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1205" w14:textId="77777777" w:rsidR="00D11890" w:rsidRDefault="00D11890" w:rsidP="00B775FA">
      <w:pPr>
        <w:spacing w:after="160" w:line="259" w:lineRule="auto"/>
        <w:jc w:val="center"/>
        <w:rPr>
          <w:rFonts w:ascii="Calibri" w:eastAsia="Calibri" w:hAnsi="Calibri"/>
          <w:b/>
          <w:sz w:val="36"/>
          <w:szCs w:val="36"/>
        </w:rPr>
      </w:pPr>
      <w:bookmarkStart w:id="0" w:name="_Hlk178674388"/>
    </w:p>
    <w:p w14:paraId="64E10E43" w14:textId="77777777" w:rsidR="00D11890" w:rsidRDefault="00EA0FE5" w:rsidP="00B775FA">
      <w:pPr>
        <w:spacing w:after="160" w:line="259" w:lineRule="auto"/>
        <w:jc w:val="center"/>
        <w:rPr>
          <w:rFonts w:ascii="Calibri" w:eastAsia="Calibri" w:hAnsi="Calibri"/>
          <w:b/>
          <w:sz w:val="36"/>
          <w:szCs w:val="36"/>
        </w:rPr>
      </w:pPr>
      <w:r w:rsidRPr="00EA0FE5">
        <w:rPr>
          <w:rFonts w:ascii="Calibri" w:eastAsia="Calibri" w:hAnsi="Calibri"/>
          <w:b/>
          <w:sz w:val="36"/>
          <w:szCs w:val="36"/>
        </w:rPr>
        <w:t xml:space="preserve">NAČRT ZA RAVNANJE Z RAZISKOVALNIMI PODATKI </w:t>
      </w:r>
    </w:p>
    <w:p w14:paraId="28ED0AA1" w14:textId="77777777" w:rsidR="00EA0FE5" w:rsidRDefault="009605FC" w:rsidP="00B775FA">
      <w:pPr>
        <w:spacing w:after="160" w:line="259" w:lineRule="auto"/>
        <w:jc w:val="center"/>
        <w:rPr>
          <w:rFonts w:ascii="Calibri" w:eastAsia="Calibri" w:hAnsi="Calibri"/>
          <w:b/>
          <w:sz w:val="36"/>
          <w:szCs w:val="36"/>
        </w:rPr>
      </w:pPr>
      <w:r w:rsidRPr="00D11890">
        <w:rPr>
          <w:rFonts w:ascii="Calibri" w:eastAsia="Calibri" w:hAnsi="Calibri"/>
          <w:b/>
          <w:szCs w:val="22"/>
        </w:rPr>
        <w:t>OBRAZEC</w:t>
      </w:r>
      <w:r w:rsidR="00EA0FE5" w:rsidRPr="00D11890">
        <w:rPr>
          <w:rFonts w:ascii="Calibri" w:eastAsia="Calibri" w:hAnsi="Calibri"/>
          <w:b/>
          <w:szCs w:val="22"/>
        </w:rPr>
        <w:t xml:space="preserve"> ARIS</w:t>
      </w:r>
    </w:p>
    <w:p w14:paraId="28BD7C09" w14:textId="77777777" w:rsidR="00B775FA" w:rsidRPr="00B775FA" w:rsidRDefault="00B775FA" w:rsidP="00B775FA">
      <w:pPr>
        <w:spacing w:line="259" w:lineRule="auto"/>
        <w:jc w:val="center"/>
        <w:rPr>
          <w:rFonts w:ascii="Calibri" w:eastAsia="Calibri" w:hAnsi="Calibri"/>
          <w:b/>
          <w:szCs w:val="22"/>
        </w:rPr>
      </w:pPr>
    </w:p>
    <w:p w14:paraId="084C2BEE" w14:textId="77777777" w:rsidR="00EA0FE5" w:rsidRPr="00EA0FE5" w:rsidRDefault="00EA0FE5" w:rsidP="00EA0FE5">
      <w:pPr>
        <w:spacing w:after="160" w:line="259" w:lineRule="auto"/>
        <w:jc w:val="both"/>
        <w:rPr>
          <w:rFonts w:ascii="Calibri" w:eastAsia="Calibri" w:hAnsi="Calibri"/>
          <w:szCs w:val="22"/>
        </w:rPr>
      </w:pPr>
      <w:r w:rsidRPr="00EA0FE5">
        <w:rPr>
          <w:rFonts w:ascii="Calibri" w:eastAsia="Calibri" w:hAnsi="Calibri"/>
          <w:szCs w:val="22"/>
        </w:rPr>
        <w:t xml:space="preserve">Ta </w:t>
      </w:r>
      <w:r w:rsidR="009605FC">
        <w:rPr>
          <w:rFonts w:ascii="Calibri" w:eastAsia="Calibri" w:hAnsi="Calibri"/>
          <w:szCs w:val="22"/>
        </w:rPr>
        <w:t>obrazec</w:t>
      </w:r>
      <w:r w:rsidRPr="00EA0FE5">
        <w:rPr>
          <w:rFonts w:ascii="Calibri" w:eastAsia="Calibri" w:hAnsi="Calibri"/>
          <w:szCs w:val="22"/>
        </w:rPr>
        <w:t xml:space="preserve"> je namenjen pripravi načrta za ravnanje z raziskovalnimi podatki (NRRP) za raziskovalne projekte, ki jih (so)financira Javna agencija za znanstvenoraziskovalno in inovacijsko dejavnost Republike Slovenije (ARIS), kot je določeno v 4. členu </w:t>
      </w:r>
      <w:hyperlink r:id="rId8" w:history="1">
        <w:r w:rsidRPr="00EA0FE5">
          <w:rPr>
            <w:rFonts w:ascii="Calibri" w:eastAsia="Calibri" w:hAnsi="Calibri"/>
            <w:color w:val="0563C1"/>
            <w:szCs w:val="22"/>
            <w:u w:val="single"/>
          </w:rPr>
          <w:t>Uredbe o izvajanju znanstvenoraziskovalnega dela v skladu z načeli odprte znanosti</w:t>
        </w:r>
      </w:hyperlink>
      <w:r w:rsidRPr="00EA0FE5">
        <w:rPr>
          <w:rFonts w:ascii="Calibri" w:eastAsia="Calibri" w:hAnsi="Calibri"/>
          <w:szCs w:val="22"/>
        </w:rPr>
        <w:t xml:space="preserve"> (Uradni list RS, št. 59/23).</w:t>
      </w:r>
    </w:p>
    <w:p w14:paraId="6D3E07F3" w14:textId="77777777" w:rsidR="00EA0FE5" w:rsidRPr="00EA0FE5" w:rsidRDefault="00EA0FE5" w:rsidP="00EA0FE5">
      <w:pPr>
        <w:spacing w:after="160" w:line="259" w:lineRule="auto"/>
        <w:jc w:val="both"/>
        <w:rPr>
          <w:rFonts w:ascii="Calibri" w:eastAsia="Calibri" w:hAnsi="Calibri"/>
          <w:szCs w:val="22"/>
        </w:rPr>
      </w:pPr>
      <w:r w:rsidRPr="00EA0FE5">
        <w:rPr>
          <w:rFonts w:ascii="Calibri" w:eastAsia="Calibri" w:hAnsi="Calibri"/>
          <w:b/>
          <w:szCs w:val="22"/>
        </w:rPr>
        <w:t>Raziskovalni podatki</w:t>
      </w:r>
      <w:r w:rsidRPr="00EA0FE5">
        <w:rPr>
          <w:rFonts w:ascii="Calibri" w:eastAsia="Calibri" w:hAnsi="Calibri"/>
          <w:szCs w:val="22"/>
        </w:rPr>
        <w:t xml:space="preserve"> so opredeljeni kot zapisi o dejstvih (številčni podatki, besedilni, zvočni in slikovni zapisi), ki predstavljajo osnovno podlago za znanstveno raziskovanje in ki v okviru znanstvene skupnosti veljajo kot ustrezno sredstvo za preverjanje veljavnosti raziskovalnih spoznanj.</w:t>
      </w:r>
    </w:p>
    <w:p w14:paraId="7FC3E1D8" w14:textId="77777777" w:rsidR="00EA0FE5" w:rsidRPr="00EA0FE5" w:rsidRDefault="00EA0FE5" w:rsidP="00EA0FE5">
      <w:pPr>
        <w:spacing w:after="160" w:line="259" w:lineRule="auto"/>
        <w:jc w:val="both"/>
        <w:rPr>
          <w:rFonts w:ascii="Calibri" w:eastAsia="Calibri" w:hAnsi="Calibri"/>
          <w:szCs w:val="22"/>
        </w:rPr>
      </w:pPr>
      <w:r w:rsidRPr="00EA0FE5">
        <w:rPr>
          <w:rFonts w:ascii="Calibri" w:eastAsia="Calibri" w:hAnsi="Calibri"/>
          <w:szCs w:val="22"/>
        </w:rPr>
        <w:t xml:space="preserve">Prosimo vas, da izpolnite spodnji </w:t>
      </w:r>
      <w:r w:rsidRPr="000E6150">
        <w:rPr>
          <w:rFonts w:ascii="Calibri" w:eastAsia="Calibri" w:hAnsi="Calibri"/>
          <w:szCs w:val="22"/>
        </w:rPr>
        <w:t xml:space="preserve">obrazec NRRP in ga posredujete ARIS </w:t>
      </w:r>
      <w:r w:rsidRPr="000E6150">
        <w:rPr>
          <w:rFonts w:ascii="Calibri" w:eastAsia="Calibri" w:hAnsi="Calibri"/>
          <w:b/>
          <w:szCs w:val="22"/>
        </w:rPr>
        <w:t>najkasneje v šestih mesecih od začetka izvajanja raziskovalnega projekta</w:t>
      </w:r>
      <w:r w:rsidRPr="000E6150">
        <w:rPr>
          <w:rFonts w:ascii="Calibri" w:eastAsia="Calibri" w:hAnsi="Calibri"/>
          <w:szCs w:val="22"/>
        </w:rPr>
        <w:t>. Priporočljivo je, da NRRP med izvajanjem raziskovalnega projekta po potrebi redno pregledujete in posodabljate. V primeru sprememb posodobljen NRRP priložite vmesnemu in zaključnem poročilu o rezultatih raziskovalnega projekta.</w:t>
      </w:r>
    </w:p>
    <w:p w14:paraId="18BC2351" w14:textId="77777777" w:rsidR="00EA0FE5" w:rsidRPr="00EA0FE5" w:rsidRDefault="00EA0FE5" w:rsidP="00EA0FE5">
      <w:pPr>
        <w:spacing w:after="160" w:line="259" w:lineRule="auto"/>
        <w:rPr>
          <w:rFonts w:ascii="Calibri" w:eastAsia="Calibri" w:hAnsi="Calibri"/>
          <w:b/>
          <w:szCs w:val="22"/>
        </w:rPr>
      </w:pPr>
      <w:r w:rsidRPr="00EA0FE5">
        <w:rPr>
          <w:rFonts w:ascii="Calibri" w:eastAsia="Calibri" w:hAnsi="Calibri"/>
          <w:b/>
          <w:szCs w:val="22"/>
        </w:rPr>
        <w:t>Pregled vsebine NRRP:</w:t>
      </w:r>
    </w:p>
    <w:p w14:paraId="04A39A0B" w14:textId="77777777" w:rsidR="00EA0FE5" w:rsidRPr="00EA0FE5" w:rsidRDefault="00EA0FE5" w:rsidP="00EA0FE5">
      <w:pPr>
        <w:numPr>
          <w:ilvl w:val="0"/>
          <w:numId w:val="15"/>
        </w:numPr>
        <w:spacing w:line="259" w:lineRule="auto"/>
        <w:ind w:hanging="357"/>
        <w:rPr>
          <w:rFonts w:ascii="Calibri" w:eastAsia="Calibri" w:hAnsi="Calibri"/>
          <w:szCs w:val="22"/>
        </w:rPr>
      </w:pPr>
      <w:r w:rsidRPr="00EA0FE5">
        <w:rPr>
          <w:rFonts w:ascii="Calibri" w:eastAsia="Calibri" w:hAnsi="Calibri"/>
          <w:szCs w:val="22"/>
        </w:rPr>
        <w:t>Splošne informacije</w:t>
      </w:r>
    </w:p>
    <w:p w14:paraId="135953A4" w14:textId="77777777" w:rsidR="00EA0FE5" w:rsidRPr="00EA0FE5" w:rsidRDefault="00EA0FE5" w:rsidP="00EA0FE5">
      <w:pPr>
        <w:numPr>
          <w:ilvl w:val="0"/>
          <w:numId w:val="15"/>
        </w:numPr>
        <w:spacing w:line="259" w:lineRule="auto"/>
        <w:ind w:hanging="357"/>
        <w:rPr>
          <w:rFonts w:ascii="Calibri" w:eastAsia="Calibri" w:hAnsi="Calibri"/>
          <w:szCs w:val="22"/>
        </w:rPr>
      </w:pPr>
      <w:r w:rsidRPr="00EA0FE5">
        <w:rPr>
          <w:rFonts w:ascii="Calibri" w:eastAsia="Calibri" w:hAnsi="Calibri"/>
          <w:szCs w:val="22"/>
        </w:rPr>
        <w:t>Povzetek in opis raziskovalnih podatkov</w:t>
      </w:r>
    </w:p>
    <w:p w14:paraId="64EA8488" w14:textId="77777777" w:rsidR="00EA0FE5" w:rsidRPr="00EA0FE5" w:rsidRDefault="00EA0FE5" w:rsidP="00EA0FE5">
      <w:pPr>
        <w:numPr>
          <w:ilvl w:val="0"/>
          <w:numId w:val="15"/>
        </w:numPr>
        <w:spacing w:line="259" w:lineRule="auto"/>
        <w:ind w:hanging="357"/>
        <w:rPr>
          <w:rFonts w:ascii="Calibri" w:eastAsia="Calibri" w:hAnsi="Calibri"/>
          <w:szCs w:val="22"/>
        </w:rPr>
      </w:pPr>
      <w:r w:rsidRPr="00EA0FE5">
        <w:rPr>
          <w:rFonts w:ascii="Calibri" w:eastAsia="Calibri" w:hAnsi="Calibri"/>
          <w:szCs w:val="22"/>
        </w:rPr>
        <w:t>Shranjevanje in varnostno kopiranje podatkov</w:t>
      </w:r>
    </w:p>
    <w:p w14:paraId="13EB39F7" w14:textId="77777777" w:rsidR="00EA0FE5" w:rsidRPr="00EA0FE5" w:rsidRDefault="00EA0FE5" w:rsidP="00EA0FE5">
      <w:pPr>
        <w:numPr>
          <w:ilvl w:val="0"/>
          <w:numId w:val="15"/>
        </w:numPr>
        <w:spacing w:line="259" w:lineRule="auto"/>
        <w:ind w:hanging="357"/>
        <w:rPr>
          <w:rFonts w:ascii="Calibri" w:eastAsia="Calibri" w:hAnsi="Calibri"/>
          <w:szCs w:val="22"/>
        </w:rPr>
      </w:pPr>
      <w:r w:rsidRPr="00EA0FE5">
        <w:rPr>
          <w:rFonts w:ascii="Calibri" w:eastAsia="Calibri" w:hAnsi="Calibri"/>
          <w:szCs w:val="22"/>
        </w:rPr>
        <w:t>Zagotovitev podatkov na način FAIR</w:t>
      </w:r>
    </w:p>
    <w:p w14:paraId="421B6311" w14:textId="77777777" w:rsidR="00EA0FE5" w:rsidRPr="00EA0FE5" w:rsidRDefault="00EA0FE5" w:rsidP="00EA0FE5">
      <w:pPr>
        <w:numPr>
          <w:ilvl w:val="1"/>
          <w:numId w:val="15"/>
        </w:numPr>
        <w:spacing w:line="259" w:lineRule="auto"/>
        <w:ind w:hanging="357"/>
        <w:rPr>
          <w:rFonts w:ascii="Calibri" w:eastAsia="Calibri" w:hAnsi="Calibri"/>
          <w:szCs w:val="22"/>
        </w:rPr>
      </w:pPr>
      <w:r w:rsidRPr="00EA0FE5">
        <w:rPr>
          <w:rFonts w:ascii="Calibri" w:eastAsia="Calibri" w:hAnsi="Calibri"/>
          <w:szCs w:val="22"/>
        </w:rPr>
        <w:t>Zagotavljanje najdljivosti podatkov (F)</w:t>
      </w:r>
    </w:p>
    <w:p w14:paraId="2FB44EB4" w14:textId="77777777" w:rsidR="00EA0FE5" w:rsidRPr="00EA0FE5" w:rsidRDefault="00EA0FE5" w:rsidP="00EA0FE5">
      <w:pPr>
        <w:numPr>
          <w:ilvl w:val="1"/>
          <w:numId w:val="15"/>
        </w:numPr>
        <w:spacing w:line="259" w:lineRule="auto"/>
        <w:ind w:hanging="357"/>
        <w:rPr>
          <w:rFonts w:ascii="Calibri" w:eastAsia="Calibri" w:hAnsi="Calibri"/>
          <w:szCs w:val="22"/>
        </w:rPr>
      </w:pPr>
      <w:r w:rsidRPr="00EA0FE5">
        <w:rPr>
          <w:rFonts w:ascii="Calibri" w:eastAsia="Calibri" w:hAnsi="Calibri"/>
          <w:szCs w:val="22"/>
        </w:rPr>
        <w:t>Zagotavljanje dostopnosti podatkov (A)</w:t>
      </w:r>
    </w:p>
    <w:p w14:paraId="333C2CD4" w14:textId="77777777" w:rsidR="00EA0FE5" w:rsidRPr="00EA0FE5" w:rsidRDefault="00EA0FE5" w:rsidP="00EA0FE5">
      <w:pPr>
        <w:numPr>
          <w:ilvl w:val="1"/>
          <w:numId w:val="15"/>
        </w:numPr>
        <w:spacing w:line="259" w:lineRule="auto"/>
        <w:ind w:hanging="357"/>
        <w:rPr>
          <w:rFonts w:ascii="Calibri" w:eastAsia="Calibri" w:hAnsi="Calibri"/>
          <w:szCs w:val="22"/>
        </w:rPr>
      </w:pPr>
      <w:r w:rsidRPr="00EA0FE5">
        <w:rPr>
          <w:rFonts w:ascii="Calibri" w:eastAsia="Calibri" w:hAnsi="Calibri"/>
          <w:szCs w:val="22"/>
        </w:rPr>
        <w:t>Zagotavljanje interoperabilnosti podatkov (I)</w:t>
      </w:r>
    </w:p>
    <w:p w14:paraId="269087E6" w14:textId="77777777" w:rsidR="00EA0FE5" w:rsidRPr="00EA0FE5" w:rsidRDefault="00EA0FE5" w:rsidP="00EA0FE5">
      <w:pPr>
        <w:numPr>
          <w:ilvl w:val="1"/>
          <w:numId w:val="15"/>
        </w:numPr>
        <w:spacing w:line="259" w:lineRule="auto"/>
        <w:ind w:hanging="357"/>
        <w:rPr>
          <w:rFonts w:ascii="Calibri" w:eastAsia="Calibri" w:hAnsi="Calibri"/>
          <w:szCs w:val="22"/>
        </w:rPr>
      </w:pPr>
      <w:r w:rsidRPr="00EA0FE5">
        <w:rPr>
          <w:rFonts w:ascii="Calibri" w:eastAsia="Calibri" w:hAnsi="Calibri"/>
          <w:szCs w:val="22"/>
        </w:rPr>
        <w:t>Zagotavljanje ponovne uporabe podatkov (R)</w:t>
      </w:r>
    </w:p>
    <w:p w14:paraId="11BA55F4" w14:textId="77777777" w:rsidR="00EA0FE5" w:rsidRPr="00EA0FE5" w:rsidRDefault="00EA0FE5" w:rsidP="00EA0FE5">
      <w:pPr>
        <w:numPr>
          <w:ilvl w:val="0"/>
          <w:numId w:val="15"/>
        </w:numPr>
        <w:spacing w:line="259" w:lineRule="auto"/>
        <w:ind w:hanging="357"/>
        <w:rPr>
          <w:rFonts w:ascii="Calibri" w:eastAsia="Calibri" w:hAnsi="Calibri"/>
          <w:szCs w:val="22"/>
        </w:rPr>
      </w:pPr>
      <w:r w:rsidRPr="00EA0FE5">
        <w:rPr>
          <w:rFonts w:ascii="Calibri" w:eastAsia="Calibri" w:hAnsi="Calibri"/>
          <w:szCs w:val="22"/>
        </w:rPr>
        <w:t>Etični in pravni vidiki</w:t>
      </w:r>
    </w:p>
    <w:p w14:paraId="34802B7C" w14:textId="77777777" w:rsidR="00EA0FE5" w:rsidRPr="00EA0FE5" w:rsidRDefault="00EA0FE5" w:rsidP="00EA0FE5">
      <w:pPr>
        <w:numPr>
          <w:ilvl w:val="0"/>
          <w:numId w:val="15"/>
        </w:numPr>
        <w:spacing w:line="259" w:lineRule="auto"/>
        <w:ind w:hanging="357"/>
        <w:rPr>
          <w:rFonts w:ascii="Calibri" w:eastAsia="Calibri" w:hAnsi="Calibri"/>
          <w:szCs w:val="22"/>
        </w:rPr>
      </w:pPr>
      <w:r w:rsidRPr="00EA0FE5">
        <w:rPr>
          <w:rFonts w:ascii="Calibri" w:eastAsia="Calibri" w:hAnsi="Calibri"/>
          <w:szCs w:val="22"/>
        </w:rPr>
        <w:t>Drugi raziskovalni rezultati</w:t>
      </w:r>
    </w:p>
    <w:p w14:paraId="34111694" w14:textId="77777777" w:rsidR="00EA0FE5" w:rsidRPr="00EA0FE5" w:rsidRDefault="00EA0FE5" w:rsidP="00EA0FE5">
      <w:pPr>
        <w:numPr>
          <w:ilvl w:val="0"/>
          <w:numId w:val="15"/>
        </w:numPr>
        <w:spacing w:line="259" w:lineRule="auto"/>
        <w:ind w:hanging="357"/>
        <w:rPr>
          <w:rFonts w:ascii="Calibri" w:eastAsia="Calibri" w:hAnsi="Calibri"/>
          <w:szCs w:val="22"/>
        </w:rPr>
      </w:pPr>
      <w:r w:rsidRPr="00EA0FE5">
        <w:rPr>
          <w:rFonts w:ascii="Calibri" w:eastAsia="Calibri" w:hAnsi="Calibri"/>
          <w:szCs w:val="22"/>
        </w:rPr>
        <w:t>Finančna sredstva</w:t>
      </w:r>
    </w:p>
    <w:p w14:paraId="0E9C0023" w14:textId="77777777" w:rsidR="00EA0FE5" w:rsidRPr="00EA0FE5" w:rsidRDefault="00EA0FE5" w:rsidP="00EA0FE5">
      <w:pPr>
        <w:rPr>
          <w:rFonts w:ascii="Calibri" w:eastAsia="Calibri" w:hAnsi="Calibri"/>
          <w:szCs w:val="22"/>
        </w:rPr>
      </w:pPr>
    </w:p>
    <w:p w14:paraId="11BE066D" w14:textId="77777777" w:rsidR="00EA0FE5" w:rsidRPr="00EA0FE5" w:rsidRDefault="00EA0FE5" w:rsidP="00EA0FE5">
      <w:pPr>
        <w:spacing w:after="160" w:line="259" w:lineRule="auto"/>
        <w:rPr>
          <w:rFonts w:ascii="Calibri" w:eastAsia="Calibri" w:hAnsi="Calibri"/>
          <w:b/>
          <w:szCs w:val="22"/>
        </w:rPr>
      </w:pPr>
      <w:r w:rsidRPr="00EA0FE5">
        <w:rPr>
          <w:rFonts w:ascii="Calibri" w:eastAsia="Calibri" w:hAnsi="Calibri"/>
          <w:b/>
          <w:szCs w:val="22"/>
        </w:rPr>
        <w:t>Uporabljene kratice:</w:t>
      </w:r>
    </w:p>
    <w:p w14:paraId="4209308E" w14:textId="77777777" w:rsidR="00EA0FE5" w:rsidRPr="00EA0FE5" w:rsidRDefault="00EA0FE5" w:rsidP="00EA0FE5">
      <w:pPr>
        <w:numPr>
          <w:ilvl w:val="0"/>
          <w:numId w:val="16"/>
        </w:numPr>
        <w:spacing w:line="259" w:lineRule="auto"/>
        <w:ind w:left="714" w:hanging="357"/>
        <w:rPr>
          <w:rFonts w:ascii="Calibri" w:eastAsia="Calibri" w:hAnsi="Calibri"/>
          <w:szCs w:val="22"/>
        </w:rPr>
      </w:pPr>
      <w:r w:rsidRPr="00EA0FE5">
        <w:rPr>
          <w:rFonts w:ascii="Calibri" w:eastAsia="Calibri" w:hAnsi="Calibri"/>
          <w:szCs w:val="22"/>
        </w:rPr>
        <w:t>ADP – Arhiv družboslovnih podatkov</w:t>
      </w:r>
    </w:p>
    <w:p w14:paraId="759890D3" w14:textId="77777777" w:rsidR="00EA0FE5" w:rsidRPr="00EA0FE5" w:rsidRDefault="00EA0FE5" w:rsidP="00EA0FE5">
      <w:pPr>
        <w:numPr>
          <w:ilvl w:val="0"/>
          <w:numId w:val="16"/>
        </w:numPr>
        <w:spacing w:line="259" w:lineRule="auto"/>
        <w:ind w:left="714" w:hanging="357"/>
        <w:rPr>
          <w:rFonts w:ascii="Calibri" w:eastAsia="Calibri" w:hAnsi="Calibri"/>
          <w:szCs w:val="22"/>
        </w:rPr>
      </w:pPr>
      <w:r w:rsidRPr="00EA0FE5">
        <w:rPr>
          <w:rFonts w:ascii="Calibri" w:eastAsia="Calibri" w:hAnsi="Calibri"/>
          <w:szCs w:val="22"/>
        </w:rPr>
        <w:t>GDPR – Splošna uredba o varstvu podatkov</w:t>
      </w:r>
    </w:p>
    <w:p w14:paraId="78F8D54D" w14:textId="77777777" w:rsidR="00EA0FE5" w:rsidRPr="00EA0FE5" w:rsidRDefault="00EA0FE5" w:rsidP="00EA0FE5">
      <w:pPr>
        <w:numPr>
          <w:ilvl w:val="0"/>
          <w:numId w:val="16"/>
        </w:numPr>
        <w:spacing w:line="259" w:lineRule="auto"/>
        <w:ind w:left="714" w:hanging="357"/>
        <w:rPr>
          <w:rFonts w:ascii="Calibri" w:eastAsia="Calibri" w:hAnsi="Calibri"/>
          <w:szCs w:val="22"/>
        </w:rPr>
      </w:pPr>
      <w:r w:rsidRPr="00EA0FE5">
        <w:rPr>
          <w:rFonts w:ascii="Calibri" w:eastAsia="Calibri" w:hAnsi="Calibri"/>
          <w:szCs w:val="22"/>
        </w:rPr>
        <w:t>IT – informacijska tehnologija</w:t>
      </w:r>
    </w:p>
    <w:p w14:paraId="7D1BE57A" w14:textId="77777777" w:rsidR="00EA0FE5" w:rsidRPr="00EA0FE5" w:rsidRDefault="00EA0FE5" w:rsidP="00EA0FE5">
      <w:pPr>
        <w:numPr>
          <w:ilvl w:val="0"/>
          <w:numId w:val="16"/>
        </w:numPr>
        <w:spacing w:line="259" w:lineRule="auto"/>
        <w:ind w:left="714" w:hanging="357"/>
        <w:rPr>
          <w:rFonts w:ascii="Calibri" w:eastAsia="Calibri" w:hAnsi="Calibri"/>
          <w:szCs w:val="22"/>
        </w:rPr>
      </w:pPr>
      <w:r w:rsidRPr="00EA0FE5">
        <w:rPr>
          <w:rFonts w:ascii="Calibri" w:eastAsia="Calibri" w:hAnsi="Calibri"/>
          <w:szCs w:val="22"/>
        </w:rPr>
        <w:t>RO – raziskovalna organizacija</w:t>
      </w:r>
    </w:p>
    <w:p w14:paraId="323F78ED" w14:textId="77777777" w:rsidR="00EA0FE5" w:rsidRPr="00EA0FE5" w:rsidRDefault="00EA0FE5" w:rsidP="00EA0FE5">
      <w:pPr>
        <w:numPr>
          <w:ilvl w:val="0"/>
          <w:numId w:val="16"/>
        </w:numPr>
        <w:spacing w:line="259" w:lineRule="auto"/>
        <w:ind w:left="714" w:hanging="357"/>
        <w:rPr>
          <w:rFonts w:ascii="Calibri" w:eastAsia="Calibri" w:hAnsi="Calibri"/>
          <w:szCs w:val="22"/>
        </w:rPr>
      </w:pPr>
      <w:r w:rsidRPr="00EA0FE5">
        <w:rPr>
          <w:rFonts w:ascii="Calibri" w:eastAsia="Calibri" w:hAnsi="Calibri"/>
          <w:szCs w:val="22"/>
        </w:rPr>
        <w:t>ZVDAGA – Zakon o varstvu dokumentarnega in arhivskega gradiva ter arhivih</w:t>
      </w:r>
    </w:p>
    <w:p w14:paraId="480EDC76" w14:textId="77777777" w:rsidR="00EA0FE5" w:rsidRPr="00B775FA" w:rsidRDefault="00EA0FE5" w:rsidP="00B775FA">
      <w:pPr>
        <w:numPr>
          <w:ilvl w:val="0"/>
          <w:numId w:val="16"/>
        </w:numPr>
        <w:spacing w:line="259" w:lineRule="auto"/>
        <w:ind w:left="714" w:hanging="357"/>
        <w:rPr>
          <w:rFonts w:ascii="Calibri" w:eastAsia="Calibri" w:hAnsi="Calibri"/>
          <w:szCs w:val="22"/>
        </w:rPr>
      </w:pPr>
      <w:r w:rsidRPr="00EA0FE5">
        <w:rPr>
          <w:rFonts w:ascii="Calibri" w:eastAsia="Calibri" w:hAnsi="Calibri"/>
          <w:szCs w:val="22"/>
        </w:rPr>
        <w:t>ZVOP-2 – Zakon o varstvu osebnih podatkov</w:t>
      </w:r>
    </w:p>
    <w:p w14:paraId="7D2C75D4" w14:textId="77777777" w:rsidR="00B775FA" w:rsidRDefault="00B775FA" w:rsidP="00EA0FE5">
      <w:pPr>
        <w:spacing w:after="160" w:line="259" w:lineRule="auto"/>
        <w:jc w:val="both"/>
        <w:rPr>
          <w:rFonts w:ascii="Calibri" w:eastAsia="Calibri" w:hAnsi="Calibri"/>
          <w:szCs w:val="22"/>
        </w:rPr>
      </w:pPr>
    </w:p>
    <w:p w14:paraId="2DB1337D" w14:textId="77777777" w:rsidR="00D11890" w:rsidRPr="00D11890" w:rsidRDefault="00D11890" w:rsidP="00D11890">
      <w:pPr>
        <w:spacing w:after="160" w:line="259" w:lineRule="auto"/>
        <w:jc w:val="both"/>
        <w:rPr>
          <w:rFonts w:ascii="Calibri" w:eastAsia="Calibri" w:hAnsi="Calibri"/>
          <w:b/>
          <w:i/>
          <w:szCs w:val="22"/>
        </w:rPr>
      </w:pPr>
      <w:r w:rsidRPr="00D11890">
        <w:rPr>
          <w:rFonts w:ascii="Calibri" w:eastAsia="Calibri" w:hAnsi="Calibri"/>
          <w:b/>
          <w:i/>
          <w:szCs w:val="22"/>
        </w:rPr>
        <w:t>Navodilo za i</w:t>
      </w:r>
      <w:r>
        <w:rPr>
          <w:rFonts w:ascii="Calibri" w:eastAsia="Calibri" w:hAnsi="Calibri"/>
          <w:b/>
          <w:i/>
          <w:szCs w:val="22"/>
        </w:rPr>
        <w:t>z</w:t>
      </w:r>
      <w:r w:rsidRPr="00D11890">
        <w:rPr>
          <w:rFonts w:ascii="Calibri" w:eastAsia="Calibri" w:hAnsi="Calibri"/>
          <w:b/>
          <w:i/>
          <w:szCs w:val="22"/>
        </w:rPr>
        <w:t>polnjevanje</w:t>
      </w:r>
    </w:p>
    <w:p w14:paraId="0211046D" w14:textId="77777777" w:rsidR="00D11890" w:rsidRPr="00EA0FE5" w:rsidRDefault="00D11890" w:rsidP="00D11890">
      <w:pPr>
        <w:spacing w:after="160" w:line="259" w:lineRule="auto"/>
        <w:jc w:val="both"/>
        <w:rPr>
          <w:rFonts w:ascii="Calibri" w:eastAsia="Calibri" w:hAnsi="Calibri"/>
          <w:szCs w:val="22"/>
        </w:rPr>
      </w:pPr>
      <w:r w:rsidRPr="00D11890">
        <w:rPr>
          <w:rFonts w:ascii="Calibri" w:eastAsia="Calibri" w:hAnsi="Calibri"/>
          <w:i/>
          <w:szCs w:val="22"/>
        </w:rPr>
        <w:t>Obrazec izpolnite tako, da vsebino vnašate v celice v skrajnem desnem stolpcu oz. tam označite eno od ponujenih možnosti. V teh celicah so sedaj v</w:t>
      </w:r>
      <w:r w:rsidRPr="00EA0FE5">
        <w:rPr>
          <w:rFonts w:ascii="Calibri" w:eastAsia="Calibri" w:hAnsi="Calibri"/>
          <w:szCs w:val="22"/>
        </w:rPr>
        <w:t xml:space="preserve"> </w:t>
      </w:r>
      <w:r w:rsidRPr="00EA0FE5">
        <w:rPr>
          <w:rFonts w:ascii="Calibri" w:eastAsia="Calibri" w:hAnsi="Calibri"/>
          <w:color w:val="A6A6A6"/>
          <w:sz w:val="18"/>
          <w:szCs w:val="18"/>
        </w:rPr>
        <w:t>sivi barvi pisave</w:t>
      </w:r>
      <w:r w:rsidRPr="00EA0FE5">
        <w:rPr>
          <w:rFonts w:ascii="Calibri" w:eastAsia="Calibri" w:hAnsi="Calibri"/>
          <w:color w:val="A6A6A6"/>
          <w:szCs w:val="22"/>
        </w:rPr>
        <w:t xml:space="preserve"> </w:t>
      </w:r>
      <w:r w:rsidRPr="00D11890">
        <w:rPr>
          <w:rFonts w:ascii="Calibri" w:eastAsia="Calibri" w:hAnsi="Calibri"/>
          <w:i/>
          <w:szCs w:val="22"/>
        </w:rPr>
        <w:t xml:space="preserve">navedeni razlage oz. navodila za vnos ustreznih podatkov in opisov. To </w:t>
      </w:r>
      <w:r w:rsidR="004E36E8">
        <w:rPr>
          <w:rFonts w:ascii="Calibri" w:eastAsia="Calibri" w:hAnsi="Calibri"/>
          <w:i/>
          <w:szCs w:val="22"/>
        </w:rPr>
        <w:t xml:space="preserve">pomožno </w:t>
      </w:r>
      <w:r w:rsidRPr="00D11890">
        <w:rPr>
          <w:rFonts w:ascii="Calibri" w:eastAsia="Calibri" w:hAnsi="Calibri"/>
          <w:i/>
          <w:szCs w:val="22"/>
        </w:rPr>
        <w:t xml:space="preserve">besedilo </w:t>
      </w:r>
      <w:r w:rsidR="004E36E8">
        <w:rPr>
          <w:rFonts w:ascii="Calibri" w:eastAsia="Calibri" w:hAnsi="Calibri"/>
          <w:i/>
          <w:szCs w:val="22"/>
        </w:rPr>
        <w:t xml:space="preserve">lahko </w:t>
      </w:r>
      <w:r w:rsidRPr="00D11890">
        <w:rPr>
          <w:rFonts w:ascii="Calibri" w:eastAsia="Calibri" w:hAnsi="Calibri"/>
          <w:i/>
          <w:szCs w:val="22"/>
        </w:rPr>
        <w:t>po vnosu vsebine izbriš</w:t>
      </w:r>
      <w:r w:rsidR="004E36E8">
        <w:rPr>
          <w:rFonts w:ascii="Calibri" w:eastAsia="Calibri" w:hAnsi="Calibri"/>
          <w:i/>
          <w:szCs w:val="22"/>
        </w:rPr>
        <w:t>e</w:t>
      </w:r>
      <w:r w:rsidRPr="00D11890">
        <w:rPr>
          <w:rFonts w:ascii="Calibri" w:eastAsia="Calibri" w:hAnsi="Calibri"/>
          <w:i/>
          <w:szCs w:val="22"/>
        </w:rPr>
        <w:t>te.</w:t>
      </w:r>
    </w:p>
    <w:p w14:paraId="61E37E0C" w14:textId="77777777" w:rsidR="00B775FA" w:rsidRDefault="00B775FA" w:rsidP="00EA0FE5">
      <w:pPr>
        <w:spacing w:after="160" w:line="259" w:lineRule="auto"/>
        <w:jc w:val="both"/>
        <w:rPr>
          <w:rFonts w:ascii="Calibri" w:eastAsia="Calibri" w:hAnsi="Calibri"/>
          <w:szCs w:val="22"/>
        </w:rPr>
      </w:pPr>
    </w:p>
    <w:p w14:paraId="6F6771E5" w14:textId="77777777" w:rsidR="00B775FA" w:rsidRPr="00EA0FE5" w:rsidRDefault="00B775FA" w:rsidP="00EA0FE5">
      <w:pPr>
        <w:spacing w:after="160" w:line="259" w:lineRule="auto"/>
        <w:jc w:val="both"/>
        <w:rPr>
          <w:rFonts w:ascii="Calibri" w:eastAsia="Calibri" w:hAnsi="Calibri"/>
          <w:szCs w:val="22"/>
        </w:rPr>
      </w:pPr>
    </w:p>
    <w:tbl>
      <w:tblPr>
        <w:tblStyle w:val="Tabelamrea"/>
        <w:tblW w:w="0" w:type="auto"/>
        <w:tblLook w:val="04A0" w:firstRow="1" w:lastRow="0" w:firstColumn="1" w:lastColumn="0" w:noHBand="0" w:noVBand="1"/>
      </w:tblPr>
      <w:tblGrid>
        <w:gridCol w:w="669"/>
        <w:gridCol w:w="2799"/>
        <w:gridCol w:w="5593"/>
      </w:tblGrid>
      <w:tr w:rsidR="00EA0FE5" w:rsidRPr="00EA0FE5" w14:paraId="1ADEDC63" w14:textId="77777777" w:rsidTr="00EA0FE5">
        <w:tc>
          <w:tcPr>
            <w:tcW w:w="421" w:type="dxa"/>
            <w:shd w:val="clear" w:color="auto" w:fill="BDD6EE"/>
          </w:tcPr>
          <w:p w14:paraId="6E893F5F" w14:textId="77777777" w:rsidR="00EA0FE5" w:rsidRPr="00EA0FE5" w:rsidRDefault="00EA0FE5" w:rsidP="00EA0FE5">
            <w:pPr>
              <w:rPr>
                <w:rFonts w:ascii="Calibri" w:hAnsi="Calibri"/>
                <w:b/>
                <w:color w:val="2E74B5"/>
                <w:sz w:val="28"/>
                <w:szCs w:val="28"/>
              </w:rPr>
            </w:pPr>
            <w:r w:rsidRPr="00EA0FE5">
              <w:rPr>
                <w:rFonts w:ascii="Calibri" w:hAnsi="Calibri"/>
                <w:b/>
                <w:color w:val="2E74B5"/>
                <w:sz w:val="28"/>
                <w:szCs w:val="28"/>
              </w:rPr>
              <w:t>0</w:t>
            </w:r>
          </w:p>
        </w:tc>
        <w:tc>
          <w:tcPr>
            <w:tcW w:w="8641" w:type="dxa"/>
            <w:gridSpan w:val="2"/>
            <w:shd w:val="clear" w:color="auto" w:fill="BDD6EE"/>
          </w:tcPr>
          <w:p w14:paraId="22510FFB" w14:textId="77777777" w:rsidR="00EA0FE5" w:rsidRPr="00EA0FE5" w:rsidRDefault="00EA0FE5" w:rsidP="00EA0FE5">
            <w:pPr>
              <w:rPr>
                <w:rFonts w:ascii="Calibri" w:hAnsi="Calibri"/>
                <w:b/>
                <w:color w:val="2E74B5"/>
                <w:sz w:val="28"/>
                <w:szCs w:val="28"/>
              </w:rPr>
            </w:pPr>
            <w:r w:rsidRPr="00EA0FE5">
              <w:rPr>
                <w:rFonts w:ascii="Calibri" w:hAnsi="Calibri"/>
                <w:b/>
                <w:color w:val="2E74B5"/>
                <w:sz w:val="28"/>
                <w:szCs w:val="28"/>
              </w:rPr>
              <w:t>Splošne informacije</w:t>
            </w:r>
          </w:p>
        </w:tc>
      </w:tr>
      <w:tr w:rsidR="00EA0FE5" w:rsidRPr="00EA0FE5" w14:paraId="5DE38A4F" w14:textId="77777777" w:rsidTr="005D46DF">
        <w:tc>
          <w:tcPr>
            <w:tcW w:w="421" w:type="dxa"/>
          </w:tcPr>
          <w:p w14:paraId="72B99163" w14:textId="77777777" w:rsidR="00EA0FE5" w:rsidRPr="00EA0FE5" w:rsidRDefault="00EA0FE5" w:rsidP="00EA0FE5">
            <w:pPr>
              <w:rPr>
                <w:rFonts w:ascii="Calibri" w:hAnsi="Calibri"/>
                <w:b/>
              </w:rPr>
            </w:pPr>
            <w:r w:rsidRPr="00EA0FE5">
              <w:rPr>
                <w:rFonts w:ascii="Calibri" w:hAnsi="Calibri"/>
                <w:b/>
              </w:rPr>
              <w:t>0.1</w:t>
            </w:r>
          </w:p>
        </w:tc>
        <w:tc>
          <w:tcPr>
            <w:tcW w:w="2881" w:type="dxa"/>
          </w:tcPr>
          <w:p w14:paraId="540B717C" w14:textId="77777777" w:rsidR="00EA0FE5" w:rsidRPr="00EA0FE5" w:rsidRDefault="00EA0FE5" w:rsidP="00EA0FE5">
            <w:pPr>
              <w:rPr>
                <w:rFonts w:ascii="Calibri" w:hAnsi="Calibri"/>
                <w:b/>
              </w:rPr>
            </w:pPr>
            <w:r w:rsidRPr="00EA0FE5">
              <w:rPr>
                <w:rFonts w:ascii="Calibri" w:hAnsi="Calibri"/>
                <w:b/>
              </w:rPr>
              <w:t>Šifra projekta</w:t>
            </w:r>
          </w:p>
        </w:tc>
        <w:tc>
          <w:tcPr>
            <w:tcW w:w="5760" w:type="dxa"/>
          </w:tcPr>
          <w:p w14:paraId="560D78E3" w14:textId="77777777" w:rsidR="007021A0" w:rsidRDefault="00AB6E79">
            <w:pPr>
              <w:spacing w:after="60"/>
            </w:pPr>
            <w:r>
              <w:rPr>
                <w:sz w:val="18"/>
              </w:rPr>
              <w:t>J7-70269</w:t>
            </w:r>
          </w:p>
        </w:tc>
      </w:tr>
      <w:tr w:rsidR="00EA0FE5" w:rsidRPr="00EA0FE5" w14:paraId="7621E5E5" w14:textId="77777777" w:rsidTr="005D46DF">
        <w:tc>
          <w:tcPr>
            <w:tcW w:w="421" w:type="dxa"/>
          </w:tcPr>
          <w:p w14:paraId="7D3DDD79" w14:textId="77777777" w:rsidR="00EA0FE5" w:rsidRPr="00EA0FE5" w:rsidRDefault="00EA0FE5" w:rsidP="00EA0FE5">
            <w:pPr>
              <w:rPr>
                <w:rFonts w:ascii="Calibri" w:hAnsi="Calibri"/>
                <w:b/>
              </w:rPr>
            </w:pPr>
            <w:r w:rsidRPr="00EA0FE5">
              <w:rPr>
                <w:rFonts w:ascii="Calibri" w:hAnsi="Calibri"/>
                <w:b/>
              </w:rPr>
              <w:t>0.2</w:t>
            </w:r>
          </w:p>
        </w:tc>
        <w:tc>
          <w:tcPr>
            <w:tcW w:w="2881" w:type="dxa"/>
          </w:tcPr>
          <w:p w14:paraId="496676EC" w14:textId="77777777" w:rsidR="00EA0FE5" w:rsidRPr="00EA0FE5" w:rsidRDefault="00EA0FE5" w:rsidP="00EA0FE5">
            <w:pPr>
              <w:rPr>
                <w:rFonts w:ascii="Calibri" w:hAnsi="Calibri"/>
                <w:b/>
              </w:rPr>
            </w:pPr>
            <w:r w:rsidRPr="00EA0FE5">
              <w:rPr>
                <w:rFonts w:ascii="Calibri" w:hAnsi="Calibri"/>
                <w:b/>
              </w:rPr>
              <w:t>Naziv projekta</w:t>
            </w:r>
          </w:p>
        </w:tc>
        <w:tc>
          <w:tcPr>
            <w:tcW w:w="5760" w:type="dxa"/>
          </w:tcPr>
          <w:p w14:paraId="7AED2142" w14:textId="77777777" w:rsidR="007021A0" w:rsidRDefault="00AB6E79">
            <w:pPr>
              <w:spacing w:after="60"/>
            </w:pPr>
            <w:r>
              <w:rPr>
                <w:sz w:val="18"/>
              </w:rPr>
              <w:t>IZROČILA O NARAVI V ZELENEM PREHODU: ŠTUDIJA PRIMERA PRIMORSKEGA NARAVOVERSTVA</w:t>
            </w:r>
          </w:p>
        </w:tc>
      </w:tr>
      <w:tr w:rsidR="00EA0FE5" w:rsidRPr="00EA0FE5" w14:paraId="56CAB1CB" w14:textId="77777777" w:rsidTr="005D46DF">
        <w:tc>
          <w:tcPr>
            <w:tcW w:w="421" w:type="dxa"/>
          </w:tcPr>
          <w:p w14:paraId="0D7D8B63" w14:textId="77777777" w:rsidR="00EA0FE5" w:rsidRPr="00EA0FE5" w:rsidRDefault="00EA0FE5" w:rsidP="00EA0FE5">
            <w:pPr>
              <w:rPr>
                <w:rFonts w:ascii="Calibri" w:hAnsi="Calibri"/>
                <w:b/>
              </w:rPr>
            </w:pPr>
            <w:r w:rsidRPr="00EA0FE5">
              <w:rPr>
                <w:rFonts w:ascii="Calibri" w:hAnsi="Calibri"/>
                <w:b/>
              </w:rPr>
              <w:t>0.3</w:t>
            </w:r>
          </w:p>
        </w:tc>
        <w:tc>
          <w:tcPr>
            <w:tcW w:w="2881" w:type="dxa"/>
          </w:tcPr>
          <w:p w14:paraId="24591EEC" w14:textId="77777777" w:rsidR="00EA0FE5" w:rsidRPr="00EA0FE5" w:rsidRDefault="00EA0FE5" w:rsidP="00EA0FE5">
            <w:pPr>
              <w:rPr>
                <w:rFonts w:ascii="Calibri" w:hAnsi="Calibri"/>
                <w:b/>
              </w:rPr>
            </w:pPr>
            <w:r w:rsidRPr="00EA0FE5">
              <w:rPr>
                <w:rFonts w:ascii="Calibri" w:hAnsi="Calibri"/>
                <w:b/>
              </w:rPr>
              <w:t>Šifra vodje projekta</w:t>
            </w:r>
          </w:p>
        </w:tc>
        <w:tc>
          <w:tcPr>
            <w:tcW w:w="5760" w:type="dxa"/>
          </w:tcPr>
          <w:p w14:paraId="0A0401EE" w14:textId="77777777" w:rsidR="007021A0" w:rsidRDefault="00AB6E79">
            <w:pPr>
              <w:spacing w:after="60"/>
            </w:pPr>
            <w:r>
              <w:rPr>
                <w:sz w:val="18"/>
              </w:rPr>
              <w:t>14711</w:t>
            </w:r>
          </w:p>
        </w:tc>
      </w:tr>
      <w:tr w:rsidR="00EA0FE5" w:rsidRPr="00EA0FE5" w14:paraId="3A66D99E" w14:textId="77777777" w:rsidTr="005D46DF">
        <w:tc>
          <w:tcPr>
            <w:tcW w:w="421" w:type="dxa"/>
          </w:tcPr>
          <w:p w14:paraId="3913AAA3" w14:textId="77777777" w:rsidR="00EA0FE5" w:rsidRPr="00EA0FE5" w:rsidRDefault="00EA0FE5" w:rsidP="00EA0FE5">
            <w:pPr>
              <w:rPr>
                <w:rFonts w:ascii="Calibri" w:hAnsi="Calibri"/>
                <w:b/>
              </w:rPr>
            </w:pPr>
            <w:r w:rsidRPr="00EA0FE5">
              <w:rPr>
                <w:rFonts w:ascii="Calibri" w:hAnsi="Calibri"/>
                <w:b/>
              </w:rPr>
              <w:t>0.4</w:t>
            </w:r>
          </w:p>
        </w:tc>
        <w:tc>
          <w:tcPr>
            <w:tcW w:w="2881" w:type="dxa"/>
          </w:tcPr>
          <w:p w14:paraId="42860CA7" w14:textId="77777777" w:rsidR="00EA0FE5" w:rsidRPr="00EA0FE5" w:rsidRDefault="00EA0FE5" w:rsidP="00EA0FE5">
            <w:pPr>
              <w:rPr>
                <w:rFonts w:ascii="Calibri" w:hAnsi="Calibri"/>
                <w:b/>
              </w:rPr>
            </w:pPr>
            <w:r w:rsidRPr="00EA0FE5">
              <w:rPr>
                <w:rFonts w:ascii="Calibri" w:hAnsi="Calibri"/>
                <w:b/>
              </w:rPr>
              <w:t>Ime in priimek vodje projekta</w:t>
            </w:r>
          </w:p>
        </w:tc>
        <w:tc>
          <w:tcPr>
            <w:tcW w:w="5760" w:type="dxa"/>
          </w:tcPr>
          <w:p w14:paraId="2BA0298D" w14:textId="77777777" w:rsidR="007021A0" w:rsidRDefault="00AB6E79">
            <w:pPr>
              <w:spacing w:after="60"/>
            </w:pPr>
            <w:r>
              <w:rPr>
                <w:sz w:val="18"/>
              </w:rPr>
              <w:t>Cirila Toplak</w:t>
            </w:r>
          </w:p>
        </w:tc>
      </w:tr>
      <w:tr w:rsidR="00EA0FE5" w:rsidRPr="00EA0FE5" w14:paraId="026F5208" w14:textId="77777777" w:rsidTr="005D46DF">
        <w:tc>
          <w:tcPr>
            <w:tcW w:w="421" w:type="dxa"/>
          </w:tcPr>
          <w:p w14:paraId="16B7629C" w14:textId="77777777" w:rsidR="00EA0FE5" w:rsidRPr="000E6150" w:rsidRDefault="00EA0FE5" w:rsidP="00EA0FE5">
            <w:pPr>
              <w:rPr>
                <w:rFonts w:ascii="Calibri" w:hAnsi="Calibri"/>
                <w:b/>
              </w:rPr>
            </w:pPr>
            <w:r w:rsidRPr="000E6150">
              <w:rPr>
                <w:rFonts w:ascii="Calibri" w:hAnsi="Calibri"/>
                <w:b/>
              </w:rPr>
              <w:t>0.5</w:t>
            </w:r>
          </w:p>
        </w:tc>
        <w:tc>
          <w:tcPr>
            <w:tcW w:w="2881" w:type="dxa"/>
          </w:tcPr>
          <w:p w14:paraId="144EB6D8" w14:textId="77777777" w:rsidR="00EA0FE5" w:rsidRPr="000E6150" w:rsidRDefault="00EA0FE5" w:rsidP="00EA0FE5">
            <w:pPr>
              <w:rPr>
                <w:rFonts w:ascii="Calibri" w:hAnsi="Calibri"/>
                <w:b/>
              </w:rPr>
            </w:pPr>
            <w:r w:rsidRPr="000E6150">
              <w:rPr>
                <w:rFonts w:ascii="Calibri" w:hAnsi="Calibri"/>
                <w:b/>
              </w:rPr>
              <w:t xml:space="preserve">Ime in priimek osebe, ki je v RO zadolžena za podporo pri ravnanju </w:t>
            </w:r>
            <w:r w:rsidR="00A64130" w:rsidRPr="000E6150">
              <w:rPr>
                <w:rFonts w:ascii="Calibri" w:hAnsi="Calibri"/>
                <w:b/>
              </w:rPr>
              <w:t>z raziskovalnimi</w:t>
            </w:r>
            <w:r w:rsidRPr="000E6150">
              <w:rPr>
                <w:rFonts w:ascii="Calibri" w:hAnsi="Calibri"/>
                <w:b/>
              </w:rPr>
              <w:t xml:space="preserve"> podatki</w:t>
            </w:r>
          </w:p>
        </w:tc>
        <w:tc>
          <w:tcPr>
            <w:tcW w:w="5760" w:type="dxa"/>
          </w:tcPr>
          <w:p w14:paraId="2AC92A7A" w14:textId="77777777" w:rsidR="007021A0" w:rsidRDefault="00AB6E79">
            <w:pPr>
              <w:spacing w:after="60"/>
            </w:pPr>
            <w:r>
              <w:rPr>
                <w:sz w:val="18"/>
              </w:rPr>
              <w:t>Tinka Leskovec</w:t>
            </w:r>
          </w:p>
        </w:tc>
      </w:tr>
      <w:tr w:rsidR="00EA0FE5" w:rsidRPr="00EA0FE5" w14:paraId="1F981829" w14:textId="77777777" w:rsidTr="005D46DF">
        <w:trPr>
          <w:trHeight w:val="777"/>
        </w:trPr>
        <w:tc>
          <w:tcPr>
            <w:tcW w:w="421" w:type="dxa"/>
          </w:tcPr>
          <w:p w14:paraId="03AAA9DE" w14:textId="77777777" w:rsidR="00EA0FE5" w:rsidRPr="00EA0FE5" w:rsidRDefault="00EA0FE5" w:rsidP="00EA0FE5">
            <w:pPr>
              <w:rPr>
                <w:rFonts w:ascii="Calibri" w:hAnsi="Calibri"/>
                <w:b/>
              </w:rPr>
            </w:pPr>
            <w:r w:rsidRPr="00EA0FE5">
              <w:rPr>
                <w:rFonts w:ascii="Calibri" w:hAnsi="Calibri"/>
                <w:b/>
              </w:rPr>
              <w:t>0.6</w:t>
            </w:r>
          </w:p>
        </w:tc>
        <w:tc>
          <w:tcPr>
            <w:tcW w:w="2881" w:type="dxa"/>
          </w:tcPr>
          <w:p w14:paraId="45435C87" w14:textId="77777777" w:rsidR="00EA0FE5" w:rsidRPr="00EA0FE5" w:rsidRDefault="00EA0FE5" w:rsidP="00EA0FE5">
            <w:pPr>
              <w:rPr>
                <w:rFonts w:ascii="Calibri" w:hAnsi="Calibri"/>
                <w:b/>
              </w:rPr>
            </w:pPr>
            <w:r w:rsidRPr="00EA0FE5">
              <w:rPr>
                <w:rFonts w:ascii="Calibri" w:hAnsi="Calibri"/>
                <w:b/>
              </w:rPr>
              <w:t>Interna pravila RO za ravnanje z raziskovalnimi podatki</w:t>
            </w:r>
          </w:p>
        </w:tc>
        <w:tc>
          <w:tcPr>
            <w:tcW w:w="5760" w:type="dxa"/>
          </w:tcPr>
          <w:p w14:paraId="44417E53" w14:textId="77777777" w:rsidR="007021A0" w:rsidRDefault="00AB6E79">
            <w:pPr>
              <w:spacing w:after="60"/>
            </w:pPr>
            <w:r>
              <w:rPr>
                <w:sz w:val="18"/>
              </w:rPr>
              <w:t>Navodila za ravnanje z raziskovalnimi podatki na Fakulteti za družbene vede: https://repozitorij.uni-lj.si/Dokument.php?id=183800&amp;lang=slv</w:t>
            </w:r>
          </w:p>
        </w:tc>
      </w:tr>
      <w:tr w:rsidR="00EA0FE5" w:rsidRPr="00EA0FE5" w14:paraId="3B244249" w14:textId="77777777" w:rsidTr="005D46DF">
        <w:tc>
          <w:tcPr>
            <w:tcW w:w="421" w:type="dxa"/>
          </w:tcPr>
          <w:p w14:paraId="28E3A6DA" w14:textId="77777777" w:rsidR="00EA0FE5" w:rsidRPr="00EA0FE5" w:rsidRDefault="00EA0FE5" w:rsidP="00EA0FE5">
            <w:pPr>
              <w:rPr>
                <w:rFonts w:ascii="Calibri" w:hAnsi="Calibri"/>
                <w:b/>
              </w:rPr>
            </w:pPr>
            <w:r w:rsidRPr="00EA0FE5">
              <w:rPr>
                <w:rFonts w:ascii="Calibri" w:hAnsi="Calibri"/>
                <w:b/>
              </w:rPr>
              <w:t>0.7</w:t>
            </w:r>
          </w:p>
        </w:tc>
        <w:tc>
          <w:tcPr>
            <w:tcW w:w="2881" w:type="dxa"/>
          </w:tcPr>
          <w:p w14:paraId="4084B763" w14:textId="77777777" w:rsidR="00EA0FE5" w:rsidRPr="00EA0FE5" w:rsidRDefault="00EA0FE5" w:rsidP="00EA0FE5">
            <w:pPr>
              <w:rPr>
                <w:rFonts w:ascii="Calibri" w:hAnsi="Calibri"/>
                <w:b/>
              </w:rPr>
            </w:pPr>
            <w:r w:rsidRPr="00EA0FE5">
              <w:rPr>
                <w:rFonts w:ascii="Calibri" w:hAnsi="Calibri"/>
                <w:b/>
              </w:rPr>
              <w:t>Verzija NRRP</w:t>
            </w:r>
          </w:p>
        </w:tc>
        <w:tc>
          <w:tcPr>
            <w:tcW w:w="5760" w:type="dxa"/>
          </w:tcPr>
          <w:p w14:paraId="3E7C21AA" w14:textId="77777777" w:rsidR="007021A0" w:rsidRDefault="00AB6E79">
            <w:pPr>
              <w:spacing w:after="60"/>
            </w:pPr>
            <w:r>
              <w:rPr>
                <w:sz w:val="18"/>
              </w:rPr>
              <w:t>Različica 1.0 (20. 7. 2026)</w:t>
            </w:r>
          </w:p>
        </w:tc>
      </w:tr>
      <w:tr w:rsidR="00EA0FE5" w:rsidRPr="00EA0FE5" w14:paraId="01058004" w14:textId="77777777" w:rsidTr="00EA0FE5">
        <w:tc>
          <w:tcPr>
            <w:tcW w:w="421" w:type="dxa"/>
            <w:shd w:val="clear" w:color="auto" w:fill="BDD6EE"/>
          </w:tcPr>
          <w:p w14:paraId="790FC7F4" w14:textId="77777777" w:rsidR="00EA0FE5" w:rsidRPr="00EA0FE5" w:rsidRDefault="00EA0FE5" w:rsidP="00EA0FE5">
            <w:pPr>
              <w:rPr>
                <w:rFonts w:ascii="Calibri" w:hAnsi="Calibri"/>
                <w:b/>
                <w:color w:val="2E74B5"/>
                <w:sz w:val="28"/>
                <w:szCs w:val="28"/>
              </w:rPr>
            </w:pPr>
            <w:r w:rsidRPr="00EA0FE5">
              <w:rPr>
                <w:rFonts w:ascii="Calibri" w:hAnsi="Calibri"/>
                <w:b/>
                <w:color w:val="2E74B5"/>
                <w:sz w:val="28"/>
                <w:szCs w:val="28"/>
              </w:rPr>
              <w:t>1</w:t>
            </w:r>
          </w:p>
        </w:tc>
        <w:tc>
          <w:tcPr>
            <w:tcW w:w="8641" w:type="dxa"/>
            <w:gridSpan w:val="2"/>
            <w:shd w:val="clear" w:color="auto" w:fill="BDD6EE"/>
          </w:tcPr>
          <w:p w14:paraId="6D76C8E2" w14:textId="77777777" w:rsidR="00EA0FE5" w:rsidRPr="00EA0FE5" w:rsidRDefault="00EA0FE5" w:rsidP="00EA0FE5">
            <w:pPr>
              <w:rPr>
                <w:rFonts w:ascii="Calibri" w:hAnsi="Calibri"/>
                <w:color w:val="2E74B5"/>
              </w:rPr>
            </w:pPr>
            <w:r w:rsidRPr="00EA0FE5">
              <w:rPr>
                <w:rFonts w:ascii="Calibri" w:hAnsi="Calibri"/>
                <w:b/>
                <w:color w:val="2E74B5"/>
                <w:sz w:val="28"/>
                <w:szCs w:val="28"/>
              </w:rPr>
              <w:t>Povzetek in opis raziskovalnih podatkov</w:t>
            </w:r>
          </w:p>
        </w:tc>
      </w:tr>
      <w:tr w:rsidR="00EA0FE5" w:rsidRPr="00EA0FE5" w14:paraId="47DDC7CC" w14:textId="77777777" w:rsidTr="005D46DF">
        <w:tc>
          <w:tcPr>
            <w:tcW w:w="421" w:type="dxa"/>
          </w:tcPr>
          <w:p w14:paraId="4B0CBAF2" w14:textId="77777777" w:rsidR="00EA0FE5" w:rsidRPr="00EA0FE5" w:rsidRDefault="00EA0FE5" w:rsidP="00EA0FE5">
            <w:pPr>
              <w:rPr>
                <w:rFonts w:ascii="Calibri" w:hAnsi="Calibri"/>
                <w:b/>
              </w:rPr>
            </w:pPr>
            <w:r w:rsidRPr="00EA0FE5">
              <w:rPr>
                <w:rFonts w:ascii="Calibri" w:hAnsi="Calibri"/>
                <w:b/>
              </w:rPr>
              <w:t>1.1</w:t>
            </w:r>
          </w:p>
        </w:tc>
        <w:tc>
          <w:tcPr>
            <w:tcW w:w="2881" w:type="dxa"/>
          </w:tcPr>
          <w:p w14:paraId="426CB72C" w14:textId="77777777" w:rsidR="00EA0FE5" w:rsidRPr="00EA0FE5" w:rsidRDefault="00EA0FE5" w:rsidP="00EA0FE5">
            <w:pPr>
              <w:rPr>
                <w:rFonts w:ascii="Calibri" w:hAnsi="Calibri"/>
                <w:b/>
              </w:rPr>
            </w:pPr>
            <w:r w:rsidRPr="00EA0FE5">
              <w:rPr>
                <w:rFonts w:ascii="Calibri" w:hAnsi="Calibri"/>
                <w:b/>
              </w:rPr>
              <w:t>Ali boste pri projektu ponovno uporabili že obstoječe podatke predhodnih raziskav?</w:t>
            </w:r>
          </w:p>
        </w:tc>
        <w:tc>
          <w:tcPr>
            <w:tcW w:w="5760" w:type="dxa"/>
          </w:tcPr>
          <w:p w14:paraId="5FBBEF72" w14:textId="77777777" w:rsidR="007021A0" w:rsidRDefault="00AB6E79">
            <w:pPr>
              <w:spacing w:after="60"/>
            </w:pPr>
            <w:r>
              <w:rPr>
                <w:sz w:val="18"/>
              </w:rPr>
              <w:t>☒ Da</w:t>
            </w:r>
            <w:r>
              <w:rPr>
                <w:sz w:val="18"/>
              </w:rPr>
              <w:br/>
              <w:t>☐ Ne</w:t>
            </w:r>
            <w:r>
              <w:rPr>
                <w:sz w:val="18"/>
              </w:rPr>
              <w:br/>
            </w:r>
            <w:r>
              <w:rPr>
                <w:sz w:val="18"/>
              </w:rPr>
              <w:br/>
              <w:t>Projekt bo ponovno uporabil obstoječe raziskovalne podatke in gradiva. Osrednji primarni vir predstavlja etnografska zapuščina Pavla Medveščka – Klančarja, ki obsega objavljene knjige, članke, deloma neobjavljeno arhivsko gradivo ter zbirko predmetov. Poleg tega bodo uporabljeni objavljeni primarni etnografski in zgodovinski viri drugih avtorjev ter relevantna sekundarna znanstvena literatura. Ponovno uporabljeni bodo tudi javno dostopni podatki in objavljeni rezultati predhodnih raziskav s področja naravoverstva, kulturne dediščine, etnologije, antropologije, filozofije, politologije in geomagnetizma. Vsi ponovno uporabljeni podatki bodo uporabljeni v skladu z njihovimi licenčnimi pogoji, avtorskimi pravicami in načeli znanstvenega citiranja.</w:t>
            </w:r>
            <w:r>
              <w:rPr>
                <w:sz w:val="18"/>
              </w:rPr>
              <w:br/>
            </w:r>
            <w:r>
              <w:rPr>
                <w:sz w:val="18"/>
              </w:rPr>
              <w:br/>
              <w:t>Projekt bo ponovno uporabil tudi raziskovalna gradiva, zbrana v okviru predhodnih raziskav članov projektne skupine (npr. terenske zapiske, identifikacijo raziskovalnih lokacij in drugo dokumentacijo), kadar bo njihova uporaba skladna z danimi soglasji udeležencev ter veljavnimi etičnimi in pravnimi zahtevami.</w:t>
            </w:r>
          </w:p>
        </w:tc>
      </w:tr>
      <w:tr w:rsidR="00EA0FE5" w:rsidRPr="00EA0FE5" w14:paraId="70A64E11" w14:textId="77777777" w:rsidTr="005D46DF">
        <w:tc>
          <w:tcPr>
            <w:tcW w:w="421" w:type="dxa"/>
          </w:tcPr>
          <w:p w14:paraId="2246BFB8" w14:textId="77777777" w:rsidR="00EA0FE5" w:rsidRPr="00EA0FE5" w:rsidRDefault="00EA0FE5" w:rsidP="00EA0FE5">
            <w:pPr>
              <w:rPr>
                <w:rFonts w:ascii="Calibri" w:hAnsi="Calibri"/>
                <w:b/>
              </w:rPr>
            </w:pPr>
            <w:r w:rsidRPr="00EA0FE5">
              <w:rPr>
                <w:rFonts w:ascii="Calibri" w:hAnsi="Calibri"/>
                <w:b/>
              </w:rPr>
              <w:t>1.2</w:t>
            </w:r>
          </w:p>
        </w:tc>
        <w:tc>
          <w:tcPr>
            <w:tcW w:w="2881" w:type="dxa"/>
          </w:tcPr>
          <w:p w14:paraId="0F35AAD2" w14:textId="77777777" w:rsidR="00EA0FE5" w:rsidRPr="00EA0FE5" w:rsidRDefault="00EA0FE5" w:rsidP="00EA0FE5">
            <w:pPr>
              <w:rPr>
                <w:rFonts w:ascii="Calibri" w:hAnsi="Calibri"/>
                <w:b/>
              </w:rPr>
            </w:pPr>
            <w:r w:rsidRPr="00EA0FE5">
              <w:rPr>
                <w:rFonts w:ascii="Calibri" w:hAnsi="Calibri"/>
                <w:b/>
              </w:rPr>
              <w:t>Katere vrste podatkov boste ustvarili oz. ponovno uporabili in v katerih formatih bodo shranjeni?</w:t>
            </w:r>
          </w:p>
        </w:tc>
        <w:tc>
          <w:tcPr>
            <w:tcW w:w="5760" w:type="dxa"/>
          </w:tcPr>
          <w:p w14:paraId="18E6FDE1" w14:textId="77777777" w:rsidR="007021A0" w:rsidRDefault="00AB6E79">
            <w:pPr>
              <w:spacing w:after="60"/>
            </w:pPr>
            <w:r>
              <w:rPr>
                <w:sz w:val="18"/>
              </w:rPr>
              <w:t>V projektu bodo ponovno uporabljeni in ustvarjeni različni tipi raziskovalnih podatkov:</w:t>
            </w:r>
            <w:r>
              <w:rPr>
                <w:sz w:val="18"/>
              </w:rPr>
              <w:br/>
              <w:t>• besedilni podatki: terenski zapiski, prepisi intervjujev, raziskovalni dnevniki, analitični zapiski ter analize primarnih in sekundarnih virov (DOCX, PDF, TXT);</w:t>
            </w:r>
            <w:r>
              <w:rPr>
                <w:sz w:val="18"/>
              </w:rPr>
              <w:br/>
              <w:t>• zvočni podatki: digitalni posnetki intervjujev in pogovorov z informatorji, kadar bo za snemanje pridobljeno njihovo soglasje (WAV oziroma FLAC za arhivsko hrambo, MP3 za delovne kopije po potrebi);</w:t>
            </w:r>
            <w:r>
              <w:rPr>
                <w:sz w:val="18"/>
              </w:rPr>
              <w:br/>
              <w:t>• slikovni podatki: fotografska dokumentacija terenskega dela, lokacij in predmetov kulturne dediščine (TIFF za arhivsko hrambo, JPEG za delovne kopije);</w:t>
            </w:r>
            <w:r>
              <w:rPr>
                <w:sz w:val="18"/>
              </w:rPr>
              <w:br/>
              <w:t>• eksperimentalni podatki: meritve geomagnetnega polja, izvorni merilni zapisi, obdelane podatkovne zbirke in rezultati frekvenčnih analiz (CSV, TXT);</w:t>
            </w:r>
            <w:r>
              <w:rPr>
                <w:sz w:val="18"/>
              </w:rPr>
              <w:br/>
              <w:t>• prostorski podatki, če bodo nastali v okviru dokumentiranja lokacij tročanov (GeoJSON, GPX ali SHP; javno bodo dostopni le v obsegu, ki ne bo ogrožal varstva občutljive kulturne dediščine).</w:t>
            </w:r>
            <w:r>
              <w:rPr>
                <w:sz w:val="18"/>
              </w:rPr>
              <w:br/>
            </w:r>
            <w:r>
              <w:rPr>
                <w:sz w:val="18"/>
              </w:rPr>
              <w:br/>
              <w:t xml:space="preserve">Izbrani so razširjeni oziroma odprti formati, primerni za dolgoročno hrambo, izmenjavo in ponovno uporabo; delovni formati se bodo </w:t>
            </w:r>
            <w:r>
              <w:rPr>
                <w:sz w:val="18"/>
              </w:rPr>
              <w:lastRenderedPageBreak/>
              <w:t>uporabljali, kadar jih narekuje uporabljena programska oprema ali raziskovalni postopek.</w:t>
            </w:r>
          </w:p>
        </w:tc>
      </w:tr>
      <w:tr w:rsidR="00EA0FE5" w:rsidRPr="00EA0FE5" w14:paraId="2EDC3458" w14:textId="77777777" w:rsidTr="005D46DF">
        <w:tc>
          <w:tcPr>
            <w:tcW w:w="421" w:type="dxa"/>
          </w:tcPr>
          <w:p w14:paraId="370DDE42" w14:textId="77777777" w:rsidR="00EA0FE5" w:rsidRPr="00EA0FE5" w:rsidRDefault="00EA0FE5" w:rsidP="00EA0FE5">
            <w:pPr>
              <w:rPr>
                <w:rFonts w:ascii="Calibri" w:hAnsi="Calibri"/>
                <w:b/>
              </w:rPr>
            </w:pPr>
            <w:r w:rsidRPr="00EA0FE5">
              <w:rPr>
                <w:rFonts w:ascii="Calibri" w:hAnsi="Calibri"/>
                <w:b/>
              </w:rPr>
              <w:lastRenderedPageBreak/>
              <w:t>1.3</w:t>
            </w:r>
          </w:p>
        </w:tc>
        <w:tc>
          <w:tcPr>
            <w:tcW w:w="2881" w:type="dxa"/>
          </w:tcPr>
          <w:p w14:paraId="2A145C06" w14:textId="77777777" w:rsidR="00EA0FE5" w:rsidRPr="00EA0FE5" w:rsidRDefault="00EA0FE5" w:rsidP="00EA0FE5">
            <w:pPr>
              <w:rPr>
                <w:rFonts w:ascii="Calibri" w:hAnsi="Calibri"/>
                <w:b/>
              </w:rPr>
            </w:pPr>
            <w:r w:rsidRPr="00EA0FE5">
              <w:rPr>
                <w:rFonts w:ascii="Calibri" w:hAnsi="Calibri"/>
                <w:b/>
              </w:rPr>
              <w:t>Kakšen je namen ustvarjanja, zbiranja oz. ponovne uporabe podatkov in njihova povezava s cilji projekta?</w:t>
            </w:r>
          </w:p>
        </w:tc>
        <w:tc>
          <w:tcPr>
            <w:tcW w:w="5760" w:type="dxa"/>
          </w:tcPr>
          <w:p w14:paraId="6A1B280C" w14:textId="77777777" w:rsidR="007021A0" w:rsidRDefault="00AB6E79">
            <w:pPr>
              <w:spacing w:after="60"/>
            </w:pPr>
            <w:r>
              <w:rPr>
                <w:sz w:val="18"/>
              </w:rPr>
              <w:t>Podatki bodo ustvarjeni, zbrani oziroma ponovno uporabljeni neposredno za uresničevanje treh glavnih ciljev projekta: obravnavo naravoverstva na Primorskem v kontekstu sodobnih družbenih percepcij in znanstvenih koncepcij o naravi ter nehegemonskih epistemologij; raziskovanje potenciala naravoverskih biocentričnih praks za spodbujanje družbenega zelenega prehoda; ter interdisciplinarno in celostno interpretacijo naravoverstva na Primorskem. Kvalitativni podatki bodo podlaga za analizo sodobnih interpretacij in reinterpretacij naravoverstva ter za dokumentiranje zadnjih ohranjenih sledi spomina nanj. Eksperimentalni podatki geomagnetnih meritev bodo uporabljeni za preučevanje sistema tročana in za analizo ter interpretacijo meritev na izbranih naravnih lokacijah.</w:t>
            </w:r>
          </w:p>
        </w:tc>
      </w:tr>
      <w:tr w:rsidR="00EA0FE5" w:rsidRPr="00EA0FE5" w14:paraId="401187BE" w14:textId="77777777" w:rsidTr="005D46DF">
        <w:tc>
          <w:tcPr>
            <w:tcW w:w="421" w:type="dxa"/>
          </w:tcPr>
          <w:p w14:paraId="50D0E198" w14:textId="77777777" w:rsidR="00EA0FE5" w:rsidRPr="00EA0FE5" w:rsidRDefault="00EA0FE5" w:rsidP="00EA0FE5">
            <w:pPr>
              <w:rPr>
                <w:rFonts w:ascii="Calibri" w:hAnsi="Calibri"/>
                <w:b/>
              </w:rPr>
            </w:pPr>
            <w:r w:rsidRPr="00EA0FE5">
              <w:rPr>
                <w:rFonts w:ascii="Calibri" w:hAnsi="Calibri"/>
                <w:b/>
              </w:rPr>
              <w:t>1.4</w:t>
            </w:r>
          </w:p>
        </w:tc>
        <w:tc>
          <w:tcPr>
            <w:tcW w:w="2881" w:type="dxa"/>
          </w:tcPr>
          <w:p w14:paraId="786B64F3" w14:textId="77777777" w:rsidR="00EA0FE5" w:rsidRPr="00EA0FE5" w:rsidRDefault="00EA0FE5" w:rsidP="00EA0FE5">
            <w:pPr>
              <w:rPr>
                <w:rFonts w:ascii="Calibri" w:hAnsi="Calibri"/>
                <w:b/>
              </w:rPr>
            </w:pPr>
            <w:r w:rsidRPr="00EA0FE5">
              <w:rPr>
                <w:rFonts w:ascii="Calibri" w:hAnsi="Calibri"/>
                <w:b/>
              </w:rPr>
              <w:t>Kakšna je pričakovana velikost podatkov, ki jih nameravate ustvariti oz. ponovno uporabiti?</w:t>
            </w:r>
          </w:p>
        </w:tc>
        <w:tc>
          <w:tcPr>
            <w:tcW w:w="5760" w:type="dxa"/>
          </w:tcPr>
          <w:p w14:paraId="4B0CAB39" w14:textId="77777777" w:rsidR="007021A0" w:rsidRDefault="00AB6E79">
            <w:pPr>
              <w:spacing w:after="60"/>
            </w:pPr>
            <w:r>
              <w:rPr>
                <w:sz w:val="18"/>
              </w:rPr>
              <w:t>☐ 0–10 GB</w:t>
            </w:r>
            <w:r>
              <w:rPr>
                <w:sz w:val="18"/>
              </w:rPr>
              <w:br/>
              <w:t>☒ 10–100 GB</w:t>
            </w:r>
            <w:r>
              <w:rPr>
                <w:sz w:val="18"/>
              </w:rPr>
              <w:br/>
              <w:t>☐ 100–1000 GB</w:t>
            </w:r>
            <w:r>
              <w:rPr>
                <w:sz w:val="18"/>
              </w:rPr>
              <w:br/>
              <w:t>☐ &gt;1000 GB</w:t>
            </w:r>
          </w:p>
        </w:tc>
      </w:tr>
      <w:tr w:rsidR="00EA0FE5" w:rsidRPr="00EA0FE5" w14:paraId="7A5FB8C3" w14:textId="77777777" w:rsidTr="00EA0FE5">
        <w:tc>
          <w:tcPr>
            <w:tcW w:w="421" w:type="dxa"/>
            <w:shd w:val="clear" w:color="auto" w:fill="BDD6EE"/>
          </w:tcPr>
          <w:p w14:paraId="7B915C49" w14:textId="77777777" w:rsidR="00EA0FE5" w:rsidRPr="00EA0FE5" w:rsidRDefault="00EA0FE5" w:rsidP="00EA0FE5">
            <w:pPr>
              <w:rPr>
                <w:rFonts w:ascii="Calibri" w:hAnsi="Calibri" w:cs="Calibri"/>
                <w:b/>
                <w:color w:val="2E74B5"/>
                <w:sz w:val="28"/>
                <w:szCs w:val="28"/>
              </w:rPr>
            </w:pPr>
            <w:r w:rsidRPr="00EA0FE5">
              <w:rPr>
                <w:rFonts w:ascii="Calibri" w:hAnsi="Calibri" w:cs="Calibri"/>
                <w:b/>
                <w:color w:val="2E74B5"/>
                <w:sz w:val="28"/>
                <w:szCs w:val="28"/>
              </w:rPr>
              <w:t>2</w:t>
            </w:r>
          </w:p>
        </w:tc>
        <w:tc>
          <w:tcPr>
            <w:tcW w:w="8641" w:type="dxa"/>
            <w:gridSpan w:val="2"/>
            <w:shd w:val="clear" w:color="auto" w:fill="BDD6EE"/>
          </w:tcPr>
          <w:p w14:paraId="128E5BAD" w14:textId="77777777" w:rsidR="00EA0FE5" w:rsidRPr="00EA0FE5" w:rsidRDefault="00EA0FE5" w:rsidP="00EA0FE5">
            <w:pPr>
              <w:rPr>
                <w:rFonts w:ascii="Calibri" w:hAnsi="Calibri" w:cs="Calibri"/>
                <w:b/>
                <w:color w:val="2E74B5"/>
                <w:sz w:val="28"/>
                <w:szCs w:val="28"/>
              </w:rPr>
            </w:pPr>
            <w:r w:rsidRPr="00EA0FE5">
              <w:rPr>
                <w:rFonts w:ascii="Calibri" w:hAnsi="Calibri" w:cs="Calibri"/>
                <w:b/>
                <w:color w:val="2E74B5"/>
                <w:sz w:val="28"/>
                <w:szCs w:val="28"/>
              </w:rPr>
              <w:t>Shranjevanje in varnostno kopiranje podatkov</w:t>
            </w:r>
          </w:p>
        </w:tc>
      </w:tr>
      <w:tr w:rsidR="00EA0FE5" w:rsidRPr="00EA0FE5" w14:paraId="2706D6F4" w14:textId="77777777" w:rsidTr="005D46DF">
        <w:tc>
          <w:tcPr>
            <w:tcW w:w="421" w:type="dxa"/>
          </w:tcPr>
          <w:p w14:paraId="45400487" w14:textId="77777777" w:rsidR="00EA0FE5" w:rsidRPr="00EA0FE5" w:rsidRDefault="00EA0FE5" w:rsidP="00EA0FE5">
            <w:pPr>
              <w:rPr>
                <w:rFonts w:ascii="Calibri" w:hAnsi="Calibri"/>
                <w:b/>
              </w:rPr>
            </w:pPr>
            <w:r w:rsidRPr="00EA0FE5">
              <w:rPr>
                <w:rFonts w:ascii="Calibri" w:hAnsi="Calibri"/>
                <w:b/>
              </w:rPr>
              <w:t>2.1</w:t>
            </w:r>
          </w:p>
        </w:tc>
        <w:tc>
          <w:tcPr>
            <w:tcW w:w="2881" w:type="dxa"/>
          </w:tcPr>
          <w:p w14:paraId="43FA9A44" w14:textId="77777777" w:rsidR="00EA0FE5" w:rsidRPr="00EA0FE5" w:rsidRDefault="00EA0FE5" w:rsidP="00EA0FE5">
            <w:pPr>
              <w:rPr>
                <w:rFonts w:ascii="Calibri" w:hAnsi="Calibri"/>
                <w:b/>
              </w:rPr>
            </w:pPr>
            <w:r w:rsidRPr="00EA0FE5">
              <w:rPr>
                <w:rFonts w:ascii="Calibri" w:hAnsi="Calibri"/>
                <w:b/>
              </w:rPr>
              <w:t xml:space="preserve">Kje bodo podatki med </w:t>
            </w:r>
            <w:r w:rsidR="004E36E8">
              <w:rPr>
                <w:rFonts w:ascii="Calibri" w:hAnsi="Calibri"/>
                <w:b/>
              </w:rPr>
              <w:t>izvajanjem projekta</w:t>
            </w:r>
            <w:r w:rsidRPr="00EA0FE5">
              <w:rPr>
                <w:rFonts w:ascii="Calibri" w:hAnsi="Calibri"/>
                <w:b/>
              </w:rPr>
              <w:t xml:space="preserve"> shranjeni in varnostno kopirani?</w:t>
            </w:r>
          </w:p>
        </w:tc>
        <w:tc>
          <w:tcPr>
            <w:tcW w:w="5760" w:type="dxa"/>
          </w:tcPr>
          <w:p w14:paraId="7FFCF9C4" w14:textId="77777777" w:rsidR="007021A0" w:rsidRDefault="00AB6E79">
            <w:pPr>
              <w:spacing w:after="60"/>
            </w:pPr>
            <w:r>
              <w:rPr>
                <w:sz w:val="18"/>
              </w:rPr>
              <w:t>Raziskovalni podatki bodo med izvajanjem projekta primarno shranjeni v okolju Microsoft SharePoint in OneDrive (Microsoft 365) Univerze v Ljubljani, ki zagotavlja varno hrambo podatkov, upravljanje uporabniških pravic, sinhronizacijo ter redno varnostno kopiranje. Za namene projekta je bila že vzpostavljena SharePoint lokacija ter ustrezne mape za podatke. Delovne kopije podatkov bodo lahko začasno shranjene na službenih računalnikih članov projektne skupine, vendar bodo redno sinhronizirane z institucionalnim okoljem SharePoint in OneDrive.</w:t>
            </w:r>
            <w:r>
              <w:rPr>
                <w:sz w:val="18"/>
              </w:rPr>
              <w:br/>
            </w:r>
            <w:r>
              <w:rPr>
                <w:sz w:val="18"/>
              </w:rPr>
              <w:br/>
              <w:t>Podatki, zbrani med terenskim delom (npr. zvočni posnetki, fotografska dokumentacija, terenski zapiski in rezultati eksperimentalnih meritev), bodo po zaključku posameznega terenskega dela preneseni v projektni prostor na SharePointu. Po preverjanju uspešnega prenosa bodo, kadar bo to mogoče, odstranjeni s prenosnih snemalnih oziroma merilnih naprav.</w:t>
            </w:r>
            <w:r>
              <w:rPr>
                <w:sz w:val="18"/>
              </w:rPr>
              <w:br/>
            </w:r>
            <w:r>
              <w:rPr>
                <w:sz w:val="18"/>
              </w:rPr>
              <w:br/>
              <w:t>Dostop bo omejen na člane projektne skupine glede na njihove raziskovalne naloge. Podatki z osebnimi podatki ali informacijami o občutljivih lokacijah bodo dodatno zaščiteni z omejitvijo dostopa in po potrebi šifrirani.</w:t>
            </w:r>
          </w:p>
        </w:tc>
      </w:tr>
      <w:tr w:rsidR="00EA0FE5" w:rsidRPr="00EA0FE5" w14:paraId="22067A5B" w14:textId="77777777" w:rsidTr="005D46DF">
        <w:tc>
          <w:tcPr>
            <w:tcW w:w="421" w:type="dxa"/>
          </w:tcPr>
          <w:p w14:paraId="4C712721" w14:textId="77777777" w:rsidR="00EA0FE5" w:rsidRPr="000E6150" w:rsidRDefault="00EA0FE5" w:rsidP="00EA0FE5">
            <w:pPr>
              <w:rPr>
                <w:rFonts w:ascii="Calibri" w:hAnsi="Calibri"/>
                <w:b/>
              </w:rPr>
            </w:pPr>
            <w:r w:rsidRPr="000E6150">
              <w:rPr>
                <w:rFonts w:ascii="Calibri" w:hAnsi="Calibri"/>
                <w:b/>
              </w:rPr>
              <w:t>2.2</w:t>
            </w:r>
          </w:p>
        </w:tc>
        <w:tc>
          <w:tcPr>
            <w:tcW w:w="2881" w:type="dxa"/>
          </w:tcPr>
          <w:p w14:paraId="2BF70AAF" w14:textId="77777777" w:rsidR="00EA0FE5" w:rsidRPr="000E6150" w:rsidRDefault="00EA0FE5" w:rsidP="00EA0FE5">
            <w:pPr>
              <w:rPr>
                <w:rFonts w:ascii="Calibri" w:hAnsi="Calibri"/>
                <w:b/>
              </w:rPr>
            </w:pPr>
            <w:r w:rsidRPr="000E6150">
              <w:rPr>
                <w:rFonts w:ascii="Calibri" w:hAnsi="Calibri"/>
                <w:b/>
              </w:rPr>
              <w:t>Kako boste izbrali podatke za dolgoročno hrambo?</w:t>
            </w:r>
          </w:p>
        </w:tc>
        <w:tc>
          <w:tcPr>
            <w:tcW w:w="5760" w:type="dxa"/>
          </w:tcPr>
          <w:p w14:paraId="3F61B26B" w14:textId="77777777" w:rsidR="007021A0" w:rsidRDefault="00AB6E79">
            <w:pPr>
              <w:spacing w:after="60"/>
            </w:pPr>
            <w:r>
              <w:rPr>
                <w:sz w:val="18"/>
              </w:rPr>
              <w:t>Za dolgoročno hrambo bodo izbrani raziskovalni podatki in pripadajoča dokumentacija, ki omogočajo preverljivost raziskovalnih rezultatov in imajo potencial za ponovno uporabo. Pri izboru bodo upoštevani etični in pravni pogoji, zlasti varstvo osebnih podatkov (GDPR in ZVOP-2), dana soglasja udeležencev, avtorske in druge pravice ter potreba po varstvu občutljivih lokacij naravoverske kulturne dediščine. Kjer odprta hramba ne bo dopustna, bodo podatki anonimizirani oziroma bo dostop ustrezno omejen.</w:t>
            </w:r>
          </w:p>
        </w:tc>
      </w:tr>
      <w:tr w:rsidR="00EA0FE5" w:rsidRPr="00EA0FE5" w14:paraId="28827FEC" w14:textId="77777777" w:rsidTr="005D46DF">
        <w:tc>
          <w:tcPr>
            <w:tcW w:w="421" w:type="dxa"/>
          </w:tcPr>
          <w:p w14:paraId="6D90B379" w14:textId="77777777" w:rsidR="00EA0FE5" w:rsidRPr="00EA0FE5" w:rsidRDefault="00EA0FE5" w:rsidP="00EA0FE5">
            <w:pPr>
              <w:rPr>
                <w:rFonts w:ascii="Calibri" w:hAnsi="Calibri"/>
                <w:b/>
              </w:rPr>
            </w:pPr>
            <w:r w:rsidRPr="00EA0FE5">
              <w:rPr>
                <w:rFonts w:ascii="Calibri" w:hAnsi="Calibri"/>
                <w:b/>
              </w:rPr>
              <w:t>2.3</w:t>
            </w:r>
          </w:p>
        </w:tc>
        <w:tc>
          <w:tcPr>
            <w:tcW w:w="2881" w:type="dxa"/>
          </w:tcPr>
          <w:p w14:paraId="63420E8F" w14:textId="77777777" w:rsidR="00EA0FE5" w:rsidRPr="00EA0FE5" w:rsidRDefault="00EA0FE5" w:rsidP="00EA0FE5">
            <w:pPr>
              <w:rPr>
                <w:rFonts w:ascii="Calibri" w:hAnsi="Calibri" w:cs="Calibri"/>
                <w:b/>
                <w:lang w:eastAsia="sl-SI"/>
              </w:rPr>
            </w:pPr>
            <w:r w:rsidRPr="00EA0FE5">
              <w:rPr>
                <w:rFonts w:ascii="Calibri" w:hAnsi="Calibri" w:cs="Calibri"/>
                <w:b/>
                <w:lang w:eastAsia="sl-SI"/>
              </w:rPr>
              <w:t>Ali bodo podatki shranjeni v zaupanja vrednem repozitoriju?</w:t>
            </w:r>
          </w:p>
          <w:p w14:paraId="78356979" w14:textId="77777777" w:rsidR="00EA0FE5" w:rsidRPr="00EA0FE5" w:rsidRDefault="00EA0FE5" w:rsidP="00EA0FE5">
            <w:pPr>
              <w:rPr>
                <w:rFonts w:ascii="Calibri" w:hAnsi="Calibri" w:cs="Calibri"/>
                <w:b/>
                <w:lang w:eastAsia="sl-SI"/>
              </w:rPr>
            </w:pPr>
          </w:p>
          <w:p w14:paraId="341C4BE2" w14:textId="77777777" w:rsidR="00EA0FE5" w:rsidRPr="00EA0FE5" w:rsidRDefault="00EA0FE5" w:rsidP="00EA0FE5">
            <w:pPr>
              <w:rPr>
                <w:rFonts w:ascii="Calibri" w:hAnsi="Calibri" w:cs="Calibri"/>
                <w:b/>
                <w:lang w:eastAsia="sl-SI"/>
              </w:rPr>
            </w:pPr>
          </w:p>
        </w:tc>
        <w:tc>
          <w:tcPr>
            <w:tcW w:w="5760" w:type="dxa"/>
          </w:tcPr>
          <w:p w14:paraId="3C97D992" w14:textId="77777777" w:rsidR="007021A0" w:rsidRDefault="00AB6E79">
            <w:pPr>
              <w:spacing w:after="60"/>
            </w:pPr>
            <w:r>
              <w:rPr>
                <w:sz w:val="18"/>
              </w:rPr>
              <w:t>☒ Da</w:t>
            </w:r>
            <w:r>
              <w:rPr>
                <w:sz w:val="18"/>
              </w:rPr>
              <w:br/>
              <w:t>☐ Ne</w:t>
            </w:r>
            <w:r>
              <w:rPr>
                <w:sz w:val="18"/>
              </w:rPr>
              <w:br/>
            </w:r>
            <w:r>
              <w:rPr>
                <w:sz w:val="18"/>
              </w:rPr>
              <w:br/>
              <w:t>Raziskovalni podatki, katerih objava ne bo omejena zaradi varstva osebnih podatkov, avtorskih pravic ali varstva občutljive kulturne dediščine, bodo po zaključku projekta predvidoma arhivirani in objavljeni v Arhivu družboslovnih podatkov (ADP) oziroma, če bo glede na vrsto podatkov (npr. meritve geomagnetnega polja) primerneje, v drugem ustreznem zaupanja vrednem repozitoriju. Izbrani repozitorij bo zagotavljal dolgoročno hrambo in digitalno skrbništvo.</w:t>
            </w:r>
          </w:p>
        </w:tc>
      </w:tr>
      <w:tr w:rsidR="00EA0FE5" w:rsidRPr="00EA0FE5" w14:paraId="051617CF" w14:textId="77777777" w:rsidTr="00EA0FE5">
        <w:tc>
          <w:tcPr>
            <w:tcW w:w="421" w:type="dxa"/>
            <w:shd w:val="clear" w:color="auto" w:fill="BDD6EE"/>
          </w:tcPr>
          <w:p w14:paraId="317237F5" w14:textId="77777777" w:rsidR="00EA0FE5" w:rsidRPr="00EA0FE5" w:rsidRDefault="00EA0FE5" w:rsidP="00EA0FE5">
            <w:pPr>
              <w:rPr>
                <w:rFonts w:ascii="Calibri" w:hAnsi="Calibri"/>
                <w:b/>
                <w:color w:val="2E74B5"/>
                <w:sz w:val="28"/>
                <w:szCs w:val="28"/>
              </w:rPr>
            </w:pPr>
            <w:r w:rsidRPr="00EA0FE5">
              <w:rPr>
                <w:rFonts w:ascii="Calibri" w:hAnsi="Calibri"/>
                <w:b/>
                <w:color w:val="2E74B5"/>
                <w:sz w:val="28"/>
                <w:szCs w:val="28"/>
              </w:rPr>
              <w:t xml:space="preserve">3. </w:t>
            </w:r>
          </w:p>
        </w:tc>
        <w:tc>
          <w:tcPr>
            <w:tcW w:w="8641" w:type="dxa"/>
            <w:gridSpan w:val="2"/>
            <w:shd w:val="clear" w:color="auto" w:fill="BDD6EE"/>
          </w:tcPr>
          <w:p w14:paraId="05D986D4" w14:textId="77777777" w:rsidR="00EA0FE5" w:rsidRPr="00EA0FE5" w:rsidRDefault="00EA0FE5" w:rsidP="00EA0FE5">
            <w:pPr>
              <w:rPr>
                <w:rFonts w:ascii="Calibri" w:hAnsi="Calibri"/>
                <w:b/>
                <w:color w:val="2E74B5"/>
                <w:sz w:val="28"/>
                <w:szCs w:val="28"/>
              </w:rPr>
            </w:pPr>
            <w:r w:rsidRPr="00EA0FE5">
              <w:rPr>
                <w:rFonts w:ascii="Calibri" w:hAnsi="Calibri"/>
                <w:b/>
                <w:color w:val="2E74B5"/>
                <w:sz w:val="28"/>
                <w:szCs w:val="28"/>
              </w:rPr>
              <w:t>Zagotovitev podatkov na način FAIR</w:t>
            </w:r>
          </w:p>
        </w:tc>
      </w:tr>
      <w:tr w:rsidR="00EA0FE5" w:rsidRPr="00EA0FE5" w14:paraId="591B0451" w14:textId="77777777" w:rsidTr="00EA0FE5">
        <w:tc>
          <w:tcPr>
            <w:tcW w:w="421" w:type="dxa"/>
            <w:shd w:val="clear" w:color="auto" w:fill="DEEAF6"/>
          </w:tcPr>
          <w:p w14:paraId="3B9C1ACB" w14:textId="77777777" w:rsidR="00EA0FE5" w:rsidRPr="00EA0FE5" w:rsidRDefault="00EA0FE5" w:rsidP="00EA0FE5">
            <w:pPr>
              <w:rPr>
                <w:rFonts w:ascii="Calibri" w:hAnsi="Calibri"/>
                <w:b/>
                <w:color w:val="2E74B5"/>
              </w:rPr>
            </w:pPr>
            <w:r w:rsidRPr="00EA0FE5">
              <w:rPr>
                <w:rFonts w:ascii="Calibri" w:hAnsi="Calibri"/>
                <w:b/>
                <w:color w:val="2E74B5"/>
              </w:rPr>
              <w:lastRenderedPageBreak/>
              <w:t>3.1</w:t>
            </w:r>
          </w:p>
        </w:tc>
        <w:tc>
          <w:tcPr>
            <w:tcW w:w="8641" w:type="dxa"/>
            <w:gridSpan w:val="2"/>
            <w:shd w:val="clear" w:color="auto" w:fill="DEEAF6"/>
          </w:tcPr>
          <w:p w14:paraId="6EBCB93B" w14:textId="77777777" w:rsidR="00EA0FE5" w:rsidRPr="00EA0FE5" w:rsidRDefault="00EA0FE5" w:rsidP="00EA0FE5">
            <w:pPr>
              <w:rPr>
                <w:rFonts w:ascii="Calibri" w:hAnsi="Calibri"/>
                <w:b/>
                <w:color w:val="2E74B5"/>
              </w:rPr>
            </w:pPr>
            <w:r w:rsidRPr="00EA0FE5">
              <w:rPr>
                <w:rFonts w:ascii="Calibri" w:hAnsi="Calibri"/>
                <w:b/>
                <w:color w:val="2E74B5"/>
              </w:rPr>
              <w:t>Zagotavljanje najdljivosti podatkov (F)</w:t>
            </w:r>
          </w:p>
        </w:tc>
      </w:tr>
      <w:tr w:rsidR="00EA0FE5" w:rsidRPr="00EA0FE5" w14:paraId="7704036C" w14:textId="77777777" w:rsidTr="005D46DF">
        <w:tc>
          <w:tcPr>
            <w:tcW w:w="421" w:type="dxa"/>
          </w:tcPr>
          <w:p w14:paraId="7C81893D" w14:textId="77777777" w:rsidR="00EA0FE5" w:rsidRPr="00EA0FE5" w:rsidRDefault="00EA0FE5" w:rsidP="00EA0FE5">
            <w:pPr>
              <w:rPr>
                <w:rFonts w:ascii="Calibri" w:hAnsi="Calibri"/>
                <w:b/>
              </w:rPr>
            </w:pPr>
            <w:r w:rsidRPr="00EA0FE5">
              <w:rPr>
                <w:rFonts w:ascii="Calibri" w:hAnsi="Calibri"/>
                <w:b/>
              </w:rPr>
              <w:t>3.1.1</w:t>
            </w:r>
          </w:p>
        </w:tc>
        <w:tc>
          <w:tcPr>
            <w:tcW w:w="2881" w:type="dxa"/>
          </w:tcPr>
          <w:p w14:paraId="107AE5FE" w14:textId="77777777" w:rsidR="00EA0FE5" w:rsidRPr="00EA0FE5" w:rsidRDefault="00EA0FE5" w:rsidP="00EA0FE5">
            <w:pPr>
              <w:rPr>
                <w:rFonts w:ascii="Calibri" w:hAnsi="Calibri" w:cs="Calibri"/>
                <w:b/>
                <w:bCs/>
                <w:color w:val="000000"/>
                <w:lang w:eastAsia="sl-SI"/>
              </w:rPr>
            </w:pPr>
            <w:r w:rsidRPr="00EA0FE5">
              <w:rPr>
                <w:rFonts w:ascii="Calibri" w:hAnsi="Calibri" w:cs="Calibri"/>
                <w:b/>
                <w:bCs/>
                <w:color w:val="000000"/>
                <w:lang w:eastAsia="sl-SI"/>
              </w:rPr>
              <w:t>Ali bodo podatki označeni s trajnim identifikatorjem (PID)?</w:t>
            </w:r>
          </w:p>
          <w:p w14:paraId="55D60C6D" w14:textId="77777777" w:rsidR="00EA0FE5" w:rsidRPr="00EA0FE5" w:rsidRDefault="00EA0FE5" w:rsidP="00EA0FE5">
            <w:pPr>
              <w:rPr>
                <w:rFonts w:ascii="Calibri" w:hAnsi="Calibri" w:cs="Calibri"/>
                <w:b/>
                <w:bCs/>
                <w:color w:val="000000"/>
                <w:lang w:eastAsia="sl-SI"/>
              </w:rPr>
            </w:pPr>
          </w:p>
          <w:p w14:paraId="0FA7928F" w14:textId="77777777" w:rsidR="00EA0FE5" w:rsidRPr="00EA0FE5" w:rsidRDefault="00EA0FE5" w:rsidP="00EA0FE5">
            <w:pPr>
              <w:rPr>
                <w:rFonts w:ascii="Calibri" w:hAnsi="Calibri"/>
                <w:b/>
              </w:rPr>
            </w:pPr>
          </w:p>
        </w:tc>
        <w:tc>
          <w:tcPr>
            <w:tcW w:w="5760" w:type="dxa"/>
          </w:tcPr>
          <w:p w14:paraId="756230E3" w14:textId="696CAD57" w:rsidR="007021A0" w:rsidRDefault="00AB6E79">
            <w:pPr>
              <w:spacing w:after="60"/>
              <w:rPr>
                <w:sz w:val="18"/>
              </w:rPr>
            </w:pPr>
            <w:r>
              <w:rPr>
                <w:sz w:val="18"/>
              </w:rPr>
              <w:t>☒ Da</w:t>
            </w:r>
            <w:r>
              <w:rPr>
                <w:sz w:val="18"/>
              </w:rPr>
              <w:br/>
              <w:t>☐ Ne</w:t>
            </w:r>
          </w:p>
          <w:p w14:paraId="2AAE2D13" w14:textId="045B88F7" w:rsidR="006A3E78" w:rsidRDefault="006A3E78">
            <w:pPr>
              <w:spacing w:after="60"/>
            </w:pPr>
            <w:r w:rsidRPr="006A3E78">
              <w:rPr>
                <w:sz w:val="18"/>
              </w:rPr>
              <w:t>Raziskovalni podatki</w:t>
            </w:r>
            <w:r>
              <w:rPr>
                <w:sz w:val="18"/>
              </w:rPr>
              <w:t xml:space="preserve"> </w:t>
            </w:r>
            <w:r w:rsidRPr="006A3E78">
              <w:rPr>
                <w:sz w:val="18"/>
              </w:rPr>
              <w:t>bodo po zaključku projekta predvidoma arhivirani in objavljeni v Arhivu družboslovnih podatkov (ADP)</w:t>
            </w:r>
            <w:r>
              <w:rPr>
                <w:sz w:val="18"/>
              </w:rPr>
              <w:t>, ki kot PID uporablja DOI.</w:t>
            </w:r>
          </w:p>
        </w:tc>
      </w:tr>
      <w:tr w:rsidR="00EA0FE5" w:rsidRPr="00EA0FE5" w14:paraId="20A73EB2" w14:textId="77777777" w:rsidTr="005D46DF">
        <w:tc>
          <w:tcPr>
            <w:tcW w:w="421" w:type="dxa"/>
          </w:tcPr>
          <w:p w14:paraId="7004380C" w14:textId="77777777" w:rsidR="00EA0FE5" w:rsidRPr="00EA0FE5" w:rsidRDefault="00EA0FE5" w:rsidP="00EA0FE5">
            <w:pPr>
              <w:rPr>
                <w:rFonts w:ascii="Calibri" w:hAnsi="Calibri"/>
                <w:b/>
              </w:rPr>
            </w:pPr>
            <w:r w:rsidRPr="00EA0FE5">
              <w:rPr>
                <w:rFonts w:ascii="Calibri" w:hAnsi="Calibri"/>
                <w:b/>
              </w:rPr>
              <w:t>3.1.2</w:t>
            </w:r>
          </w:p>
        </w:tc>
        <w:tc>
          <w:tcPr>
            <w:tcW w:w="2881" w:type="dxa"/>
          </w:tcPr>
          <w:p w14:paraId="6CE72143" w14:textId="77777777" w:rsidR="00EA0FE5" w:rsidRPr="00EA0FE5" w:rsidRDefault="00EA0FE5" w:rsidP="00EA0FE5">
            <w:pPr>
              <w:rPr>
                <w:rFonts w:ascii="Calibri" w:hAnsi="Calibri"/>
                <w:b/>
              </w:rPr>
            </w:pPr>
            <w:r w:rsidRPr="00EA0FE5">
              <w:rPr>
                <w:rFonts w:ascii="Calibri" w:hAnsi="Calibri" w:cs="Calibri"/>
                <w:b/>
                <w:color w:val="000000"/>
                <w:lang w:eastAsia="sl-SI"/>
              </w:rPr>
              <w:t>Kateri metapodatki bodo ustvarjeni in kateri metapodatkovni standardi bodo pri tem upoštevani?</w:t>
            </w:r>
          </w:p>
        </w:tc>
        <w:tc>
          <w:tcPr>
            <w:tcW w:w="5760" w:type="dxa"/>
          </w:tcPr>
          <w:p w14:paraId="79F3FFBF" w14:textId="27241572" w:rsidR="007021A0" w:rsidRDefault="00AB6E79">
            <w:pPr>
              <w:spacing w:after="60"/>
            </w:pPr>
            <w:r>
              <w:rPr>
                <w:sz w:val="18"/>
              </w:rPr>
              <w:t xml:space="preserve">Ustvarjeni bodo opisni metapodatki o vsebini, izvoru, načinu zbiranja, metodologiji, času in kraju nastanka podatkov ter morebitnih omejitvah njihove uporabe. </w:t>
            </w:r>
            <w:r w:rsidR="008C3249">
              <w:rPr>
                <w:sz w:val="18"/>
              </w:rPr>
              <w:t xml:space="preserve">V skladu z usmeritvami ADP bodo uporabljeni metapodatkovni standardi DDI/CESSDA in ELSST. </w:t>
            </w:r>
            <w:r>
              <w:rPr>
                <w:sz w:val="18"/>
              </w:rPr>
              <w:t xml:space="preserve">Pri eksperimentalnih podatkih bodo vključeni tudi podatki o merilni opremi, merilnih postopkih, parametrih meritev in postopkih obdelave. </w:t>
            </w:r>
          </w:p>
        </w:tc>
      </w:tr>
      <w:tr w:rsidR="00EA0FE5" w:rsidRPr="00EA0FE5" w14:paraId="05ACFDFE" w14:textId="77777777" w:rsidTr="005D46DF">
        <w:tc>
          <w:tcPr>
            <w:tcW w:w="421" w:type="dxa"/>
          </w:tcPr>
          <w:p w14:paraId="4B1CF354" w14:textId="77777777" w:rsidR="00EA0FE5" w:rsidRPr="00EA0FE5" w:rsidRDefault="00EA0FE5" w:rsidP="00EA0FE5">
            <w:pPr>
              <w:rPr>
                <w:rFonts w:ascii="Calibri" w:hAnsi="Calibri"/>
                <w:b/>
              </w:rPr>
            </w:pPr>
            <w:r w:rsidRPr="00EA0FE5">
              <w:rPr>
                <w:rFonts w:ascii="Calibri" w:hAnsi="Calibri"/>
                <w:b/>
              </w:rPr>
              <w:t>3.1.3</w:t>
            </w:r>
          </w:p>
        </w:tc>
        <w:tc>
          <w:tcPr>
            <w:tcW w:w="2881" w:type="dxa"/>
          </w:tcPr>
          <w:p w14:paraId="30AFADFD" w14:textId="77777777" w:rsidR="00EA0FE5" w:rsidRPr="00EA0FE5" w:rsidRDefault="00EA0FE5" w:rsidP="00EA0FE5">
            <w:pPr>
              <w:rPr>
                <w:rFonts w:ascii="Calibri" w:hAnsi="Calibri" w:cs="Calibri"/>
                <w:b/>
                <w:color w:val="000000"/>
                <w:lang w:eastAsia="sl-SI"/>
              </w:rPr>
            </w:pPr>
            <w:r w:rsidRPr="00EA0FE5">
              <w:rPr>
                <w:rFonts w:ascii="Calibri" w:hAnsi="Calibri" w:cs="Calibri"/>
                <w:b/>
                <w:color w:val="000000"/>
                <w:lang w:eastAsia="sl-SI"/>
              </w:rPr>
              <w:t>Ali bodo metapodatki vsebovali ključne besede za izboljšanje najdljivosti in možnosti ponovne uporabe?</w:t>
            </w:r>
          </w:p>
        </w:tc>
        <w:tc>
          <w:tcPr>
            <w:tcW w:w="5760" w:type="dxa"/>
          </w:tcPr>
          <w:p w14:paraId="5EB29FE5" w14:textId="77777777" w:rsidR="007021A0" w:rsidRDefault="00AB6E79">
            <w:pPr>
              <w:spacing w:after="60"/>
            </w:pPr>
            <w:r>
              <w:rPr>
                <w:sz w:val="18"/>
              </w:rPr>
              <w:t>☒ Da</w:t>
            </w:r>
            <w:r>
              <w:rPr>
                <w:sz w:val="18"/>
              </w:rPr>
              <w:br/>
              <w:t>☐ Ne</w:t>
            </w:r>
            <w:r>
              <w:rPr>
                <w:sz w:val="18"/>
              </w:rPr>
              <w:br/>
            </w:r>
            <w:r>
              <w:rPr>
                <w:sz w:val="18"/>
              </w:rPr>
              <w:br/>
              <w:t>Podatkovne zbirke bodo opremljene z vsebinsko opredeljenimi ključnimi besedami, ki bodo opisovale predmet raziskave, vrsto podatkov, metodologijo in raziskovalni kontekst ter tako izboljšale njihovo najdljivost in možnost ponovne uporabe.</w:t>
            </w:r>
          </w:p>
        </w:tc>
      </w:tr>
      <w:tr w:rsidR="00EA0FE5" w:rsidRPr="00EA0FE5" w14:paraId="5B9ADCF2" w14:textId="77777777" w:rsidTr="00EA0FE5">
        <w:tc>
          <w:tcPr>
            <w:tcW w:w="421" w:type="dxa"/>
            <w:shd w:val="clear" w:color="auto" w:fill="DEEAF6"/>
          </w:tcPr>
          <w:p w14:paraId="5898BF08" w14:textId="77777777" w:rsidR="00EA0FE5" w:rsidRPr="00EA0FE5" w:rsidRDefault="00EA0FE5" w:rsidP="00EA0FE5">
            <w:pPr>
              <w:rPr>
                <w:rFonts w:ascii="Calibri" w:hAnsi="Calibri"/>
                <w:b/>
                <w:color w:val="2E74B5"/>
              </w:rPr>
            </w:pPr>
            <w:r w:rsidRPr="00EA0FE5">
              <w:rPr>
                <w:rFonts w:ascii="Calibri" w:hAnsi="Calibri"/>
                <w:b/>
                <w:color w:val="2E74B5"/>
              </w:rPr>
              <w:t>3.2</w:t>
            </w:r>
          </w:p>
        </w:tc>
        <w:tc>
          <w:tcPr>
            <w:tcW w:w="8641" w:type="dxa"/>
            <w:gridSpan w:val="2"/>
            <w:shd w:val="clear" w:color="auto" w:fill="DEEAF6"/>
          </w:tcPr>
          <w:p w14:paraId="76E573DD" w14:textId="77777777" w:rsidR="00EA0FE5" w:rsidRPr="00EA0FE5" w:rsidRDefault="00EA0FE5" w:rsidP="00EA0FE5">
            <w:pPr>
              <w:rPr>
                <w:rFonts w:ascii="Calibri" w:hAnsi="Calibri"/>
                <w:b/>
                <w:color w:val="2E74B5"/>
              </w:rPr>
            </w:pPr>
            <w:r w:rsidRPr="00EA0FE5">
              <w:rPr>
                <w:rFonts w:ascii="Calibri" w:hAnsi="Calibri"/>
                <w:b/>
                <w:color w:val="2E74B5"/>
              </w:rPr>
              <w:t>Zagotavljanje dostopnosti podatkov (A)</w:t>
            </w:r>
          </w:p>
        </w:tc>
      </w:tr>
      <w:tr w:rsidR="00EA0FE5" w:rsidRPr="00EA0FE5" w14:paraId="4782B2D3" w14:textId="77777777" w:rsidTr="005D46DF">
        <w:tc>
          <w:tcPr>
            <w:tcW w:w="421" w:type="dxa"/>
          </w:tcPr>
          <w:p w14:paraId="5F1B0CE6" w14:textId="77777777" w:rsidR="00EA0FE5" w:rsidRPr="000E6150" w:rsidRDefault="00EA0FE5" w:rsidP="00EA0FE5">
            <w:pPr>
              <w:rPr>
                <w:rFonts w:ascii="Calibri" w:hAnsi="Calibri"/>
                <w:b/>
              </w:rPr>
            </w:pPr>
            <w:r w:rsidRPr="000E6150">
              <w:rPr>
                <w:rFonts w:ascii="Calibri" w:hAnsi="Calibri"/>
                <w:b/>
              </w:rPr>
              <w:t>3.2.1</w:t>
            </w:r>
          </w:p>
        </w:tc>
        <w:tc>
          <w:tcPr>
            <w:tcW w:w="2881" w:type="dxa"/>
          </w:tcPr>
          <w:p w14:paraId="2BCABD5B" w14:textId="77777777" w:rsidR="00EA0FE5" w:rsidRPr="000E6150" w:rsidRDefault="00EA0FE5" w:rsidP="00EA0FE5">
            <w:pPr>
              <w:rPr>
                <w:rFonts w:ascii="Calibri" w:hAnsi="Calibri" w:cs="Calibri"/>
                <w:b/>
                <w:bCs/>
                <w:color w:val="000000"/>
                <w:lang w:eastAsia="sl-SI"/>
              </w:rPr>
            </w:pPr>
            <w:r w:rsidRPr="000E6150">
              <w:rPr>
                <w:rFonts w:ascii="Calibri" w:hAnsi="Calibri" w:cs="Calibri"/>
                <w:b/>
                <w:bCs/>
                <w:color w:val="000000"/>
                <w:lang w:eastAsia="sl-SI"/>
              </w:rPr>
              <w:t>Ali bodo vsi podatki odprto dostopni?</w:t>
            </w:r>
          </w:p>
          <w:p w14:paraId="1BCF11D2" w14:textId="77777777" w:rsidR="00EA0FE5" w:rsidRPr="000E6150" w:rsidRDefault="00EA0FE5" w:rsidP="00EA0FE5">
            <w:pPr>
              <w:rPr>
                <w:rFonts w:ascii="Calibri" w:hAnsi="Calibri"/>
                <w:b/>
              </w:rPr>
            </w:pPr>
          </w:p>
          <w:p w14:paraId="71EB5CE2" w14:textId="77777777" w:rsidR="00EA0FE5" w:rsidRPr="000E6150" w:rsidRDefault="00EA0FE5" w:rsidP="00EA0FE5">
            <w:pPr>
              <w:rPr>
                <w:rFonts w:ascii="Calibri" w:hAnsi="Calibri"/>
                <w:b/>
              </w:rPr>
            </w:pPr>
          </w:p>
        </w:tc>
        <w:tc>
          <w:tcPr>
            <w:tcW w:w="5760" w:type="dxa"/>
          </w:tcPr>
          <w:p w14:paraId="6D5741C2" w14:textId="77777777" w:rsidR="007021A0" w:rsidRDefault="00AB6E79">
            <w:pPr>
              <w:spacing w:after="60"/>
            </w:pPr>
            <w:r>
              <w:rPr>
                <w:sz w:val="18"/>
              </w:rPr>
              <w:t>☐ Da</w:t>
            </w:r>
            <w:r>
              <w:rPr>
                <w:sz w:val="18"/>
              </w:rPr>
              <w:br/>
              <w:t>☒ Ne</w:t>
            </w:r>
            <w:r>
              <w:rPr>
                <w:sz w:val="18"/>
              </w:rPr>
              <w:br/>
            </w:r>
            <w:r>
              <w:rPr>
                <w:sz w:val="18"/>
              </w:rPr>
              <w:br/>
              <w:t>Objavljeni bodo predvsem anonimizirani podatki, metapodatki, spremljajoča raziskovalna dokumentacija ter druge podatkovne zbirke, za katere bo omogočena ponovna uporaba. Podatki, katerih odprta objava bi lahko ogrozila zasebnost udeležencev raziskave, razkrila občutljive lokacije naravoverske kulturne dediščine ali posegla v avtorske oziroma druge pravice, ne bodo javno dostopni oziroma bo njihov dostop omejen skladno z načelom »odprti, kolikor je mogoče, zaprti, kolikor je nujno«. Omejitve bodo zmanjšane z anonimizacijo oziroma psevdonimizacijo in z objavo metapodatkov, kadar bo to mogoče.</w:t>
            </w:r>
          </w:p>
        </w:tc>
      </w:tr>
      <w:tr w:rsidR="00EA0FE5" w:rsidRPr="00EA0FE5" w14:paraId="4D246374" w14:textId="77777777" w:rsidTr="005D46DF">
        <w:tc>
          <w:tcPr>
            <w:tcW w:w="421" w:type="dxa"/>
          </w:tcPr>
          <w:p w14:paraId="7C133286" w14:textId="77777777" w:rsidR="00EA0FE5" w:rsidRPr="000E6150" w:rsidRDefault="00EA0FE5" w:rsidP="00EA0FE5">
            <w:pPr>
              <w:rPr>
                <w:rFonts w:ascii="Calibri" w:hAnsi="Calibri"/>
                <w:b/>
              </w:rPr>
            </w:pPr>
            <w:r w:rsidRPr="000E6150">
              <w:rPr>
                <w:rFonts w:ascii="Calibri" w:hAnsi="Calibri"/>
                <w:b/>
              </w:rPr>
              <w:t>3.2.2</w:t>
            </w:r>
          </w:p>
        </w:tc>
        <w:tc>
          <w:tcPr>
            <w:tcW w:w="2881" w:type="dxa"/>
          </w:tcPr>
          <w:p w14:paraId="078631C6" w14:textId="77777777" w:rsidR="00EA0FE5" w:rsidRPr="000E6150" w:rsidRDefault="00EA0FE5" w:rsidP="00EA0FE5">
            <w:pPr>
              <w:rPr>
                <w:rFonts w:ascii="Calibri" w:hAnsi="Calibri" w:cs="Calibri"/>
                <w:b/>
                <w:bCs/>
                <w:color w:val="000000"/>
                <w:lang w:eastAsia="sl-SI"/>
              </w:rPr>
            </w:pPr>
            <w:r w:rsidRPr="000E6150">
              <w:rPr>
                <w:rFonts w:ascii="Calibri" w:hAnsi="Calibri"/>
                <w:b/>
              </w:rPr>
              <w:t>Kdaj bodo podatki odprto dostopni in za koliko časa?</w:t>
            </w:r>
          </w:p>
        </w:tc>
        <w:tc>
          <w:tcPr>
            <w:tcW w:w="5760" w:type="dxa"/>
          </w:tcPr>
          <w:p w14:paraId="42302C68" w14:textId="77777777" w:rsidR="007021A0" w:rsidRDefault="00AB6E79">
            <w:pPr>
              <w:spacing w:after="60"/>
            </w:pPr>
            <w:r>
              <w:rPr>
                <w:sz w:val="18"/>
              </w:rPr>
              <w:t>Podatki, za katere ne bodo veljale etične, pravne ali avtorske omejitve, bodo odprto dostopni najpozneje ob objavi znanstvene publikacije, ki jo podpirajo, oziroma po zaključku projekta, ko bodo pripravljeni za arhiviranje. Trajanje dostopnosti bo skladno s politiko dolgoročne hrambe izbranega zaupanja vrednega repozitorija; metapodatki bodo ohranjeni tudi v primerih, ko dostop do samih podatkov ne bo mogoč.</w:t>
            </w:r>
          </w:p>
        </w:tc>
      </w:tr>
      <w:tr w:rsidR="00EA0FE5" w:rsidRPr="00EA0FE5" w14:paraId="1B41714A" w14:textId="77777777" w:rsidTr="005D46DF">
        <w:tc>
          <w:tcPr>
            <w:tcW w:w="421" w:type="dxa"/>
          </w:tcPr>
          <w:p w14:paraId="08083289" w14:textId="77777777" w:rsidR="00EA0FE5" w:rsidRPr="00EA0FE5" w:rsidRDefault="00EA0FE5" w:rsidP="00EA0FE5">
            <w:pPr>
              <w:rPr>
                <w:rFonts w:ascii="Calibri" w:hAnsi="Calibri"/>
                <w:b/>
              </w:rPr>
            </w:pPr>
            <w:r w:rsidRPr="00EA0FE5">
              <w:rPr>
                <w:rFonts w:ascii="Calibri" w:hAnsi="Calibri"/>
                <w:b/>
              </w:rPr>
              <w:t>3.2.3</w:t>
            </w:r>
          </w:p>
        </w:tc>
        <w:tc>
          <w:tcPr>
            <w:tcW w:w="2881" w:type="dxa"/>
          </w:tcPr>
          <w:p w14:paraId="3D8759A2" w14:textId="77777777" w:rsidR="00EA0FE5" w:rsidRPr="00EA0FE5" w:rsidRDefault="00EA0FE5" w:rsidP="00EA0FE5">
            <w:pPr>
              <w:rPr>
                <w:rFonts w:ascii="Calibri" w:hAnsi="Calibri"/>
                <w:b/>
              </w:rPr>
            </w:pPr>
            <w:r w:rsidRPr="00EA0FE5">
              <w:rPr>
                <w:rFonts w:ascii="Calibri" w:hAnsi="Calibri"/>
                <w:b/>
              </w:rPr>
              <w:t>Na kakšen način bo v primeru omejitev pri uporabi omogočen dostop do podatkov med izvajanjem projekta in po njegovem zaključku?</w:t>
            </w:r>
          </w:p>
        </w:tc>
        <w:tc>
          <w:tcPr>
            <w:tcW w:w="5760" w:type="dxa"/>
          </w:tcPr>
          <w:p w14:paraId="0C86679C" w14:textId="77777777" w:rsidR="007021A0" w:rsidRDefault="00AB6E79">
            <w:pPr>
              <w:spacing w:after="60"/>
            </w:pPr>
            <w:r>
              <w:rPr>
                <w:sz w:val="18"/>
              </w:rPr>
              <w:t>Med izvajanjem projekta bo dostop do podatkov z omejitvami omogočen le članom projektne skupine glede na njihove raziskovalne naloge, prek institucionalnega okolja Microsoft SharePoint/OneDrive z upravljanjem uporabniških pravic. Po zaključku projekta bo morebitni dostop do omejenih podatkov urejen skladno z etičnimi in pravnimi pogoji, soglasji udeležencev ter pravili izbranega repozitorija. Podatki o občutljivih lokacijah bodo dostopni le pooblaščenim osebam.</w:t>
            </w:r>
          </w:p>
        </w:tc>
      </w:tr>
      <w:tr w:rsidR="00EA0FE5" w:rsidRPr="00EA0FE5" w14:paraId="7879C375" w14:textId="77777777" w:rsidTr="005D46DF">
        <w:tc>
          <w:tcPr>
            <w:tcW w:w="421" w:type="dxa"/>
          </w:tcPr>
          <w:p w14:paraId="38A3DE67" w14:textId="77777777" w:rsidR="00EA0FE5" w:rsidRPr="00EA0FE5" w:rsidRDefault="00EA0FE5" w:rsidP="00EA0FE5">
            <w:pPr>
              <w:rPr>
                <w:rFonts w:ascii="Calibri" w:hAnsi="Calibri"/>
                <w:b/>
                <w:color w:val="000000"/>
              </w:rPr>
            </w:pPr>
            <w:r w:rsidRPr="00EA0FE5">
              <w:rPr>
                <w:rFonts w:ascii="Calibri" w:hAnsi="Calibri"/>
                <w:b/>
                <w:color w:val="000000"/>
              </w:rPr>
              <w:t>3.2.4</w:t>
            </w:r>
          </w:p>
        </w:tc>
        <w:tc>
          <w:tcPr>
            <w:tcW w:w="2881" w:type="dxa"/>
          </w:tcPr>
          <w:p w14:paraId="0197E9F1" w14:textId="77777777" w:rsidR="00EA0FE5" w:rsidRPr="00EA0FE5" w:rsidRDefault="00EA0FE5" w:rsidP="00EA0FE5">
            <w:pPr>
              <w:rPr>
                <w:rFonts w:ascii="Calibri" w:hAnsi="Calibri" w:cs="Calibri"/>
                <w:b/>
                <w:bCs/>
                <w:color w:val="000000"/>
                <w:lang w:eastAsia="sl-SI"/>
              </w:rPr>
            </w:pPr>
            <w:r w:rsidRPr="00EA0FE5">
              <w:rPr>
                <w:rFonts w:ascii="Calibri" w:hAnsi="Calibri" w:cs="Calibri"/>
                <w:b/>
                <w:bCs/>
                <w:color w:val="000000"/>
                <w:lang w:eastAsia="sl-SI"/>
              </w:rPr>
              <w:t xml:space="preserve">Ali bo za dostop do podatkov oz. njihovo branje potrebna dodatna dokumentacija oz. informacija o ustrezni programski opremi? </w:t>
            </w:r>
          </w:p>
        </w:tc>
        <w:tc>
          <w:tcPr>
            <w:tcW w:w="5760" w:type="dxa"/>
          </w:tcPr>
          <w:p w14:paraId="3BF671D5" w14:textId="77777777" w:rsidR="007021A0" w:rsidRDefault="00AB6E79">
            <w:pPr>
              <w:spacing w:after="60"/>
            </w:pPr>
            <w:r>
              <w:rPr>
                <w:sz w:val="18"/>
              </w:rPr>
              <w:t>☒ Da</w:t>
            </w:r>
            <w:r>
              <w:rPr>
                <w:sz w:val="18"/>
              </w:rPr>
              <w:br/>
              <w:t>☐ Ne</w:t>
            </w:r>
            <w:r>
              <w:rPr>
                <w:sz w:val="18"/>
              </w:rPr>
              <w:br/>
            </w:r>
            <w:r>
              <w:rPr>
                <w:sz w:val="18"/>
              </w:rPr>
              <w:br/>
              <w:t>Podatkom bo priložena ustrezna dokumentacija o metodologiji, formatih, načinu zbiranja in obdelave ter morebitnih zahtevah glede programske opreme. Morebitna programska oprema oziroma skripte, razvite v okviru projekta za obdelavo raziskovalnih podatkov, bodo ustrezno dokumentirane.</w:t>
            </w:r>
          </w:p>
        </w:tc>
      </w:tr>
      <w:tr w:rsidR="00EA0FE5" w:rsidRPr="00EA0FE5" w14:paraId="1F5367D7" w14:textId="77777777" w:rsidTr="00EA0FE5">
        <w:tc>
          <w:tcPr>
            <w:tcW w:w="421" w:type="dxa"/>
            <w:shd w:val="clear" w:color="auto" w:fill="DEEAF6"/>
          </w:tcPr>
          <w:p w14:paraId="724C44F4" w14:textId="77777777" w:rsidR="00EA0FE5" w:rsidRPr="00EA0FE5" w:rsidRDefault="00EA0FE5" w:rsidP="00EA0FE5">
            <w:pPr>
              <w:rPr>
                <w:rFonts w:ascii="Calibri" w:hAnsi="Calibri"/>
                <w:b/>
                <w:color w:val="2E74B5"/>
              </w:rPr>
            </w:pPr>
            <w:r w:rsidRPr="00EA0FE5">
              <w:rPr>
                <w:rFonts w:ascii="Calibri" w:hAnsi="Calibri"/>
                <w:b/>
                <w:color w:val="2E74B5"/>
              </w:rPr>
              <w:t>3.3</w:t>
            </w:r>
          </w:p>
        </w:tc>
        <w:tc>
          <w:tcPr>
            <w:tcW w:w="8641" w:type="dxa"/>
            <w:gridSpan w:val="2"/>
            <w:shd w:val="clear" w:color="auto" w:fill="DEEAF6"/>
          </w:tcPr>
          <w:p w14:paraId="72FE42BE" w14:textId="77777777" w:rsidR="00EA0FE5" w:rsidRPr="00EA0FE5" w:rsidRDefault="00EA0FE5" w:rsidP="00EA0FE5">
            <w:pPr>
              <w:rPr>
                <w:rFonts w:ascii="Calibri" w:hAnsi="Calibri"/>
              </w:rPr>
            </w:pPr>
            <w:r w:rsidRPr="00EA0FE5">
              <w:rPr>
                <w:rFonts w:ascii="Calibri" w:hAnsi="Calibri"/>
                <w:b/>
                <w:color w:val="2E74B5"/>
              </w:rPr>
              <w:t>Zagotavljanje interoperabilnosti podatkov (I)</w:t>
            </w:r>
          </w:p>
        </w:tc>
      </w:tr>
      <w:tr w:rsidR="00EA0FE5" w:rsidRPr="00EA0FE5" w14:paraId="3B91574A" w14:textId="77777777" w:rsidTr="005D46DF">
        <w:trPr>
          <w:trHeight w:val="1450"/>
        </w:trPr>
        <w:tc>
          <w:tcPr>
            <w:tcW w:w="421" w:type="dxa"/>
          </w:tcPr>
          <w:p w14:paraId="5DC35D79" w14:textId="77777777" w:rsidR="00EA0FE5" w:rsidRPr="00EA0FE5" w:rsidRDefault="00EA0FE5" w:rsidP="00EA0FE5">
            <w:pPr>
              <w:rPr>
                <w:rFonts w:ascii="Calibri" w:hAnsi="Calibri"/>
                <w:b/>
              </w:rPr>
            </w:pPr>
            <w:r w:rsidRPr="00EA0FE5">
              <w:rPr>
                <w:rFonts w:ascii="Calibri" w:hAnsi="Calibri"/>
                <w:b/>
              </w:rPr>
              <w:lastRenderedPageBreak/>
              <w:t>3.3.1</w:t>
            </w:r>
          </w:p>
        </w:tc>
        <w:tc>
          <w:tcPr>
            <w:tcW w:w="2881" w:type="dxa"/>
          </w:tcPr>
          <w:p w14:paraId="2AE5D7E8" w14:textId="77777777" w:rsidR="00EA0FE5" w:rsidRPr="00EA0FE5" w:rsidRDefault="00EA0FE5" w:rsidP="00EA0FE5">
            <w:pPr>
              <w:rPr>
                <w:rFonts w:ascii="Calibri" w:hAnsi="Calibri" w:cs="Calibri"/>
                <w:b/>
                <w:bCs/>
                <w:lang w:eastAsia="sl-SI"/>
              </w:rPr>
            </w:pPr>
            <w:r w:rsidRPr="00EA0FE5">
              <w:rPr>
                <w:rFonts w:ascii="Calibri" w:hAnsi="Calibri" w:cs="Calibri"/>
                <w:b/>
                <w:bCs/>
                <w:lang w:eastAsia="sl-SI"/>
              </w:rPr>
              <w:t xml:space="preserve">Katere geslovnike oz. šifrante boste uporabili pri pripravi podatkov in metapodatkov? </w:t>
            </w:r>
          </w:p>
          <w:p w14:paraId="4E9896CD" w14:textId="77777777" w:rsidR="00EA0FE5" w:rsidRPr="00EA0FE5" w:rsidRDefault="00EA0FE5" w:rsidP="00EA0FE5">
            <w:pPr>
              <w:rPr>
                <w:rFonts w:ascii="Times New Roman" w:hAnsi="Times New Roman"/>
                <w:b/>
                <w:sz w:val="24"/>
                <w:szCs w:val="24"/>
                <w:lang w:eastAsia="sl-SI"/>
              </w:rPr>
            </w:pPr>
          </w:p>
        </w:tc>
        <w:tc>
          <w:tcPr>
            <w:tcW w:w="5760" w:type="dxa"/>
          </w:tcPr>
          <w:p w14:paraId="4EDE272A" w14:textId="77777777" w:rsidR="007021A0" w:rsidRDefault="00AB6E79">
            <w:pPr>
              <w:spacing w:after="60"/>
            </w:pPr>
            <w:r>
              <w:rPr>
                <w:sz w:val="18"/>
              </w:rPr>
              <w:t>Pri pripravi podatkov in metapodatkov bodo uporabljeni uveljavljeni oziroma standardni izrazi in ključne besede, ki jih podpira izbrani repozitorij in so primerni za posamezna vključena raziskovalna področja. Ker projekt povezuje več disciplin, bo izbor geslovnikov oziroma nadzorovanih besednjakov prilagojen vrsti podatkov in področju; kjer ustrezen področni geslovnik ne bo na voljo, bodo uporabljene jasno opredeljene opisne ključne besede.</w:t>
            </w:r>
          </w:p>
        </w:tc>
      </w:tr>
      <w:tr w:rsidR="00EA0FE5" w:rsidRPr="00EA0FE5" w14:paraId="3EE01963" w14:textId="77777777" w:rsidTr="005D46DF">
        <w:tc>
          <w:tcPr>
            <w:tcW w:w="421" w:type="dxa"/>
          </w:tcPr>
          <w:p w14:paraId="51CE9456" w14:textId="77777777" w:rsidR="00EA0FE5" w:rsidRPr="00EA0FE5" w:rsidRDefault="00EA0FE5" w:rsidP="00EA0FE5">
            <w:pPr>
              <w:rPr>
                <w:rFonts w:ascii="Calibri" w:hAnsi="Calibri"/>
                <w:b/>
              </w:rPr>
            </w:pPr>
            <w:r w:rsidRPr="00EA0FE5">
              <w:rPr>
                <w:rFonts w:ascii="Calibri" w:hAnsi="Calibri"/>
                <w:b/>
              </w:rPr>
              <w:t>3.3.2</w:t>
            </w:r>
          </w:p>
        </w:tc>
        <w:tc>
          <w:tcPr>
            <w:tcW w:w="2881" w:type="dxa"/>
          </w:tcPr>
          <w:p w14:paraId="7D1D9B01" w14:textId="77777777" w:rsidR="00EA0FE5" w:rsidRPr="00EA0FE5" w:rsidRDefault="00EA0FE5" w:rsidP="00EA0FE5">
            <w:pPr>
              <w:rPr>
                <w:rFonts w:ascii="Calibri" w:hAnsi="Calibri"/>
                <w:b/>
              </w:rPr>
            </w:pPr>
            <w:r w:rsidRPr="00EA0FE5">
              <w:rPr>
                <w:rFonts w:ascii="Calibri" w:hAnsi="Calibri"/>
                <w:b/>
              </w:rPr>
              <w:t>Ali boste primorani uporabiti manj poznane ali lastne geslovnike oz. šifrante?</w:t>
            </w:r>
          </w:p>
          <w:p w14:paraId="73D0678D" w14:textId="77777777" w:rsidR="00EA0FE5" w:rsidRPr="00EA0FE5" w:rsidRDefault="00EA0FE5" w:rsidP="00EA0FE5">
            <w:pPr>
              <w:rPr>
                <w:rFonts w:ascii="Calibri" w:hAnsi="Calibri"/>
                <w:b/>
              </w:rPr>
            </w:pPr>
          </w:p>
          <w:p w14:paraId="1D218589" w14:textId="77777777" w:rsidR="00EA0FE5" w:rsidRPr="00EA0FE5" w:rsidRDefault="00EA0FE5" w:rsidP="00EA0FE5">
            <w:pPr>
              <w:rPr>
                <w:rFonts w:ascii="Calibri" w:hAnsi="Calibri"/>
                <w:b/>
              </w:rPr>
            </w:pPr>
          </w:p>
        </w:tc>
        <w:tc>
          <w:tcPr>
            <w:tcW w:w="5760" w:type="dxa"/>
          </w:tcPr>
          <w:p w14:paraId="2A0C8F3E" w14:textId="77777777" w:rsidR="007021A0" w:rsidRDefault="00AB6E79">
            <w:pPr>
              <w:spacing w:after="60"/>
            </w:pPr>
            <w:r>
              <w:rPr>
                <w:sz w:val="18"/>
              </w:rPr>
              <w:t>☐ Da</w:t>
            </w:r>
            <w:r>
              <w:rPr>
                <w:sz w:val="18"/>
              </w:rPr>
              <w:br/>
              <w:t>☒ Ne</w:t>
            </w:r>
            <w:r>
              <w:rPr>
                <w:sz w:val="18"/>
              </w:rPr>
              <w:br/>
            </w:r>
            <w:r>
              <w:rPr>
                <w:sz w:val="18"/>
              </w:rPr>
              <w:br/>
              <w:t>Uporaba lastnih ali manj poznanih geslovnikov oziroma šifrantov ni predvidena. Če bi se med izvajanjem projekta pokazala potreba po njih, bodo ustrezno dokumentirani in, kjer bo mogoče, objavljeni skupaj s podatki.</w:t>
            </w:r>
          </w:p>
        </w:tc>
      </w:tr>
      <w:tr w:rsidR="00EA0FE5" w:rsidRPr="00EA0FE5" w14:paraId="1981CDE5" w14:textId="77777777" w:rsidTr="00EA0FE5">
        <w:tc>
          <w:tcPr>
            <w:tcW w:w="421" w:type="dxa"/>
            <w:shd w:val="clear" w:color="auto" w:fill="DEEAF6"/>
          </w:tcPr>
          <w:p w14:paraId="363AB8F7" w14:textId="77777777" w:rsidR="00EA0FE5" w:rsidRPr="00EA0FE5" w:rsidRDefault="00EA0FE5" w:rsidP="00EA0FE5">
            <w:pPr>
              <w:rPr>
                <w:rFonts w:ascii="Calibri" w:hAnsi="Calibri"/>
                <w:b/>
                <w:color w:val="2E74B5"/>
              </w:rPr>
            </w:pPr>
            <w:r w:rsidRPr="00EA0FE5">
              <w:rPr>
                <w:rFonts w:ascii="Calibri" w:hAnsi="Calibri"/>
                <w:b/>
                <w:color w:val="2E74B5"/>
              </w:rPr>
              <w:t>3.4</w:t>
            </w:r>
          </w:p>
        </w:tc>
        <w:tc>
          <w:tcPr>
            <w:tcW w:w="8641" w:type="dxa"/>
            <w:gridSpan w:val="2"/>
            <w:shd w:val="clear" w:color="auto" w:fill="DEEAF6"/>
          </w:tcPr>
          <w:p w14:paraId="05D6B8F2" w14:textId="77777777" w:rsidR="00EA0FE5" w:rsidRPr="00EA0FE5" w:rsidRDefault="00EA0FE5" w:rsidP="00EA0FE5">
            <w:pPr>
              <w:rPr>
                <w:rFonts w:ascii="Calibri" w:hAnsi="Calibri"/>
                <w:b/>
                <w:color w:val="2E74B5"/>
              </w:rPr>
            </w:pPr>
            <w:r w:rsidRPr="00EA0FE5">
              <w:rPr>
                <w:rFonts w:ascii="Calibri" w:hAnsi="Calibri"/>
                <w:b/>
                <w:color w:val="2E74B5"/>
              </w:rPr>
              <w:t>Zagotavljanje ponovne uporabe podatkov (R)</w:t>
            </w:r>
          </w:p>
        </w:tc>
      </w:tr>
      <w:tr w:rsidR="00EA0FE5" w:rsidRPr="00EA0FE5" w14:paraId="27AF07F6" w14:textId="77777777" w:rsidTr="005D46DF">
        <w:tc>
          <w:tcPr>
            <w:tcW w:w="421" w:type="dxa"/>
          </w:tcPr>
          <w:p w14:paraId="23C48397" w14:textId="77777777" w:rsidR="00EA0FE5" w:rsidRPr="00EA0FE5" w:rsidRDefault="00EA0FE5" w:rsidP="00EA0FE5">
            <w:pPr>
              <w:rPr>
                <w:rFonts w:ascii="Calibri" w:hAnsi="Calibri"/>
                <w:b/>
              </w:rPr>
            </w:pPr>
            <w:r w:rsidRPr="00EA0FE5">
              <w:rPr>
                <w:rFonts w:ascii="Calibri" w:hAnsi="Calibri"/>
                <w:b/>
              </w:rPr>
              <w:t>3.4.1</w:t>
            </w:r>
          </w:p>
        </w:tc>
        <w:tc>
          <w:tcPr>
            <w:tcW w:w="2881" w:type="dxa"/>
          </w:tcPr>
          <w:p w14:paraId="44F8F094" w14:textId="77777777" w:rsidR="00EA0FE5" w:rsidRPr="00EA0FE5" w:rsidRDefault="00EA0FE5" w:rsidP="00EA0FE5">
            <w:pPr>
              <w:rPr>
                <w:rFonts w:ascii="Calibri" w:hAnsi="Calibri" w:cs="Calibri"/>
                <w:b/>
                <w:bCs/>
                <w:color w:val="000000"/>
                <w:lang w:eastAsia="sl-SI"/>
              </w:rPr>
            </w:pPr>
            <w:r w:rsidRPr="00EA0FE5">
              <w:rPr>
                <w:rFonts w:ascii="Calibri" w:hAnsi="Calibri" w:cs="Calibri"/>
                <w:b/>
                <w:bCs/>
                <w:color w:val="000000"/>
                <w:lang w:eastAsia="sl-SI"/>
              </w:rPr>
              <w:t>Na kakšen način boste zagotovili dokumentacijo, potrebno za ponovno uporabo podatkov?</w:t>
            </w:r>
          </w:p>
        </w:tc>
        <w:tc>
          <w:tcPr>
            <w:tcW w:w="5760" w:type="dxa"/>
          </w:tcPr>
          <w:p w14:paraId="1D322480" w14:textId="77777777" w:rsidR="007021A0" w:rsidRDefault="00AB6E79">
            <w:pPr>
              <w:spacing w:after="60"/>
            </w:pPr>
            <w:r>
              <w:rPr>
                <w:sz w:val="18"/>
              </w:rPr>
              <w:t>Za ponovno uporabo podatkov bodo pripravljeni ustrezni metapodatki in spremljajoča raziskovalna dokumentacija. Ta bo opisovala vsebino in izvor podatkov, način zbiranja, metodologijo, čas in kraj nastanka, uporabljene formate, postopke obdelave ter morebitne omejitve uporabe. Pri eksperimentalnih podatkih bodo dokumentirani tudi merilna oprema, merilni postopki, parametri meritev in postopki analize. Morebitna programska oprema oziroma skripte bodo ustrezno dokumentirane.</w:t>
            </w:r>
          </w:p>
        </w:tc>
      </w:tr>
      <w:tr w:rsidR="00EA0FE5" w:rsidRPr="00EA0FE5" w14:paraId="4E2CA9E6" w14:textId="77777777" w:rsidTr="005D46DF">
        <w:tc>
          <w:tcPr>
            <w:tcW w:w="421" w:type="dxa"/>
          </w:tcPr>
          <w:p w14:paraId="00D12A75" w14:textId="77777777" w:rsidR="00EA0FE5" w:rsidRPr="00EA0FE5" w:rsidRDefault="00EA0FE5" w:rsidP="00EA0FE5">
            <w:pPr>
              <w:rPr>
                <w:rFonts w:ascii="Calibri" w:hAnsi="Calibri"/>
                <w:b/>
              </w:rPr>
            </w:pPr>
            <w:r w:rsidRPr="00EA0FE5">
              <w:rPr>
                <w:rFonts w:ascii="Calibri" w:hAnsi="Calibri"/>
                <w:b/>
              </w:rPr>
              <w:t>3.4.2</w:t>
            </w:r>
          </w:p>
        </w:tc>
        <w:tc>
          <w:tcPr>
            <w:tcW w:w="2881" w:type="dxa"/>
          </w:tcPr>
          <w:p w14:paraId="735685EB" w14:textId="77777777" w:rsidR="00EA0FE5" w:rsidRPr="00EA0FE5" w:rsidRDefault="00EC0881" w:rsidP="00EA0FE5">
            <w:pPr>
              <w:rPr>
                <w:rFonts w:ascii="Calibri" w:hAnsi="Calibri"/>
              </w:rPr>
            </w:pPr>
            <w:r w:rsidRPr="00EC0881">
              <w:rPr>
                <w:rFonts w:ascii="Calibri" w:hAnsi="Calibri" w:cs="Calibri"/>
                <w:b/>
                <w:bCs/>
                <w:color w:val="000000"/>
                <w:lang w:eastAsia="sl-SI"/>
              </w:rPr>
              <w:t>Ali bodo vaši podatki javno dostopni in licencirani z odprtima licencama CC BY oz. CC BY-SA, da bo s tem omogočena čim širša ponovna uporaba?</w:t>
            </w:r>
          </w:p>
        </w:tc>
        <w:tc>
          <w:tcPr>
            <w:tcW w:w="5760" w:type="dxa"/>
          </w:tcPr>
          <w:p w14:paraId="595C8A26" w14:textId="77777777" w:rsidR="007021A0" w:rsidRDefault="00AB6E79">
            <w:pPr>
              <w:spacing w:after="60"/>
            </w:pPr>
            <w:r>
              <w:rPr>
                <w:sz w:val="18"/>
              </w:rPr>
              <w:t>☒ Da</w:t>
            </w:r>
            <w:r>
              <w:rPr>
                <w:sz w:val="18"/>
              </w:rPr>
              <w:br/>
              <w:t>☐ Ne</w:t>
            </w:r>
            <w:r>
              <w:rPr>
                <w:sz w:val="18"/>
              </w:rPr>
              <w:br/>
            </w:r>
            <w:r>
              <w:rPr>
                <w:sz w:val="18"/>
              </w:rPr>
              <w:br/>
              <w:t>Javno dostopni podatki bodo opremljeni z ustrezno odprto licenco za ponovno uporabo (predvidoma CC BY oziroma CC BY-SA), kadar bodo to dopuščale avtorske, etične in druge pravne omejitve. Za podatke, pri katerih takšna licenca ne bo mogoča, bodo pogoji dostopa in ponovne uporabe jasno navedeni v metapodatkih.</w:t>
            </w:r>
          </w:p>
        </w:tc>
      </w:tr>
      <w:tr w:rsidR="00EA0FE5" w:rsidRPr="00EA0FE5" w14:paraId="2061651B" w14:textId="77777777" w:rsidTr="005D46DF">
        <w:tc>
          <w:tcPr>
            <w:tcW w:w="421" w:type="dxa"/>
          </w:tcPr>
          <w:p w14:paraId="227EAB15" w14:textId="77777777" w:rsidR="00EA0FE5" w:rsidRPr="00EA0FE5" w:rsidRDefault="00EA0FE5" w:rsidP="00EA0FE5">
            <w:pPr>
              <w:rPr>
                <w:rFonts w:ascii="Calibri" w:hAnsi="Calibri"/>
                <w:b/>
              </w:rPr>
            </w:pPr>
            <w:r w:rsidRPr="00EA0FE5">
              <w:rPr>
                <w:rFonts w:ascii="Calibri" w:hAnsi="Calibri"/>
                <w:b/>
              </w:rPr>
              <w:t>3.4.3</w:t>
            </w:r>
          </w:p>
        </w:tc>
        <w:tc>
          <w:tcPr>
            <w:tcW w:w="2881" w:type="dxa"/>
          </w:tcPr>
          <w:p w14:paraId="707605E4" w14:textId="77777777" w:rsidR="00EA0FE5" w:rsidRPr="00EA0FE5" w:rsidRDefault="00EA0FE5" w:rsidP="00EA0FE5">
            <w:pPr>
              <w:rPr>
                <w:rFonts w:ascii="Calibri" w:hAnsi="Calibri"/>
                <w:b/>
              </w:rPr>
            </w:pPr>
            <w:r w:rsidRPr="00EA0FE5">
              <w:rPr>
                <w:rFonts w:ascii="Calibri" w:hAnsi="Calibri"/>
                <w:b/>
              </w:rPr>
              <w:t>Kakšne postopke zagotavljanja kakovosti podatkov boste uporabili?</w:t>
            </w:r>
          </w:p>
        </w:tc>
        <w:tc>
          <w:tcPr>
            <w:tcW w:w="5760" w:type="dxa"/>
          </w:tcPr>
          <w:p w14:paraId="7ACCDDAE" w14:textId="77777777" w:rsidR="007021A0" w:rsidRDefault="00AB6E79">
            <w:pPr>
              <w:spacing w:after="60"/>
            </w:pPr>
            <w:r>
              <w:rPr>
                <w:sz w:val="18"/>
              </w:rPr>
              <w:t>Kakovost raziskovalnih podatkov bo zagotovljena z uporabo standardiziranih postopkov zbiranja, dokumentiranja in obdelave podatkov. Pri terenskem raziskovanju bodo uporabljeni enotni protokoli za izvajanje intervjujev, pripravo terenskih zapiskov in dokumentiranje opazovanj. Prepisi intervjujev bodo preverjeni glede skladnosti z izvirnimi zvočnimi posnetki, kjer bodo ti na voljo. Eksperimentalni podatki bodo preverjeni glede popolnosti, doslednosti in tehnične pravilnosti. Pred začetkom sistematičnih meritev bodo izvedena testiranja merilne opreme in preverjanje delovanja programske opreme za zajem ter obdelavo podatkov. Vse spremembe podatkovnih zbirk bodo dokumentirane, podatki pa bodo opremljeni z ustreznimi metapodatki in raziskovalno dokumentacijo.</w:t>
            </w:r>
          </w:p>
        </w:tc>
      </w:tr>
      <w:tr w:rsidR="00EA0FE5" w:rsidRPr="00EA0FE5" w14:paraId="187F9B16" w14:textId="77777777" w:rsidTr="00EA0FE5">
        <w:tc>
          <w:tcPr>
            <w:tcW w:w="421" w:type="dxa"/>
            <w:shd w:val="clear" w:color="auto" w:fill="BDD6EE"/>
          </w:tcPr>
          <w:p w14:paraId="53709140" w14:textId="77777777" w:rsidR="00EA0FE5" w:rsidRPr="00EA0FE5" w:rsidRDefault="00EA0FE5" w:rsidP="00EA0FE5">
            <w:pPr>
              <w:rPr>
                <w:rFonts w:ascii="Calibri" w:hAnsi="Calibri"/>
                <w:b/>
                <w:color w:val="2E74B5"/>
                <w:sz w:val="28"/>
                <w:szCs w:val="28"/>
              </w:rPr>
            </w:pPr>
            <w:r w:rsidRPr="00EA0FE5">
              <w:rPr>
                <w:rFonts w:ascii="Calibri" w:hAnsi="Calibri"/>
                <w:b/>
                <w:color w:val="2E74B5"/>
                <w:sz w:val="28"/>
                <w:szCs w:val="28"/>
              </w:rPr>
              <w:t>4.</w:t>
            </w:r>
          </w:p>
        </w:tc>
        <w:tc>
          <w:tcPr>
            <w:tcW w:w="8641" w:type="dxa"/>
            <w:gridSpan w:val="2"/>
            <w:shd w:val="clear" w:color="auto" w:fill="BDD6EE"/>
          </w:tcPr>
          <w:p w14:paraId="2081394A" w14:textId="77777777" w:rsidR="00EA0FE5" w:rsidRPr="00EA0FE5" w:rsidRDefault="00EA0FE5" w:rsidP="00EA0FE5">
            <w:pPr>
              <w:rPr>
                <w:rFonts w:ascii="Calibri" w:hAnsi="Calibri"/>
                <w:b/>
                <w:color w:val="2E74B5"/>
                <w:sz w:val="28"/>
                <w:szCs w:val="28"/>
              </w:rPr>
            </w:pPr>
            <w:r w:rsidRPr="00EA0FE5">
              <w:rPr>
                <w:rFonts w:ascii="Calibri" w:hAnsi="Calibri"/>
                <w:b/>
                <w:color w:val="2E74B5"/>
                <w:sz w:val="28"/>
                <w:szCs w:val="28"/>
              </w:rPr>
              <w:t>Etični in pravni vidiki</w:t>
            </w:r>
          </w:p>
        </w:tc>
      </w:tr>
      <w:tr w:rsidR="00EA0FE5" w:rsidRPr="00EA0FE5" w14:paraId="3AA37335" w14:textId="77777777" w:rsidTr="00EA0FE5">
        <w:tc>
          <w:tcPr>
            <w:tcW w:w="421" w:type="dxa"/>
          </w:tcPr>
          <w:p w14:paraId="726D4E3E" w14:textId="77777777" w:rsidR="00EA0FE5" w:rsidRPr="00EA0FE5" w:rsidRDefault="00EA0FE5" w:rsidP="00EA0FE5">
            <w:pPr>
              <w:rPr>
                <w:rFonts w:ascii="Calibri" w:hAnsi="Calibri"/>
                <w:b/>
              </w:rPr>
            </w:pPr>
            <w:r w:rsidRPr="00EA0FE5">
              <w:rPr>
                <w:rFonts w:ascii="Calibri" w:hAnsi="Calibri"/>
                <w:b/>
              </w:rPr>
              <w:t>4.1</w:t>
            </w:r>
          </w:p>
        </w:tc>
        <w:tc>
          <w:tcPr>
            <w:tcW w:w="2881" w:type="dxa"/>
            <w:shd w:val="clear" w:color="auto" w:fill="FFFFFF"/>
          </w:tcPr>
          <w:p w14:paraId="665F83A7" w14:textId="77777777" w:rsidR="00EA0FE5" w:rsidRPr="00EA0FE5" w:rsidRDefault="00EA0FE5" w:rsidP="00EA0FE5">
            <w:pPr>
              <w:rPr>
                <w:rFonts w:ascii="Calibri" w:hAnsi="Calibri"/>
                <w:b/>
              </w:rPr>
            </w:pPr>
            <w:r w:rsidRPr="00EA0FE5">
              <w:rPr>
                <w:rFonts w:ascii="Calibri" w:hAnsi="Calibri" w:cs="Calibri"/>
                <w:b/>
                <w:lang w:eastAsia="sl-SI"/>
              </w:rPr>
              <w:t xml:space="preserve">Ali obstajajo etična ali pravna vprašanja, ki bi lahko vplivala na deljenje podatkov?  </w:t>
            </w:r>
          </w:p>
        </w:tc>
        <w:tc>
          <w:tcPr>
            <w:tcW w:w="5760" w:type="dxa"/>
            <w:shd w:val="clear" w:color="auto" w:fill="FFFFFF"/>
          </w:tcPr>
          <w:p w14:paraId="794A837E" w14:textId="7C96764C" w:rsidR="007021A0" w:rsidRDefault="00AB6E79">
            <w:pPr>
              <w:spacing w:after="60"/>
            </w:pPr>
            <w:r>
              <w:rPr>
                <w:sz w:val="18"/>
              </w:rPr>
              <w:t>☒ Da</w:t>
            </w:r>
            <w:r>
              <w:rPr>
                <w:sz w:val="18"/>
              </w:rPr>
              <w:br/>
              <w:t>☐ Ne</w:t>
            </w:r>
            <w:r>
              <w:rPr>
                <w:sz w:val="18"/>
              </w:rPr>
              <w:br/>
            </w:r>
            <w:r>
              <w:rPr>
                <w:sz w:val="18"/>
              </w:rPr>
              <w:br/>
              <w:t>Etična in pravna vprašanja izhajajo predvsem iz terenskega etnografskega raziskovanja, obdelave osebnih in morebitnih posebnih vrst osebnih podatkov, avtorskih pravic pri ponovno uporabljenih gradivih ter varstva občutljivih lokacij naravoverske kulturne dediščine. Ta vprašanja bodo obravnavana z informiranim soglasjem udeležencev, anonimizacijo oziroma psevdonimizacijo, omejevanjem dostopa ter upoštevanjem veljavne zakonodaje in internih pravil Univerze v Ljubljani</w:t>
            </w:r>
            <w:r w:rsidR="006D3996">
              <w:rPr>
                <w:sz w:val="18"/>
              </w:rPr>
              <w:t>.</w:t>
            </w:r>
          </w:p>
        </w:tc>
      </w:tr>
      <w:tr w:rsidR="00EA0FE5" w:rsidRPr="000E6150" w14:paraId="5585B294" w14:textId="77777777" w:rsidTr="005D46DF">
        <w:tc>
          <w:tcPr>
            <w:tcW w:w="421" w:type="dxa"/>
          </w:tcPr>
          <w:p w14:paraId="2B878A9A" w14:textId="77777777" w:rsidR="00EA0FE5" w:rsidRPr="000E6150" w:rsidRDefault="00EA0FE5" w:rsidP="00EA0FE5">
            <w:pPr>
              <w:rPr>
                <w:rFonts w:ascii="Calibri" w:hAnsi="Calibri"/>
                <w:b/>
              </w:rPr>
            </w:pPr>
            <w:r w:rsidRPr="000E6150">
              <w:rPr>
                <w:rFonts w:ascii="Calibri" w:hAnsi="Calibri"/>
                <w:b/>
              </w:rPr>
              <w:t>4.2</w:t>
            </w:r>
          </w:p>
        </w:tc>
        <w:tc>
          <w:tcPr>
            <w:tcW w:w="2881" w:type="dxa"/>
          </w:tcPr>
          <w:p w14:paraId="09DD0154" w14:textId="77777777" w:rsidR="00EA0FE5" w:rsidRPr="000E6150" w:rsidRDefault="00EA0FE5" w:rsidP="00EA0FE5">
            <w:pPr>
              <w:rPr>
                <w:rFonts w:ascii="Calibri" w:hAnsi="Calibri"/>
                <w:b/>
              </w:rPr>
            </w:pPr>
            <w:r w:rsidRPr="000E6150">
              <w:rPr>
                <w:rFonts w:ascii="Calibri" w:hAnsi="Calibri"/>
                <w:b/>
              </w:rPr>
              <w:t>Ali boste med izvajanjem projekta obdelovali oz. hranili osebne podatke?</w:t>
            </w:r>
          </w:p>
          <w:p w14:paraId="7E889CA6" w14:textId="77777777" w:rsidR="00EA0FE5" w:rsidRPr="000E6150" w:rsidRDefault="00EA0FE5" w:rsidP="00EA0FE5">
            <w:pPr>
              <w:rPr>
                <w:rFonts w:ascii="Calibri" w:hAnsi="Calibri"/>
                <w:b/>
              </w:rPr>
            </w:pPr>
          </w:p>
          <w:p w14:paraId="59EE81CA" w14:textId="77777777" w:rsidR="00EA0FE5" w:rsidRPr="000E6150" w:rsidRDefault="00EA0FE5" w:rsidP="00EA0FE5">
            <w:pPr>
              <w:rPr>
                <w:rFonts w:ascii="Calibri" w:hAnsi="Calibri"/>
                <w:b/>
              </w:rPr>
            </w:pPr>
          </w:p>
        </w:tc>
        <w:tc>
          <w:tcPr>
            <w:tcW w:w="5760" w:type="dxa"/>
          </w:tcPr>
          <w:p w14:paraId="2DF61B65" w14:textId="77777777" w:rsidR="007021A0" w:rsidRDefault="00AB6E79">
            <w:pPr>
              <w:spacing w:after="60"/>
            </w:pPr>
            <w:r>
              <w:rPr>
                <w:sz w:val="18"/>
              </w:rPr>
              <w:t>☒ Da</w:t>
            </w:r>
            <w:r>
              <w:rPr>
                <w:sz w:val="18"/>
              </w:rPr>
              <w:br/>
              <w:t>☐ Ne</w:t>
            </w:r>
            <w:r>
              <w:rPr>
                <w:sz w:val="18"/>
              </w:rPr>
              <w:br/>
            </w:r>
            <w:r>
              <w:rPr>
                <w:sz w:val="18"/>
              </w:rPr>
              <w:br/>
              <w:t xml:space="preserve">Projekt vključuje terensko etnografsko raziskovanje z intervjuji z informatorji. Osebni podatki bodo obdelovani le v obsegu, ki je nujen za izvedbo raziskave, na ustrezni pravni podlagi in ob informiranem soglasju udeležencev. Ravnanje bo skladno z </w:t>
            </w:r>
            <w:r>
              <w:rPr>
                <w:sz w:val="18"/>
              </w:rPr>
              <w:lastRenderedPageBreak/>
              <w:t>Uredbo (EU) 2016/679 (GDPR), ZVOP-2 in internimi pravili Univerze v Ljubljani. Identifikacijski podatki bodo, kjer bo mogoče, ločeni od raziskovalnih podatkov, podatki pa anonimizirani ali psevdonimizirani.</w:t>
            </w:r>
          </w:p>
        </w:tc>
      </w:tr>
      <w:tr w:rsidR="00EA0FE5" w:rsidRPr="000E6150" w14:paraId="3EEC7518" w14:textId="77777777" w:rsidTr="005D46DF">
        <w:tc>
          <w:tcPr>
            <w:tcW w:w="421" w:type="dxa"/>
          </w:tcPr>
          <w:p w14:paraId="0520BD26" w14:textId="77777777" w:rsidR="00EA0FE5" w:rsidRPr="000E6150" w:rsidRDefault="00EA0FE5" w:rsidP="00EA0FE5">
            <w:pPr>
              <w:rPr>
                <w:rFonts w:ascii="Calibri" w:hAnsi="Calibri"/>
                <w:b/>
              </w:rPr>
            </w:pPr>
            <w:r w:rsidRPr="000E6150">
              <w:rPr>
                <w:rFonts w:ascii="Calibri" w:hAnsi="Calibri"/>
                <w:b/>
              </w:rPr>
              <w:lastRenderedPageBreak/>
              <w:t>4.3</w:t>
            </w:r>
          </w:p>
        </w:tc>
        <w:tc>
          <w:tcPr>
            <w:tcW w:w="2881" w:type="dxa"/>
          </w:tcPr>
          <w:p w14:paraId="54050510" w14:textId="77777777" w:rsidR="00EA0FE5" w:rsidRPr="000E6150" w:rsidRDefault="00EA0FE5" w:rsidP="00EA0FE5">
            <w:pPr>
              <w:rPr>
                <w:rFonts w:ascii="Calibri" w:hAnsi="Calibri"/>
                <w:b/>
              </w:rPr>
            </w:pPr>
            <w:r w:rsidRPr="000E6150">
              <w:rPr>
                <w:rFonts w:ascii="Calibri" w:hAnsi="Calibri"/>
                <w:b/>
              </w:rPr>
              <w:t>Ali bodo med projektom ustvarjen</w:t>
            </w:r>
            <w:r w:rsidR="003C49BB" w:rsidRPr="000E6150">
              <w:rPr>
                <w:rFonts w:ascii="Calibri" w:hAnsi="Calibri"/>
                <w:b/>
              </w:rPr>
              <w:t>e</w:t>
            </w:r>
            <w:r w:rsidRPr="000E6150">
              <w:rPr>
                <w:rFonts w:ascii="Calibri" w:hAnsi="Calibri"/>
                <w:b/>
              </w:rPr>
              <w:t xml:space="preserve"> oz. ponovno uporabljen</w:t>
            </w:r>
            <w:r w:rsidR="003C49BB" w:rsidRPr="000E6150">
              <w:rPr>
                <w:rFonts w:ascii="Calibri" w:hAnsi="Calibri"/>
                <w:b/>
              </w:rPr>
              <w:t>e</w:t>
            </w:r>
            <w:r w:rsidRPr="000E6150">
              <w:rPr>
                <w:rFonts w:ascii="Calibri" w:hAnsi="Calibri"/>
                <w:b/>
              </w:rPr>
              <w:t xml:space="preserve"> </w:t>
            </w:r>
            <w:r w:rsidR="003C49BB" w:rsidRPr="000E6150">
              <w:rPr>
                <w:rFonts w:ascii="Calibri" w:hAnsi="Calibri"/>
                <w:b/>
              </w:rPr>
              <w:t>posebne vrste osebnih podatkov</w:t>
            </w:r>
            <w:r w:rsidRPr="000E6150">
              <w:rPr>
                <w:rFonts w:ascii="Calibri" w:hAnsi="Calibri"/>
                <w:b/>
              </w:rPr>
              <w:t>?</w:t>
            </w:r>
          </w:p>
          <w:p w14:paraId="5FA021BC" w14:textId="77777777" w:rsidR="00EA0FE5" w:rsidRPr="000E6150" w:rsidRDefault="00EA0FE5" w:rsidP="00EA0FE5">
            <w:pPr>
              <w:rPr>
                <w:rFonts w:ascii="Calibri" w:hAnsi="Calibri"/>
                <w:b/>
              </w:rPr>
            </w:pPr>
          </w:p>
          <w:p w14:paraId="1D3B0ADB" w14:textId="77777777" w:rsidR="00EA0FE5" w:rsidRPr="000E6150" w:rsidRDefault="00EA0FE5" w:rsidP="00EA0FE5">
            <w:pPr>
              <w:rPr>
                <w:rFonts w:ascii="Calibri" w:hAnsi="Calibri"/>
                <w:b/>
              </w:rPr>
            </w:pPr>
          </w:p>
        </w:tc>
        <w:tc>
          <w:tcPr>
            <w:tcW w:w="5760" w:type="dxa"/>
          </w:tcPr>
          <w:p w14:paraId="7D1C3A10" w14:textId="77777777" w:rsidR="007021A0" w:rsidRDefault="00AB6E79">
            <w:pPr>
              <w:spacing w:after="60"/>
            </w:pPr>
            <w:r>
              <w:rPr>
                <w:sz w:val="18"/>
              </w:rPr>
              <w:t>☒ Da</w:t>
            </w:r>
            <w:r>
              <w:rPr>
                <w:sz w:val="18"/>
              </w:rPr>
              <w:br/>
              <w:t>☐ Ne</w:t>
            </w:r>
            <w:r>
              <w:rPr>
                <w:sz w:val="18"/>
              </w:rPr>
              <w:br/>
            </w:r>
            <w:r>
              <w:rPr>
                <w:sz w:val="18"/>
              </w:rPr>
              <w:br/>
              <w:t>V posameznih primerih lahko nastanejo posebne vrste osebnih podatkov, zlasti podatki, ki bi lahko razkrivali verska ali filozofska prepričanja posameznikov. Obdelovani bodo le v nujnem obsegu in ob ustrezni pravni podlagi ter informiranem soglasju. Shranjeni bodo v institucionalnem okolju Microsoft SharePoint (Microsoft 365) Univerze v Ljubljani, dostop pa bo omejen na pooblaščene člane projektne skupine. Med prenosom in hrambo bodo zaščiteni z varnostnimi mehanizmi informacijskega sistema Univerze v Ljubljani, po potrebi tudi s šifriranjem. Glavna tveganja so razkritje identitete udeležencev in občutljivih informacij; zmanjšana bodo z omejitvami dostopa, ločevanjem identifikacijskih podatkov ter anonimizacijo oziroma psevdonimizacijo.</w:t>
            </w:r>
          </w:p>
        </w:tc>
      </w:tr>
      <w:tr w:rsidR="00EA0FE5" w:rsidRPr="000E6150" w14:paraId="03AB1694" w14:textId="77777777" w:rsidTr="005D46DF">
        <w:tc>
          <w:tcPr>
            <w:tcW w:w="421" w:type="dxa"/>
          </w:tcPr>
          <w:p w14:paraId="1054E82C" w14:textId="77777777" w:rsidR="00EA0FE5" w:rsidRPr="000E6150" w:rsidRDefault="00EA0FE5" w:rsidP="00EA0FE5">
            <w:pPr>
              <w:rPr>
                <w:rFonts w:ascii="Calibri" w:hAnsi="Calibri"/>
                <w:b/>
              </w:rPr>
            </w:pPr>
            <w:r w:rsidRPr="000E6150">
              <w:rPr>
                <w:rFonts w:ascii="Calibri" w:hAnsi="Calibri"/>
                <w:b/>
              </w:rPr>
              <w:t>4.4</w:t>
            </w:r>
          </w:p>
        </w:tc>
        <w:tc>
          <w:tcPr>
            <w:tcW w:w="2881" w:type="dxa"/>
          </w:tcPr>
          <w:p w14:paraId="245B9A48" w14:textId="77777777" w:rsidR="00EA0FE5" w:rsidRPr="000E6150" w:rsidRDefault="00EA0FE5" w:rsidP="00EA0FE5">
            <w:pPr>
              <w:rPr>
                <w:rFonts w:ascii="Calibri" w:hAnsi="Calibri"/>
                <w:b/>
              </w:rPr>
            </w:pPr>
            <w:r w:rsidRPr="000E6150">
              <w:rPr>
                <w:rFonts w:ascii="Calibri" w:hAnsi="Calibri"/>
                <w:b/>
              </w:rPr>
              <w:t xml:space="preserve">Kako boste uredili lastništvo </w:t>
            </w:r>
            <w:r w:rsidR="00EC0881">
              <w:rPr>
                <w:rFonts w:ascii="Calibri" w:hAnsi="Calibri"/>
                <w:b/>
              </w:rPr>
              <w:t>podatkov in morebitne avtorske pravice na podatkih</w:t>
            </w:r>
            <w:r w:rsidRPr="000E6150">
              <w:rPr>
                <w:rFonts w:ascii="Calibri" w:hAnsi="Calibri"/>
                <w:b/>
              </w:rPr>
              <w:t>, ki jih boste ustvarili ali ponovno uporabili?</w:t>
            </w:r>
          </w:p>
        </w:tc>
        <w:tc>
          <w:tcPr>
            <w:tcW w:w="5760" w:type="dxa"/>
          </w:tcPr>
          <w:p w14:paraId="693A7BC5" w14:textId="77777777" w:rsidR="007021A0" w:rsidRDefault="00AB6E79">
            <w:pPr>
              <w:spacing w:after="60"/>
            </w:pPr>
            <w:r>
              <w:rPr>
                <w:sz w:val="18"/>
              </w:rPr>
              <w:t>Raziskovalni podatki, ustvarjeni v okviru projekta, bodo upravljani skladno s pravili sodelujočih raziskovalnih organizacij, pogodbenimi določili projekta ter veljavno zakonodajo. Pravice do uporabe in objave bodo urejene tako, da bo članom projektne skupine omogočeno raziskovalno delo, pri javni objavi pa bodo upoštevane avtorske pravice, varstvo osebnih podatkov in druge pravne omejitve. Pri ponovno uporabljenih podatkih in gradivih bodo spoštovani njihovi licenčni pogoji, avtorske pravice, dana soglasja udeležencev ter načela znanstvenega citiranja.</w:t>
            </w:r>
          </w:p>
        </w:tc>
      </w:tr>
      <w:tr w:rsidR="00EA0FE5" w:rsidRPr="000E6150" w14:paraId="32FBE9BC" w14:textId="77777777" w:rsidTr="00EA0FE5">
        <w:tc>
          <w:tcPr>
            <w:tcW w:w="421" w:type="dxa"/>
            <w:shd w:val="clear" w:color="auto" w:fill="BDD6EE"/>
          </w:tcPr>
          <w:p w14:paraId="558DCF5B" w14:textId="77777777" w:rsidR="00EA0FE5" w:rsidRPr="000E6150" w:rsidRDefault="00EA0FE5" w:rsidP="00EA0FE5">
            <w:pPr>
              <w:rPr>
                <w:rFonts w:ascii="Calibri" w:hAnsi="Calibri"/>
                <w:b/>
                <w:color w:val="2E74B5"/>
                <w:sz w:val="28"/>
                <w:szCs w:val="28"/>
              </w:rPr>
            </w:pPr>
            <w:r w:rsidRPr="000E6150">
              <w:rPr>
                <w:rFonts w:ascii="Calibri" w:hAnsi="Calibri"/>
                <w:b/>
                <w:color w:val="2E74B5"/>
                <w:sz w:val="28"/>
                <w:szCs w:val="28"/>
              </w:rPr>
              <w:t>5.</w:t>
            </w:r>
          </w:p>
        </w:tc>
        <w:tc>
          <w:tcPr>
            <w:tcW w:w="8641" w:type="dxa"/>
            <w:gridSpan w:val="2"/>
            <w:shd w:val="clear" w:color="auto" w:fill="BDD6EE"/>
          </w:tcPr>
          <w:p w14:paraId="3C58BA9D" w14:textId="77777777" w:rsidR="00EA0FE5" w:rsidRPr="000E6150" w:rsidRDefault="00EA0FE5" w:rsidP="00EA0FE5">
            <w:pPr>
              <w:rPr>
                <w:rFonts w:ascii="Calibri" w:hAnsi="Calibri"/>
                <w:b/>
                <w:color w:val="2E74B5"/>
                <w:sz w:val="28"/>
                <w:szCs w:val="28"/>
              </w:rPr>
            </w:pPr>
            <w:r w:rsidRPr="000E6150">
              <w:rPr>
                <w:rFonts w:ascii="Calibri" w:hAnsi="Calibri"/>
                <w:b/>
                <w:color w:val="2E74B5"/>
                <w:sz w:val="28"/>
                <w:szCs w:val="28"/>
              </w:rPr>
              <w:t>Drugi raziskovalni rezultati</w:t>
            </w:r>
          </w:p>
        </w:tc>
      </w:tr>
      <w:tr w:rsidR="00EA0FE5" w:rsidRPr="000E6150" w14:paraId="4217148E" w14:textId="77777777" w:rsidTr="005D46DF">
        <w:tc>
          <w:tcPr>
            <w:tcW w:w="421" w:type="dxa"/>
          </w:tcPr>
          <w:p w14:paraId="05429CD4" w14:textId="77777777" w:rsidR="00EA0FE5" w:rsidRPr="000E6150" w:rsidRDefault="00EA0FE5" w:rsidP="00EA0FE5">
            <w:pPr>
              <w:rPr>
                <w:rFonts w:ascii="Calibri" w:hAnsi="Calibri"/>
                <w:b/>
              </w:rPr>
            </w:pPr>
            <w:r w:rsidRPr="000E6150">
              <w:rPr>
                <w:rFonts w:ascii="Calibri" w:hAnsi="Calibri"/>
                <w:b/>
              </w:rPr>
              <w:t>5.1</w:t>
            </w:r>
          </w:p>
        </w:tc>
        <w:tc>
          <w:tcPr>
            <w:tcW w:w="2881" w:type="dxa"/>
          </w:tcPr>
          <w:p w14:paraId="67872816" w14:textId="77777777" w:rsidR="00EA0FE5" w:rsidRPr="000E6150" w:rsidRDefault="00EA0FE5" w:rsidP="00EA0FE5">
            <w:pPr>
              <w:rPr>
                <w:rFonts w:ascii="Calibri" w:hAnsi="Calibri"/>
                <w:b/>
              </w:rPr>
            </w:pPr>
            <w:r w:rsidRPr="000E6150">
              <w:rPr>
                <w:rFonts w:ascii="Calibri" w:hAnsi="Calibri"/>
                <w:b/>
              </w:rPr>
              <w:t>Ali boste poleg podatkov ustvarili ali ponovno uporabili tudi druge raziskovalne rezultate?</w:t>
            </w:r>
          </w:p>
        </w:tc>
        <w:tc>
          <w:tcPr>
            <w:tcW w:w="5760" w:type="dxa"/>
          </w:tcPr>
          <w:p w14:paraId="4719C13D" w14:textId="77777777" w:rsidR="007021A0" w:rsidRDefault="00AB6E79">
            <w:pPr>
              <w:spacing w:after="60"/>
            </w:pPr>
            <w:r>
              <w:rPr>
                <w:sz w:val="18"/>
              </w:rPr>
              <w:t>☐ Da</w:t>
            </w:r>
            <w:r>
              <w:rPr>
                <w:sz w:val="18"/>
              </w:rPr>
              <w:br/>
              <w:t>☒ Ne</w:t>
            </w:r>
          </w:p>
        </w:tc>
      </w:tr>
      <w:tr w:rsidR="00EA0FE5" w:rsidRPr="000E6150" w14:paraId="5315D129" w14:textId="77777777" w:rsidTr="00EA0FE5">
        <w:tc>
          <w:tcPr>
            <w:tcW w:w="421" w:type="dxa"/>
            <w:shd w:val="clear" w:color="auto" w:fill="BDD6EE"/>
          </w:tcPr>
          <w:p w14:paraId="0A7C6BCC" w14:textId="77777777" w:rsidR="00EA0FE5" w:rsidRPr="000E6150" w:rsidRDefault="00EA0FE5" w:rsidP="00EA0FE5">
            <w:pPr>
              <w:rPr>
                <w:rFonts w:ascii="Calibri" w:hAnsi="Calibri"/>
                <w:b/>
                <w:color w:val="2E74B5"/>
                <w:sz w:val="28"/>
                <w:szCs w:val="28"/>
              </w:rPr>
            </w:pPr>
            <w:r w:rsidRPr="000E6150">
              <w:rPr>
                <w:rFonts w:ascii="Calibri" w:hAnsi="Calibri"/>
                <w:b/>
                <w:color w:val="2E74B5"/>
                <w:sz w:val="28"/>
                <w:szCs w:val="28"/>
              </w:rPr>
              <w:t>6.</w:t>
            </w:r>
          </w:p>
        </w:tc>
        <w:tc>
          <w:tcPr>
            <w:tcW w:w="8641" w:type="dxa"/>
            <w:gridSpan w:val="2"/>
            <w:shd w:val="clear" w:color="auto" w:fill="BDD6EE"/>
          </w:tcPr>
          <w:p w14:paraId="62402D46" w14:textId="77777777" w:rsidR="00EA0FE5" w:rsidRPr="000E6150" w:rsidRDefault="00EA0FE5" w:rsidP="00EA0FE5">
            <w:pPr>
              <w:rPr>
                <w:rFonts w:ascii="Calibri" w:hAnsi="Calibri"/>
                <w:b/>
                <w:color w:val="2E74B5"/>
                <w:sz w:val="28"/>
                <w:szCs w:val="28"/>
              </w:rPr>
            </w:pPr>
            <w:r w:rsidRPr="000E6150">
              <w:rPr>
                <w:rFonts w:ascii="Calibri" w:hAnsi="Calibri"/>
                <w:b/>
                <w:color w:val="2E74B5"/>
                <w:sz w:val="28"/>
                <w:szCs w:val="28"/>
              </w:rPr>
              <w:t>Finančna sredstva</w:t>
            </w:r>
          </w:p>
        </w:tc>
      </w:tr>
      <w:tr w:rsidR="00EA0FE5" w:rsidRPr="000E6150" w14:paraId="2FE64D05" w14:textId="77777777" w:rsidTr="005D46DF">
        <w:trPr>
          <w:trHeight w:val="338"/>
        </w:trPr>
        <w:tc>
          <w:tcPr>
            <w:tcW w:w="421" w:type="dxa"/>
          </w:tcPr>
          <w:p w14:paraId="0705FFF8" w14:textId="77777777" w:rsidR="00EA0FE5" w:rsidRPr="000E6150" w:rsidRDefault="00EA0FE5" w:rsidP="00EA0FE5">
            <w:pPr>
              <w:rPr>
                <w:rFonts w:ascii="Calibri" w:hAnsi="Calibri"/>
                <w:b/>
              </w:rPr>
            </w:pPr>
            <w:r w:rsidRPr="000E6150">
              <w:rPr>
                <w:rFonts w:ascii="Calibri" w:hAnsi="Calibri"/>
                <w:b/>
              </w:rPr>
              <w:t>6.1</w:t>
            </w:r>
          </w:p>
        </w:tc>
        <w:tc>
          <w:tcPr>
            <w:tcW w:w="2881" w:type="dxa"/>
          </w:tcPr>
          <w:p w14:paraId="0C397A0E" w14:textId="77777777" w:rsidR="00EA0FE5" w:rsidRPr="000E6150" w:rsidRDefault="00EA0FE5" w:rsidP="00EA0FE5">
            <w:pPr>
              <w:rPr>
                <w:rFonts w:ascii="Calibri" w:hAnsi="Calibri"/>
                <w:b/>
              </w:rPr>
            </w:pPr>
            <w:r w:rsidRPr="000E6150">
              <w:rPr>
                <w:rFonts w:ascii="Calibri" w:hAnsi="Calibri"/>
                <w:b/>
              </w:rPr>
              <w:t>Kakšni bodo stroški ravnanja s podatki in drugimi rezultati projekta po načelih FAIR in kako bodo kriti?</w:t>
            </w:r>
          </w:p>
        </w:tc>
        <w:tc>
          <w:tcPr>
            <w:tcW w:w="5760" w:type="dxa"/>
          </w:tcPr>
          <w:p w14:paraId="140C1DF7" w14:textId="77777777" w:rsidR="007021A0" w:rsidRDefault="00AB6E79">
            <w:pPr>
              <w:spacing w:after="60"/>
            </w:pPr>
            <w:r>
              <w:rPr>
                <w:sz w:val="18"/>
              </w:rPr>
              <w:t>Stroški ravnanja z rezultati projekta po načelih FAIR bodo kriti iz projekta. Ustrezna priprava podatkov, pripadajočih metapodatkov, geslovnikov in obrazcev, anonimizacija podatkov ter objava v izbranih podatkovnih repozitorijih bo obsegala predvidoma 30 raziskovalnih ur, ki bodo izvedene v okviru rednega raziskovalnega dela članov projektne skupine. Dodatni stroški ravnanja z raziskovalnimi podatki po načelih FAIR niso predvideni, saj bo hramba podatkov zagotovljena z uporabo institucionalne infrastrukture Univerze v Ljubljani (Microsoft SharePoint in OneDrive).</w:t>
            </w:r>
          </w:p>
        </w:tc>
      </w:tr>
      <w:tr w:rsidR="00EA0FE5" w:rsidRPr="00EA0FE5" w14:paraId="65B3E910" w14:textId="77777777" w:rsidTr="005D46DF">
        <w:trPr>
          <w:trHeight w:val="791"/>
        </w:trPr>
        <w:tc>
          <w:tcPr>
            <w:tcW w:w="421" w:type="dxa"/>
          </w:tcPr>
          <w:p w14:paraId="31258CD0" w14:textId="77777777" w:rsidR="00EA0FE5" w:rsidRPr="000E6150" w:rsidRDefault="00EA0FE5" w:rsidP="00EA0FE5">
            <w:pPr>
              <w:rPr>
                <w:rFonts w:ascii="Calibri" w:hAnsi="Calibri"/>
                <w:b/>
              </w:rPr>
            </w:pPr>
            <w:r w:rsidRPr="000E6150">
              <w:rPr>
                <w:rFonts w:ascii="Calibri" w:hAnsi="Calibri"/>
                <w:b/>
              </w:rPr>
              <w:t>6.2</w:t>
            </w:r>
          </w:p>
        </w:tc>
        <w:tc>
          <w:tcPr>
            <w:tcW w:w="2881" w:type="dxa"/>
          </w:tcPr>
          <w:p w14:paraId="0897D2CB" w14:textId="77777777" w:rsidR="00EA0FE5" w:rsidRPr="000E6150" w:rsidRDefault="00EA0FE5" w:rsidP="00EA0FE5">
            <w:pPr>
              <w:rPr>
                <w:rFonts w:ascii="Calibri" w:hAnsi="Calibri"/>
                <w:b/>
              </w:rPr>
            </w:pPr>
            <w:r w:rsidRPr="000E6150">
              <w:rPr>
                <w:rFonts w:ascii="Calibri" w:hAnsi="Calibri"/>
                <w:b/>
              </w:rPr>
              <w:t xml:space="preserve">Kdo bo odgovorna oseba za ravnanje </w:t>
            </w:r>
            <w:r w:rsidR="003C49BB" w:rsidRPr="000E6150">
              <w:rPr>
                <w:rFonts w:ascii="Calibri" w:hAnsi="Calibri"/>
                <w:b/>
              </w:rPr>
              <w:t>z raziskovalnimi</w:t>
            </w:r>
            <w:r w:rsidRPr="000E6150">
              <w:rPr>
                <w:rFonts w:ascii="Calibri" w:hAnsi="Calibri"/>
                <w:b/>
              </w:rPr>
              <w:t xml:space="preserve"> podatki pri projektu?</w:t>
            </w:r>
          </w:p>
        </w:tc>
        <w:tc>
          <w:tcPr>
            <w:tcW w:w="5760" w:type="dxa"/>
          </w:tcPr>
          <w:p w14:paraId="437E774F" w14:textId="77777777" w:rsidR="007021A0" w:rsidRDefault="00AB6E79">
            <w:pPr>
              <w:spacing w:after="60"/>
            </w:pPr>
            <w:r>
              <w:rPr>
                <w:sz w:val="18"/>
              </w:rPr>
              <w:t>Cirila Toplak</w:t>
            </w:r>
          </w:p>
        </w:tc>
      </w:tr>
    </w:tbl>
    <w:p w14:paraId="42010313" w14:textId="77777777" w:rsidR="00EA0FE5" w:rsidRPr="00EA0FE5" w:rsidRDefault="00EA0FE5" w:rsidP="00EA0FE5">
      <w:pPr>
        <w:spacing w:after="160" w:line="259" w:lineRule="auto"/>
        <w:rPr>
          <w:rFonts w:ascii="Calibri" w:eastAsia="Calibri" w:hAnsi="Calibri"/>
          <w:szCs w:val="22"/>
        </w:rPr>
      </w:pPr>
    </w:p>
    <w:p w14:paraId="3BDFB7D6" w14:textId="77777777" w:rsidR="00EA0FE5" w:rsidRPr="00D11890" w:rsidRDefault="00D11890" w:rsidP="00EA0FE5">
      <w:pPr>
        <w:spacing w:after="160" w:line="259" w:lineRule="auto"/>
        <w:rPr>
          <w:rFonts w:ascii="Calibri" w:eastAsia="Calibri" w:hAnsi="Calibri"/>
          <w:b/>
          <w:szCs w:val="22"/>
        </w:rPr>
      </w:pPr>
      <w:r w:rsidRPr="00D11890">
        <w:rPr>
          <w:rFonts w:ascii="Calibri" w:eastAsia="Calibri" w:hAnsi="Calibri"/>
          <w:b/>
          <w:szCs w:val="22"/>
        </w:rPr>
        <w:t>Uporabljeni v</w:t>
      </w:r>
      <w:r w:rsidR="00EA0FE5" w:rsidRPr="00D11890">
        <w:rPr>
          <w:rFonts w:ascii="Calibri" w:eastAsia="Calibri" w:hAnsi="Calibri"/>
          <w:b/>
          <w:szCs w:val="22"/>
        </w:rPr>
        <w:t>iri</w:t>
      </w:r>
      <w:r w:rsidR="003C49BB">
        <w:rPr>
          <w:rFonts w:ascii="Calibri" w:eastAsia="Calibri" w:hAnsi="Calibri"/>
          <w:b/>
          <w:szCs w:val="22"/>
        </w:rPr>
        <w:t>:</w:t>
      </w:r>
    </w:p>
    <w:p w14:paraId="109C4E9B" w14:textId="77777777" w:rsidR="00EA0FE5" w:rsidRPr="00327059" w:rsidRDefault="00EA0FE5" w:rsidP="00EA0FE5">
      <w:pPr>
        <w:numPr>
          <w:ilvl w:val="0"/>
          <w:numId w:val="14"/>
        </w:numPr>
        <w:spacing w:after="160" w:line="259" w:lineRule="auto"/>
        <w:contextualSpacing/>
        <w:rPr>
          <w:rFonts w:ascii="Calibri" w:eastAsia="Calibri" w:hAnsi="Calibri" w:cs="Calibri"/>
          <w:szCs w:val="22"/>
          <w:lang w:val="fr-FR"/>
        </w:rPr>
      </w:pPr>
      <w:r w:rsidRPr="00327059">
        <w:rPr>
          <w:rFonts w:ascii="Calibri" w:eastAsia="Calibri" w:hAnsi="Calibri" w:cs="Calibri"/>
          <w:i/>
          <w:szCs w:val="22"/>
        </w:rPr>
        <w:t xml:space="preserve">Anotirana predloga načrta za ravnanje s raziskovalnimi podatki za projekte Obzorja Evropa. </w:t>
      </w:r>
      <w:r w:rsidRPr="00327059">
        <w:rPr>
          <w:rFonts w:ascii="Calibri" w:eastAsia="Calibri" w:hAnsi="Calibri" w:cs="Calibri"/>
          <w:szCs w:val="22"/>
          <w:lang w:val="fr-FR"/>
        </w:rPr>
        <w:t xml:space="preserve">CTK UL. Dostopno na: </w:t>
      </w:r>
      <w:r>
        <w:fldChar w:fldCharType="begin"/>
      </w:r>
      <w:r>
        <w:instrText>HYPERLINK "https://dirrosdata.ctk.uni-lj.si/raziskovalni-podatki/nacrt-ravnanja-z-raziskovalnimi-podatki/"</w:instrText>
      </w:r>
      <w:r>
        <w:fldChar w:fldCharType="separate"/>
      </w:r>
      <w:r w:rsidRPr="00327059">
        <w:rPr>
          <w:rFonts w:ascii="Calibri" w:eastAsia="Calibri" w:hAnsi="Calibri" w:cs="Calibri"/>
          <w:color w:val="0563C1"/>
          <w:szCs w:val="22"/>
          <w:u w:val="single"/>
          <w:lang w:val="fr-FR"/>
        </w:rPr>
        <w:t>https://dirrosdata.ctk.uni-lj.si/raziskovalni-podatki/nacrt-ravnanja-z-raziskovalnimi-podatki/</w:t>
      </w:r>
      <w:r>
        <w:fldChar w:fldCharType="end"/>
      </w:r>
      <w:r w:rsidRPr="00327059">
        <w:rPr>
          <w:rFonts w:ascii="Calibri" w:eastAsia="Calibri" w:hAnsi="Calibri" w:cs="Calibri"/>
          <w:szCs w:val="22"/>
          <w:lang w:val="fr-FR"/>
        </w:rPr>
        <w:t>.</w:t>
      </w:r>
    </w:p>
    <w:p w14:paraId="57805D2F" w14:textId="77777777" w:rsidR="00EA0FE5" w:rsidRPr="00EA0FE5" w:rsidRDefault="00EA0FE5" w:rsidP="00EA0FE5">
      <w:pPr>
        <w:numPr>
          <w:ilvl w:val="0"/>
          <w:numId w:val="14"/>
        </w:numPr>
        <w:spacing w:after="160" w:line="259" w:lineRule="auto"/>
        <w:contextualSpacing/>
        <w:rPr>
          <w:rFonts w:ascii="Calibri" w:eastAsia="Calibri" w:hAnsi="Calibri" w:cs="Calibri"/>
          <w:szCs w:val="22"/>
          <w:lang w:val="en-US"/>
        </w:rPr>
      </w:pPr>
      <w:r w:rsidRPr="00327059">
        <w:rPr>
          <w:rFonts w:ascii="Calibri" w:eastAsia="Calibri" w:hAnsi="Calibri" w:cs="Calibri"/>
          <w:szCs w:val="22"/>
          <w:lang w:val="fr-FR"/>
        </w:rPr>
        <w:t xml:space="preserve">Bezjak, Sonja (ur.) (2024). </w:t>
      </w:r>
      <w:r w:rsidRPr="00327059">
        <w:rPr>
          <w:rFonts w:ascii="Calibri" w:eastAsia="Calibri" w:hAnsi="Calibri" w:cs="Calibri"/>
          <w:i/>
          <w:szCs w:val="22"/>
          <w:lang w:val="fr-FR"/>
        </w:rPr>
        <w:t>Spoznaj FAIR: Priročnik o odprti znanosti v Sloveniji</w:t>
      </w:r>
      <w:r w:rsidRPr="00327059">
        <w:rPr>
          <w:rFonts w:ascii="Calibri" w:eastAsia="Calibri" w:hAnsi="Calibri" w:cs="Calibri"/>
          <w:szCs w:val="22"/>
          <w:lang w:val="fr-FR"/>
        </w:rPr>
        <w:t xml:space="preserve">. </w:t>
      </w:r>
      <w:proofErr w:type="spellStart"/>
      <w:r w:rsidRPr="00EA0FE5">
        <w:rPr>
          <w:rFonts w:ascii="Calibri" w:eastAsia="Calibri" w:hAnsi="Calibri" w:cs="Calibri"/>
          <w:szCs w:val="22"/>
          <w:lang w:val="en-US"/>
        </w:rPr>
        <w:t>Univerza</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Primorskem</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Dostopno</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hyperlink r:id="rId9" w:history="1">
        <w:r w:rsidRPr="00EA0FE5">
          <w:rPr>
            <w:rFonts w:ascii="Calibri" w:eastAsia="Calibri" w:hAnsi="Calibri"/>
            <w:color w:val="0563C1"/>
            <w:szCs w:val="22"/>
            <w:u w:val="single"/>
            <w:lang w:val="en-US"/>
          </w:rPr>
          <w:t>https://www.hippocampus.si/ISBN/978-961-293-328-9.pdf</w:t>
        </w:r>
      </w:hyperlink>
      <w:r w:rsidRPr="00EA0FE5">
        <w:rPr>
          <w:rFonts w:ascii="Calibri" w:eastAsia="Calibri" w:hAnsi="Calibri"/>
          <w:szCs w:val="22"/>
          <w:lang w:val="en-US"/>
        </w:rPr>
        <w:t>.</w:t>
      </w:r>
    </w:p>
    <w:p w14:paraId="7283BBD9" w14:textId="77777777" w:rsidR="00EA0FE5" w:rsidRPr="00EA0FE5" w:rsidRDefault="00EA0FE5" w:rsidP="00EA0FE5">
      <w:pPr>
        <w:numPr>
          <w:ilvl w:val="0"/>
          <w:numId w:val="14"/>
        </w:numPr>
        <w:spacing w:after="160" w:line="259" w:lineRule="auto"/>
        <w:contextualSpacing/>
        <w:rPr>
          <w:rFonts w:ascii="Calibri" w:eastAsia="Calibri" w:hAnsi="Calibri" w:cs="Calibri"/>
          <w:szCs w:val="22"/>
          <w:lang w:val="en-US"/>
        </w:rPr>
      </w:pPr>
      <w:r w:rsidRPr="00EA0FE5">
        <w:rPr>
          <w:rFonts w:ascii="Calibri" w:eastAsia="Calibri" w:hAnsi="Calibri" w:cs="Calibri"/>
          <w:i/>
          <w:szCs w:val="22"/>
          <w:lang w:val="en-US"/>
        </w:rPr>
        <w:lastRenderedPageBreak/>
        <w:t>Horizon Europe Data management plan template</w:t>
      </w:r>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Dostopno</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hyperlink r:id="rId10" w:history="1">
        <w:r w:rsidRPr="00EA0FE5">
          <w:rPr>
            <w:rFonts w:ascii="Calibri" w:eastAsia="Calibri" w:hAnsi="Calibri" w:cs="Calibri"/>
            <w:color w:val="0563C1"/>
            <w:szCs w:val="22"/>
            <w:u w:val="single"/>
            <w:lang w:val="en-US"/>
          </w:rPr>
          <w:t>https://www.openaire.eu/images/Guides/HORIZON_EUROPE_Data-Management-Plan-Template.pdf</w:t>
        </w:r>
      </w:hyperlink>
      <w:r w:rsidRPr="00EA0FE5">
        <w:rPr>
          <w:rFonts w:ascii="Calibri" w:eastAsia="Calibri" w:hAnsi="Calibri" w:cs="Calibri"/>
          <w:szCs w:val="22"/>
          <w:lang w:val="en-US"/>
        </w:rPr>
        <w:t>.</w:t>
      </w:r>
    </w:p>
    <w:p w14:paraId="42CA63A0" w14:textId="77777777" w:rsidR="00EA0FE5" w:rsidRPr="00EA0FE5" w:rsidRDefault="00EA0FE5" w:rsidP="00EA0FE5">
      <w:pPr>
        <w:numPr>
          <w:ilvl w:val="0"/>
          <w:numId w:val="14"/>
        </w:numPr>
        <w:spacing w:after="160" w:line="259" w:lineRule="auto"/>
        <w:contextualSpacing/>
        <w:rPr>
          <w:rFonts w:ascii="Calibri" w:eastAsia="Calibri" w:hAnsi="Calibri" w:cs="Calibri"/>
          <w:szCs w:val="22"/>
          <w:lang w:val="en-US"/>
        </w:rPr>
      </w:pPr>
      <w:r w:rsidRPr="00EA0FE5">
        <w:rPr>
          <w:rFonts w:ascii="Calibri" w:eastAsia="Calibri" w:hAnsi="Calibri" w:cs="Calibri"/>
          <w:i/>
          <w:szCs w:val="22"/>
          <w:lang w:val="en-US"/>
        </w:rPr>
        <w:t>NWO Template Data management plan</w:t>
      </w:r>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Dostopno</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hyperlink r:id="rId11" w:history="1">
        <w:r w:rsidRPr="00EA0FE5">
          <w:rPr>
            <w:rFonts w:ascii="Calibri" w:eastAsia="Calibri" w:hAnsi="Calibri" w:cs="Calibri"/>
            <w:color w:val="0563C1"/>
            <w:szCs w:val="22"/>
            <w:u w:val="single"/>
            <w:lang w:val="en-US"/>
          </w:rPr>
          <w:t>https://www.nwo.nl/en/research-data-management</w:t>
        </w:r>
      </w:hyperlink>
      <w:r w:rsidRPr="00EA0FE5">
        <w:rPr>
          <w:rFonts w:ascii="Calibri" w:eastAsia="Calibri" w:hAnsi="Calibri" w:cs="Calibri"/>
          <w:szCs w:val="22"/>
          <w:lang w:val="en-US"/>
        </w:rPr>
        <w:t>.</w:t>
      </w:r>
    </w:p>
    <w:p w14:paraId="695CCB43" w14:textId="77777777" w:rsidR="00EA0FE5" w:rsidRPr="00EA0FE5" w:rsidRDefault="00EA0FE5" w:rsidP="00EA0FE5">
      <w:pPr>
        <w:spacing w:after="160" w:line="259" w:lineRule="auto"/>
        <w:ind w:left="720"/>
        <w:contextualSpacing/>
        <w:rPr>
          <w:rFonts w:ascii="Calibri" w:eastAsia="Calibri" w:hAnsi="Calibri" w:cs="Calibri"/>
          <w:szCs w:val="22"/>
          <w:lang w:val="en-US"/>
        </w:rPr>
      </w:pPr>
    </w:p>
    <w:p w14:paraId="27EEB6E3" w14:textId="77777777" w:rsidR="00EA0FE5" w:rsidRPr="00EA0FE5" w:rsidRDefault="00EA0FE5" w:rsidP="00EA0FE5">
      <w:pPr>
        <w:rPr>
          <w:rFonts w:ascii="Calibri" w:eastAsia="Calibri" w:hAnsi="Calibri" w:cs="Calibri"/>
          <w:szCs w:val="22"/>
          <w:highlight w:val="yellow"/>
        </w:rPr>
      </w:pPr>
    </w:p>
    <w:p w14:paraId="17A2C0D4" w14:textId="77777777" w:rsidR="00EA0FE5" w:rsidRPr="00EA0FE5" w:rsidRDefault="00EA0FE5" w:rsidP="00EA0FE5">
      <w:pPr>
        <w:rPr>
          <w:rFonts w:ascii="Calibri" w:eastAsia="Calibri" w:hAnsi="Calibri" w:cs="Calibri"/>
          <w:szCs w:val="22"/>
        </w:rPr>
      </w:pPr>
    </w:p>
    <w:p w14:paraId="59CC4B4C" w14:textId="77777777" w:rsidR="00EA0FE5" w:rsidRDefault="00EA0FE5" w:rsidP="000E6150">
      <w:pPr>
        <w:widowControl w:val="0"/>
        <w:suppressAutoHyphens/>
        <w:overflowPunct w:val="0"/>
        <w:autoSpaceDE w:val="0"/>
        <w:autoSpaceDN w:val="0"/>
        <w:spacing w:after="160" w:line="259" w:lineRule="auto"/>
        <w:jc w:val="both"/>
        <w:textAlignment w:val="baseline"/>
        <w:rPr>
          <w:rFonts w:ascii="Calibri" w:eastAsia="Arial" w:hAnsi="Calibri" w:cs="Calibri"/>
          <w:color w:val="000000"/>
          <w:kern w:val="3"/>
          <w:szCs w:val="22"/>
          <w:lang w:eastAsia="sl-SI"/>
        </w:rPr>
      </w:pPr>
    </w:p>
    <w:bookmarkEnd w:id="0"/>
    <w:p w14:paraId="0D718AFD" w14:textId="77777777" w:rsidR="00D33FD2" w:rsidRDefault="00D33FD2" w:rsidP="00D33FD2">
      <w:pPr>
        <w:jc w:val="both"/>
        <w:rPr>
          <w:rFonts w:ascii="Calibri" w:hAnsi="Calibri"/>
          <w:szCs w:val="22"/>
        </w:rPr>
      </w:pPr>
    </w:p>
    <w:sectPr w:rsidR="00D33FD2" w:rsidSect="00C12C76">
      <w:headerReference w:type="default" r:id="rId12"/>
      <w:footerReference w:type="even" r:id="rId13"/>
      <w:footerReference w:type="default" r:id="rId14"/>
      <w:headerReference w:type="first" r:id="rId15"/>
      <w:pgSz w:w="11907" w:h="16840" w:code="9"/>
      <w:pgMar w:top="1418" w:right="1418" w:bottom="1418" w:left="1418" w:header="425"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98C35" w14:textId="77777777" w:rsidR="00C7077C" w:rsidRDefault="00C7077C">
      <w:r>
        <w:separator/>
      </w:r>
    </w:p>
  </w:endnote>
  <w:endnote w:type="continuationSeparator" w:id="0">
    <w:p w14:paraId="00C8E7D1" w14:textId="77777777" w:rsidR="00C7077C" w:rsidRDefault="00C7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B7EC" w14:textId="77777777" w:rsidR="00BB42E4" w:rsidRDefault="00BB42E4">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C1396BC" w14:textId="77777777" w:rsidR="00BB42E4" w:rsidRDefault="00BB42E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2EF9" w14:textId="77777777" w:rsidR="00C12C76" w:rsidRPr="00D11890" w:rsidRDefault="00D11890">
    <w:pPr>
      <w:pStyle w:val="Noga"/>
      <w:jc w:val="right"/>
      <w:rPr>
        <w:rFonts w:ascii="Calibri" w:hAnsi="Calibri" w:cs="Calibri"/>
        <w:sz w:val="18"/>
        <w:szCs w:val="18"/>
      </w:rPr>
    </w:pPr>
    <w:r w:rsidRPr="00D11890">
      <w:rPr>
        <w:rFonts w:ascii="Calibri" w:hAnsi="Calibri" w:cs="Calibri"/>
        <w:sz w:val="18"/>
        <w:szCs w:val="18"/>
      </w:rPr>
      <w:t xml:space="preserve">Stran </w:t>
    </w:r>
    <w:r w:rsidR="00C12C76" w:rsidRPr="00D11890">
      <w:rPr>
        <w:rFonts w:ascii="Calibri" w:hAnsi="Calibri" w:cs="Calibri"/>
        <w:sz w:val="18"/>
        <w:szCs w:val="18"/>
      </w:rPr>
      <w:fldChar w:fldCharType="begin"/>
    </w:r>
    <w:r w:rsidR="00C12C76" w:rsidRPr="00D11890">
      <w:rPr>
        <w:rFonts w:ascii="Calibri" w:hAnsi="Calibri" w:cs="Calibri"/>
        <w:sz w:val="18"/>
        <w:szCs w:val="18"/>
      </w:rPr>
      <w:instrText>PAGE   \* MERGEFORMAT</w:instrText>
    </w:r>
    <w:r w:rsidR="00C12C76" w:rsidRPr="00D11890">
      <w:rPr>
        <w:rFonts w:ascii="Calibri" w:hAnsi="Calibri" w:cs="Calibri"/>
        <w:sz w:val="18"/>
        <w:szCs w:val="18"/>
      </w:rPr>
      <w:fldChar w:fldCharType="separate"/>
    </w:r>
    <w:r w:rsidR="00C12C76" w:rsidRPr="00D11890">
      <w:rPr>
        <w:rFonts w:ascii="Calibri" w:hAnsi="Calibri" w:cs="Calibri"/>
        <w:sz w:val="18"/>
        <w:szCs w:val="18"/>
      </w:rPr>
      <w:t>2</w:t>
    </w:r>
    <w:r w:rsidR="00C12C76" w:rsidRPr="00D11890">
      <w:rPr>
        <w:rFonts w:ascii="Calibri" w:hAnsi="Calibri" w:cs="Calibri"/>
        <w:sz w:val="18"/>
        <w:szCs w:val="18"/>
      </w:rPr>
      <w:fldChar w:fldCharType="end"/>
    </w:r>
    <w:r w:rsidRPr="00D11890">
      <w:rPr>
        <w:rFonts w:ascii="Calibri" w:hAnsi="Calibri" w:cs="Calibri"/>
        <w:sz w:val="18"/>
        <w:szCs w:val="18"/>
      </w:rPr>
      <w:t xml:space="preserve"> od </w:t>
    </w:r>
    <w:r w:rsidRPr="00D11890">
      <w:rPr>
        <w:rFonts w:ascii="Calibri" w:hAnsi="Calibri" w:cs="Calibri"/>
        <w:sz w:val="18"/>
        <w:szCs w:val="18"/>
      </w:rPr>
      <w:fldChar w:fldCharType="begin"/>
    </w:r>
    <w:r w:rsidRPr="00D11890">
      <w:rPr>
        <w:rFonts w:ascii="Calibri" w:hAnsi="Calibri" w:cs="Calibri"/>
        <w:sz w:val="18"/>
        <w:szCs w:val="18"/>
      </w:rPr>
      <w:instrText xml:space="preserve"> NUMPAGES   \* MERGEFORMAT </w:instrText>
    </w:r>
    <w:r w:rsidRPr="00D11890">
      <w:rPr>
        <w:rFonts w:ascii="Calibri" w:hAnsi="Calibri" w:cs="Calibri"/>
        <w:sz w:val="18"/>
        <w:szCs w:val="18"/>
      </w:rPr>
      <w:fldChar w:fldCharType="separate"/>
    </w:r>
    <w:r w:rsidRPr="00D11890">
      <w:rPr>
        <w:rFonts w:ascii="Calibri" w:hAnsi="Calibri" w:cs="Calibri"/>
        <w:noProof/>
        <w:sz w:val="18"/>
        <w:szCs w:val="18"/>
      </w:rPr>
      <w:t>7</w:t>
    </w:r>
    <w:r w:rsidRPr="00D11890">
      <w:rPr>
        <w:rFonts w:ascii="Calibri" w:hAnsi="Calibri" w:cs="Calibri"/>
        <w:sz w:val="18"/>
        <w:szCs w:val="18"/>
      </w:rPr>
      <w:fldChar w:fldCharType="end"/>
    </w:r>
  </w:p>
  <w:p w14:paraId="78D9F832" w14:textId="77777777" w:rsidR="00BB42E4" w:rsidRDefault="00BB42E4">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FC8DF" w14:textId="77777777" w:rsidR="00C7077C" w:rsidRDefault="00C7077C">
      <w:r>
        <w:separator/>
      </w:r>
    </w:p>
  </w:footnote>
  <w:footnote w:type="continuationSeparator" w:id="0">
    <w:p w14:paraId="052CB743" w14:textId="77777777" w:rsidR="00C7077C" w:rsidRDefault="00C7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FFD5" w14:textId="77777777" w:rsidR="00163A8F" w:rsidRPr="00C12C76" w:rsidRDefault="00B775FA" w:rsidP="00C12C76">
    <w:pPr>
      <w:ind w:left="6381"/>
      <w:rPr>
        <w:rFonts w:ascii="Calibri" w:hAnsi="Calibri"/>
        <w:b/>
        <w:color w:val="767171"/>
        <w:sz w:val="20"/>
      </w:rPr>
    </w:pPr>
    <w:r>
      <w:rPr>
        <w:noProof/>
      </w:rPr>
      <w:drawing>
        <wp:anchor distT="0" distB="0" distL="114300" distR="114300" simplePos="0" relativeHeight="251658240" behindDoc="0" locked="0" layoutInCell="1" allowOverlap="1" wp14:anchorId="72F899C8" wp14:editId="463087DD">
          <wp:simplePos x="0" y="0"/>
          <wp:positionH relativeFrom="margin">
            <wp:posOffset>3415789</wp:posOffset>
          </wp:positionH>
          <wp:positionV relativeFrom="paragraph">
            <wp:posOffset>56317</wp:posOffset>
          </wp:positionV>
          <wp:extent cx="2438400" cy="504825"/>
          <wp:effectExtent l="0" t="0" r="0" b="9525"/>
          <wp:wrapNone/>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C76" w:rsidRPr="001F511D">
      <w:rPr>
        <w:rFonts w:ascii="Calibri" w:hAnsi="Calibri"/>
        <w:b/>
        <w:color w:val="767171"/>
        <w:sz w:val="20"/>
      </w:rPr>
      <w:t>N O T R A N J I   D O K U M E N T</w:t>
    </w:r>
  </w:p>
  <w:p w14:paraId="014070FD" w14:textId="77777777" w:rsidR="00163A8F" w:rsidRDefault="00DE2A25" w:rsidP="00DE2A25">
    <w:pPr>
      <w:pStyle w:val="Glava"/>
      <w:tabs>
        <w:tab w:val="clear" w:pos="4536"/>
        <w:tab w:val="clear" w:pos="9072"/>
        <w:tab w:val="left" w:pos="2235"/>
      </w:tabs>
    </w:pPr>
    <w:r>
      <w:tab/>
    </w:r>
  </w:p>
  <w:p w14:paraId="203B4EE3" w14:textId="77777777" w:rsidR="00163A8F" w:rsidRDefault="00DE2A25" w:rsidP="00DE2A25">
    <w:pPr>
      <w:pStyle w:val="Glava"/>
      <w:tabs>
        <w:tab w:val="clear" w:pos="4536"/>
        <w:tab w:val="clear" w:pos="9072"/>
        <w:tab w:val="left" w:pos="74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B7BE" w14:textId="77777777" w:rsidR="001F511D" w:rsidRPr="001F511D" w:rsidRDefault="00EA0FE5" w:rsidP="001F511D">
    <w:pPr>
      <w:ind w:left="6381"/>
      <w:rPr>
        <w:rFonts w:ascii="Calibri" w:hAnsi="Calibri"/>
        <w:b/>
        <w:color w:val="767171"/>
        <w:sz w:val="20"/>
      </w:rPr>
    </w:pPr>
    <w:r>
      <w:rPr>
        <w:rFonts w:ascii="Calibri" w:hAnsi="Calibri"/>
        <w:b/>
        <w:noProof/>
        <w:color w:val="767171"/>
        <w:sz w:val="20"/>
      </w:rPr>
      <w:drawing>
        <wp:anchor distT="0" distB="0" distL="114300" distR="114300" simplePos="0" relativeHeight="251657216" behindDoc="0" locked="0" layoutInCell="1" allowOverlap="1" wp14:anchorId="4ED90D04" wp14:editId="77D52339">
          <wp:simplePos x="0" y="0"/>
          <wp:positionH relativeFrom="margin">
            <wp:posOffset>3474720</wp:posOffset>
          </wp:positionH>
          <wp:positionV relativeFrom="margin">
            <wp:posOffset>-532765</wp:posOffset>
          </wp:positionV>
          <wp:extent cx="2438400" cy="504825"/>
          <wp:effectExtent l="0" t="0" r="0" b="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F511D">
      <w:rPr>
        <w:rFonts w:ascii="Calibri" w:hAnsi="Calibri"/>
        <w:b/>
        <w:color w:val="767171"/>
        <w:sz w:val="20"/>
      </w:rPr>
      <w:t xml:space="preserve"> </w:t>
    </w:r>
    <w:r w:rsidR="001F511D" w:rsidRPr="001F511D">
      <w:rPr>
        <w:rFonts w:ascii="Calibri" w:hAnsi="Calibri"/>
        <w:b/>
        <w:color w:val="767171"/>
        <w:sz w:val="20"/>
      </w:rPr>
      <w:t>N O T R A N J I   D O K U M E N T</w:t>
    </w:r>
  </w:p>
  <w:p w14:paraId="7468CDA3" w14:textId="77777777" w:rsidR="00BB42E4" w:rsidRDefault="00BB42E4" w:rsidP="004827CF">
    <w:pPr>
      <w:pStyle w:val="Glava"/>
      <w:tabs>
        <w:tab w:val="clear" w:pos="4536"/>
        <w:tab w:val="left" w:pos="240"/>
        <w:tab w:val="center" w:pos="4535"/>
      </w:tabs>
      <w:rPr>
        <w:sz w:val="36"/>
      </w:rPr>
    </w:pPr>
    <w:r>
      <w:rPr>
        <w:sz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03A43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1C3AEC"/>
    <w:multiLevelType w:val="multilevel"/>
    <w:tmpl w:val="F3968C80"/>
    <w:lvl w:ilvl="0">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13F7255D"/>
    <w:multiLevelType w:val="hybridMultilevel"/>
    <w:tmpl w:val="532C4BF4"/>
    <w:lvl w:ilvl="0" w:tplc="ADDEB58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1B7DDE"/>
    <w:multiLevelType w:val="hybridMultilevel"/>
    <w:tmpl w:val="E35497C0"/>
    <w:lvl w:ilvl="0" w:tplc="337EDB22">
      <w:start w:val="1"/>
      <w:numFmt w:val="bullet"/>
      <w:lvlText w:val=""/>
      <w:lvlJc w:val="left"/>
      <w:pPr>
        <w:tabs>
          <w:tab w:val="num" w:pos="720"/>
        </w:tabs>
        <w:ind w:left="720" w:hanging="360"/>
      </w:pPr>
      <w:rPr>
        <w:rFonts w:ascii="Symbol" w:hAnsi="Symbol" w:hint="default"/>
        <w:sz w:val="20"/>
      </w:rPr>
    </w:lvl>
    <w:lvl w:ilvl="1" w:tplc="49387C66" w:tentative="1">
      <w:start w:val="1"/>
      <w:numFmt w:val="bullet"/>
      <w:lvlText w:val="o"/>
      <w:lvlJc w:val="left"/>
      <w:pPr>
        <w:tabs>
          <w:tab w:val="num" w:pos="1440"/>
        </w:tabs>
        <w:ind w:left="1440" w:hanging="360"/>
      </w:pPr>
      <w:rPr>
        <w:rFonts w:ascii="Courier New" w:hAnsi="Courier New" w:hint="default"/>
        <w:sz w:val="20"/>
      </w:rPr>
    </w:lvl>
    <w:lvl w:ilvl="2" w:tplc="CFA21DAA" w:tentative="1">
      <w:start w:val="1"/>
      <w:numFmt w:val="bullet"/>
      <w:lvlText w:val=""/>
      <w:lvlJc w:val="left"/>
      <w:pPr>
        <w:tabs>
          <w:tab w:val="num" w:pos="2160"/>
        </w:tabs>
        <w:ind w:left="2160" w:hanging="360"/>
      </w:pPr>
      <w:rPr>
        <w:rFonts w:ascii="Wingdings" w:hAnsi="Wingdings" w:hint="default"/>
        <w:sz w:val="20"/>
      </w:rPr>
    </w:lvl>
    <w:lvl w:ilvl="3" w:tplc="6C521FD8" w:tentative="1">
      <w:start w:val="1"/>
      <w:numFmt w:val="bullet"/>
      <w:lvlText w:val=""/>
      <w:lvlJc w:val="left"/>
      <w:pPr>
        <w:tabs>
          <w:tab w:val="num" w:pos="2880"/>
        </w:tabs>
        <w:ind w:left="2880" w:hanging="360"/>
      </w:pPr>
      <w:rPr>
        <w:rFonts w:ascii="Wingdings" w:hAnsi="Wingdings" w:hint="default"/>
        <w:sz w:val="20"/>
      </w:rPr>
    </w:lvl>
    <w:lvl w:ilvl="4" w:tplc="19680712" w:tentative="1">
      <w:start w:val="1"/>
      <w:numFmt w:val="bullet"/>
      <w:lvlText w:val=""/>
      <w:lvlJc w:val="left"/>
      <w:pPr>
        <w:tabs>
          <w:tab w:val="num" w:pos="3600"/>
        </w:tabs>
        <w:ind w:left="3600" w:hanging="360"/>
      </w:pPr>
      <w:rPr>
        <w:rFonts w:ascii="Wingdings" w:hAnsi="Wingdings" w:hint="default"/>
        <w:sz w:val="20"/>
      </w:rPr>
    </w:lvl>
    <w:lvl w:ilvl="5" w:tplc="80640B7C" w:tentative="1">
      <w:start w:val="1"/>
      <w:numFmt w:val="bullet"/>
      <w:lvlText w:val=""/>
      <w:lvlJc w:val="left"/>
      <w:pPr>
        <w:tabs>
          <w:tab w:val="num" w:pos="4320"/>
        </w:tabs>
        <w:ind w:left="4320" w:hanging="360"/>
      </w:pPr>
      <w:rPr>
        <w:rFonts w:ascii="Wingdings" w:hAnsi="Wingdings" w:hint="default"/>
        <w:sz w:val="20"/>
      </w:rPr>
    </w:lvl>
    <w:lvl w:ilvl="6" w:tplc="0FF806B8" w:tentative="1">
      <w:start w:val="1"/>
      <w:numFmt w:val="bullet"/>
      <w:lvlText w:val=""/>
      <w:lvlJc w:val="left"/>
      <w:pPr>
        <w:tabs>
          <w:tab w:val="num" w:pos="5040"/>
        </w:tabs>
        <w:ind w:left="5040" w:hanging="360"/>
      </w:pPr>
      <w:rPr>
        <w:rFonts w:ascii="Wingdings" w:hAnsi="Wingdings" w:hint="default"/>
        <w:sz w:val="20"/>
      </w:rPr>
    </w:lvl>
    <w:lvl w:ilvl="7" w:tplc="FF46C88C" w:tentative="1">
      <w:start w:val="1"/>
      <w:numFmt w:val="bullet"/>
      <w:lvlText w:val=""/>
      <w:lvlJc w:val="left"/>
      <w:pPr>
        <w:tabs>
          <w:tab w:val="num" w:pos="5760"/>
        </w:tabs>
        <w:ind w:left="5760" w:hanging="360"/>
      </w:pPr>
      <w:rPr>
        <w:rFonts w:ascii="Wingdings" w:hAnsi="Wingdings" w:hint="default"/>
        <w:sz w:val="20"/>
      </w:rPr>
    </w:lvl>
    <w:lvl w:ilvl="8" w:tplc="602039B6"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F384D"/>
    <w:multiLevelType w:val="hybridMultilevel"/>
    <w:tmpl w:val="34B20C54"/>
    <w:lvl w:ilvl="0" w:tplc="623E3B8E">
      <w:start w:val="1"/>
      <w:numFmt w:val="decimal"/>
      <w:lvlText w:val="%1."/>
      <w:lvlJc w:val="left"/>
      <w:pPr>
        <w:tabs>
          <w:tab w:val="num" w:pos="720"/>
        </w:tabs>
        <w:ind w:left="720" w:hanging="360"/>
      </w:pPr>
    </w:lvl>
    <w:lvl w:ilvl="1" w:tplc="0DB8C8DC" w:tentative="1">
      <w:start w:val="1"/>
      <w:numFmt w:val="decimal"/>
      <w:lvlText w:val="%2."/>
      <w:lvlJc w:val="left"/>
      <w:pPr>
        <w:tabs>
          <w:tab w:val="num" w:pos="1440"/>
        </w:tabs>
        <w:ind w:left="1440" w:hanging="360"/>
      </w:pPr>
    </w:lvl>
    <w:lvl w:ilvl="2" w:tplc="5CFEDFCC" w:tentative="1">
      <w:start w:val="1"/>
      <w:numFmt w:val="decimal"/>
      <w:lvlText w:val="%3."/>
      <w:lvlJc w:val="left"/>
      <w:pPr>
        <w:tabs>
          <w:tab w:val="num" w:pos="2160"/>
        </w:tabs>
        <w:ind w:left="2160" w:hanging="360"/>
      </w:pPr>
    </w:lvl>
    <w:lvl w:ilvl="3" w:tplc="2EA037E8" w:tentative="1">
      <w:start w:val="1"/>
      <w:numFmt w:val="decimal"/>
      <w:lvlText w:val="%4."/>
      <w:lvlJc w:val="left"/>
      <w:pPr>
        <w:tabs>
          <w:tab w:val="num" w:pos="2880"/>
        </w:tabs>
        <w:ind w:left="2880" w:hanging="360"/>
      </w:pPr>
    </w:lvl>
    <w:lvl w:ilvl="4" w:tplc="07709742" w:tentative="1">
      <w:start w:val="1"/>
      <w:numFmt w:val="decimal"/>
      <w:lvlText w:val="%5."/>
      <w:lvlJc w:val="left"/>
      <w:pPr>
        <w:tabs>
          <w:tab w:val="num" w:pos="3600"/>
        </w:tabs>
        <w:ind w:left="3600" w:hanging="360"/>
      </w:pPr>
    </w:lvl>
    <w:lvl w:ilvl="5" w:tplc="613802BC" w:tentative="1">
      <w:start w:val="1"/>
      <w:numFmt w:val="decimal"/>
      <w:lvlText w:val="%6."/>
      <w:lvlJc w:val="left"/>
      <w:pPr>
        <w:tabs>
          <w:tab w:val="num" w:pos="4320"/>
        </w:tabs>
        <w:ind w:left="4320" w:hanging="360"/>
      </w:pPr>
    </w:lvl>
    <w:lvl w:ilvl="6" w:tplc="1F3A5510" w:tentative="1">
      <w:start w:val="1"/>
      <w:numFmt w:val="decimal"/>
      <w:lvlText w:val="%7."/>
      <w:lvlJc w:val="left"/>
      <w:pPr>
        <w:tabs>
          <w:tab w:val="num" w:pos="5040"/>
        </w:tabs>
        <w:ind w:left="5040" w:hanging="360"/>
      </w:pPr>
    </w:lvl>
    <w:lvl w:ilvl="7" w:tplc="D9F069EA" w:tentative="1">
      <w:start w:val="1"/>
      <w:numFmt w:val="decimal"/>
      <w:lvlText w:val="%8."/>
      <w:lvlJc w:val="left"/>
      <w:pPr>
        <w:tabs>
          <w:tab w:val="num" w:pos="5760"/>
        </w:tabs>
        <w:ind w:left="5760" w:hanging="360"/>
      </w:pPr>
    </w:lvl>
    <w:lvl w:ilvl="8" w:tplc="CF4C2088" w:tentative="1">
      <w:start w:val="1"/>
      <w:numFmt w:val="decimal"/>
      <w:lvlText w:val="%9."/>
      <w:lvlJc w:val="left"/>
      <w:pPr>
        <w:tabs>
          <w:tab w:val="num" w:pos="6480"/>
        </w:tabs>
        <w:ind w:left="6480" w:hanging="360"/>
      </w:pPr>
    </w:lvl>
  </w:abstractNum>
  <w:abstractNum w:abstractNumId="5" w15:restartNumberingAfterBreak="0">
    <w:nsid w:val="2E9305FF"/>
    <w:multiLevelType w:val="hybridMultilevel"/>
    <w:tmpl w:val="694E48D2"/>
    <w:lvl w:ilvl="0" w:tplc="19DC957A">
      <w:start w:val="1"/>
      <w:numFmt w:val="bullet"/>
      <w:lvlText w:val=""/>
      <w:lvlJc w:val="left"/>
      <w:pPr>
        <w:tabs>
          <w:tab w:val="num" w:pos="720"/>
        </w:tabs>
        <w:ind w:left="720" w:hanging="360"/>
      </w:pPr>
      <w:rPr>
        <w:rFonts w:ascii="Symbol" w:hAnsi="Symbol" w:hint="default"/>
        <w:sz w:val="20"/>
      </w:rPr>
    </w:lvl>
    <w:lvl w:ilvl="1" w:tplc="041CE180" w:tentative="1">
      <w:start w:val="1"/>
      <w:numFmt w:val="bullet"/>
      <w:lvlText w:val="o"/>
      <w:lvlJc w:val="left"/>
      <w:pPr>
        <w:tabs>
          <w:tab w:val="num" w:pos="1440"/>
        </w:tabs>
        <w:ind w:left="1440" w:hanging="360"/>
      </w:pPr>
      <w:rPr>
        <w:rFonts w:ascii="Courier New" w:hAnsi="Courier New" w:hint="default"/>
        <w:sz w:val="20"/>
      </w:rPr>
    </w:lvl>
    <w:lvl w:ilvl="2" w:tplc="B0DED054" w:tentative="1">
      <w:start w:val="1"/>
      <w:numFmt w:val="bullet"/>
      <w:lvlText w:val=""/>
      <w:lvlJc w:val="left"/>
      <w:pPr>
        <w:tabs>
          <w:tab w:val="num" w:pos="2160"/>
        </w:tabs>
        <w:ind w:left="2160" w:hanging="360"/>
      </w:pPr>
      <w:rPr>
        <w:rFonts w:ascii="Wingdings" w:hAnsi="Wingdings" w:hint="default"/>
        <w:sz w:val="20"/>
      </w:rPr>
    </w:lvl>
    <w:lvl w:ilvl="3" w:tplc="9F04CA66" w:tentative="1">
      <w:start w:val="1"/>
      <w:numFmt w:val="bullet"/>
      <w:lvlText w:val=""/>
      <w:lvlJc w:val="left"/>
      <w:pPr>
        <w:tabs>
          <w:tab w:val="num" w:pos="2880"/>
        </w:tabs>
        <w:ind w:left="2880" w:hanging="360"/>
      </w:pPr>
      <w:rPr>
        <w:rFonts w:ascii="Wingdings" w:hAnsi="Wingdings" w:hint="default"/>
        <w:sz w:val="20"/>
      </w:rPr>
    </w:lvl>
    <w:lvl w:ilvl="4" w:tplc="6734B38E" w:tentative="1">
      <w:start w:val="1"/>
      <w:numFmt w:val="bullet"/>
      <w:lvlText w:val=""/>
      <w:lvlJc w:val="left"/>
      <w:pPr>
        <w:tabs>
          <w:tab w:val="num" w:pos="3600"/>
        </w:tabs>
        <w:ind w:left="3600" w:hanging="360"/>
      </w:pPr>
      <w:rPr>
        <w:rFonts w:ascii="Wingdings" w:hAnsi="Wingdings" w:hint="default"/>
        <w:sz w:val="20"/>
      </w:rPr>
    </w:lvl>
    <w:lvl w:ilvl="5" w:tplc="BE3E091E" w:tentative="1">
      <w:start w:val="1"/>
      <w:numFmt w:val="bullet"/>
      <w:lvlText w:val=""/>
      <w:lvlJc w:val="left"/>
      <w:pPr>
        <w:tabs>
          <w:tab w:val="num" w:pos="4320"/>
        </w:tabs>
        <w:ind w:left="4320" w:hanging="360"/>
      </w:pPr>
      <w:rPr>
        <w:rFonts w:ascii="Wingdings" w:hAnsi="Wingdings" w:hint="default"/>
        <w:sz w:val="20"/>
      </w:rPr>
    </w:lvl>
    <w:lvl w:ilvl="6" w:tplc="184A489E" w:tentative="1">
      <w:start w:val="1"/>
      <w:numFmt w:val="bullet"/>
      <w:lvlText w:val=""/>
      <w:lvlJc w:val="left"/>
      <w:pPr>
        <w:tabs>
          <w:tab w:val="num" w:pos="5040"/>
        </w:tabs>
        <w:ind w:left="5040" w:hanging="360"/>
      </w:pPr>
      <w:rPr>
        <w:rFonts w:ascii="Wingdings" w:hAnsi="Wingdings" w:hint="default"/>
        <w:sz w:val="20"/>
      </w:rPr>
    </w:lvl>
    <w:lvl w:ilvl="7" w:tplc="6DE41D12" w:tentative="1">
      <w:start w:val="1"/>
      <w:numFmt w:val="bullet"/>
      <w:lvlText w:val=""/>
      <w:lvlJc w:val="left"/>
      <w:pPr>
        <w:tabs>
          <w:tab w:val="num" w:pos="5760"/>
        </w:tabs>
        <w:ind w:left="5760" w:hanging="360"/>
      </w:pPr>
      <w:rPr>
        <w:rFonts w:ascii="Wingdings" w:hAnsi="Wingdings" w:hint="default"/>
        <w:sz w:val="20"/>
      </w:rPr>
    </w:lvl>
    <w:lvl w:ilvl="8" w:tplc="85C203B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B0EAA"/>
    <w:multiLevelType w:val="hybridMultilevel"/>
    <w:tmpl w:val="DD1E7DDC"/>
    <w:lvl w:ilvl="0" w:tplc="ADDEB58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9D2724B"/>
    <w:multiLevelType w:val="hybridMultilevel"/>
    <w:tmpl w:val="E4680124"/>
    <w:lvl w:ilvl="0" w:tplc="1A3E13B4">
      <w:start w:val="1"/>
      <w:numFmt w:val="upperRoman"/>
      <w:lvlText w:val="%1."/>
      <w:lvlJc w:val="right"/>
      <w:pPr>
        <w:tabs>
          <w:tab w:val="num" w:pos="720"/>
        </w:tabs>
        <w:ind w:left="720" w:hanging="360"/>
      </w:pPr>
    </w:lvl>
    <w:lvl w:ilvl="1" w:tplc="3F168BDC" w:tentative="1">
      <w:start w:val="1"/>
      <w:numFmt w:val="upperRoman"/>
      <w:lvlText w:val="%2."/>
      <w:lvlJc w:val="right"/>
      <w:pPr>
        <w:tabs>
          <w:tab w:val="num" w:pos="1440"/>
        </w:tabs>
        <w:ind w:left="1440" w:hanging="360"/>
      </w:pPr>
    </w:lvl>
    <w:lvl w:ilvl="2" w:tplc="2284A630" w:tentative="1">
      <w:start w:val="1"/>
      <w:numFmt w:val="upperRoman"/>
      <w:lvlText w:val="%3."/>
      <w:lvlJc w:val="right"/>
      <w:pPr>
        <w:tabs>
          <w:tab w:val="num" w:pos="2160"/>
        </w:tabs>
        <w:ind w:left="2160" w:hanging="360"/>
      </w:pPr>
    </w:lvl>
    <w:lvl w:ilvl="3" w:tplc="FC70FB12" w:tentative="1">
      <w:start w:val="1"/>
      <w:numFmt w:val="upperRoman"/>
      <w:lvlText w:val="%4."/>
      <w:lvlJc w:val="right"/>
      <w:pPr>
        <w:tabs>
          <w:tab w:val="num" w:pos="2880"/>
        </w:tabs>
        <w:ind w:left="2880" w:hanging="360"/>
      </w:pPr>
    </w:lvl>
    <w:lvl w:ilvl="4" w:tplc="ABA8DA9E" w:tentative="1">
      <w:start w:val="1"/>
      <w:numFmt w:val="upperRoman"/>
      <w:lvlText w:val="%5."/>
      <w:lvlJc w:val="right"/>
      <w:pPr>
        <w:tabs>
          <w:tab w:val="num" w:pos="3600"/>
        </w:tabs>
        <w:ind w:left="3600" w:hanging="360"/>
      </w:pPr>
    </w:lvl>
    <w:lvl w:ilvl="5" w:tplc="5BB81DC6" w:tentative="1">
      <w:start w:val="1"/>
      <w:numFmt w:val="upperRoman"/>
      <w:lvlText w:val="%6."/>
      <w:lvlJc w:val="right"/>
      <w:pPr>
        <w:tabs>
          <w:tab w:val="num" w:pos="4320"/>
        </w:tabs>
        <w:ind w:left="4320" w:hanging="360"/>
      </w:pPr>
    </w:lvl>
    <w:lvl w:ilvl="6" w:tplc="B1BC01F6" w:tentative="1">
      <w:start w:val="1"/>
      <w:numFmt w:val="upperRoman"/>
      <w:lvlText w:val="%7."/>
      <w:lvlJc w:val="right"/>
      <w:pPr>
        <w:tabs>
          <w:tab w:val="num" w:pos="5040"/>
        </w:tabs>
        <w:ind w:left="5040" w:hanging="360"/>
      </w:pPr>
    </w:lvl>
    <w:lvl w:ilvl="7" w:tplc="79E6E27E" w:tentative="1">
      <w:start w:val="1"/>
      <w:numFmt w:val="upperRoman"/>
      <w:lvlText w:val="%8."/>
      <w:lvlJc w:val="right"/>
      <w:pPr>
        <w:tabs>
          <w:tab w:val="num" w:pos="5760"/>
        </w:tabs>
        <w:ind w:left="5760" w:hanging="360"/>
      </w:pPr>
    </w:lvl>
    <w:lvl w:ilvl="8" w:tplc="93B87110" w:tentative="1">
      <w:start w:val="1"/>
      <w:numFmt w:val="upperRoman"/>
      <w:lvlText w:val="%9."/>
      <w:lvlJc w:val="right"/>
      <w:pPr>
        <w:tabs>
          <w:tab w:val="num" w:pos="6480"/>
        </w:tabs>
        <w:ind w:left="6480" w:hanging="360"/>
      </w:pPr>
    </w:lvl>
  </w:abstractNum>
  <w:abstractNum w:abstractNumId="8" w15:restartNumberingAfterBreak="0">
    <w:nsid w:val="3C7F15E2"/>
    <w:multiLevelType w:val="hybridMultilevel"/>
    <w:tmpl w:val="62D866AC"/>
    <w:lvl w:ilvl="0" w:tplc="ADDEB58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9632821"/>
    <w:multiLevelType w:val="hybridMultilevel"/>
    <w:tmpl w:val="6E5EAA9E"/>
    <w:lvl w:ilvl="0" w:tplc="F92A8536">
      <w:start w:val="1"/>
      <w:numFmt w:val="bullet"/>
      <w:lvlText w:val="–"/>
      <w:lvlJc w:val="left"/>
      <w:pPr>
        <w:tabs>
          <w:tab w:val="num" w:pos="680"/>
        </w:tabs>
        <w:ind w:left="680" w:hanging="339"/>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C77870"/>
    <w:multiLevelType w:val="singleLevel"/>
    <w:tmpl w:val="651C4576"/>
    <w:lvl w:ilvl="0">
      <w:start w:val="1"/>
      <w:numFmt w:val="decimal"/>
      <w:lvlText w:val="%1. "/>
      <w:legacy w:legacy="1" w:legacySpace="0" w:legacyIndent="283"/>
      <w:lvlJc w:val="left"/>
      <w:pPr>
        <w:ind w:left="283" w:hanging="283"/>
      </w:pPr>
      <w:rPr>
        <w:rFonts w:ascii="Arial" w:hAnsi="Arial" w:hint="default"/>
        <w:b w:val="0"/>
        <w:i w:val="0"/>
        <w:sz w:val="22"/>
        <w:u w:val="none"/>
      </w:rPr>
    </w:lvl>
  </w:abstractNum>
  <w:abstractNum w:abstractNumId="11" w15:restartNumberingAfterBreak="0">
    <w:nsid w:val="6E517B04"/>
    <w:multiLevelType w:val="hybridMultilevel"/>
    <w:tmpl w:val="31F4E4F2"/>
    <w:lvl w:ilvl="0" w:tplc="F92A8536">
      <w:start w:val="1"/>
      <w:numFmt w:val="bullet"/>
      <w:lvlText w:val="–"/>
      <w:lvlJc w:val="left"/>
      <w:pPr>
        <w:tabs>
          <w:tab w:val="num" w:pos="680"/>
        </w:tabs>
        <w:ind w:left="680" w:hanging="339"/>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7C571E"/>
    <w:multiLevelType w:val="hybridMultilevel"/>
    <w:tmpl w:val="CB0E5396"/>
    <w:lvl w:ilvl="0" w:tplc="3D289250">
      <w:start w:val="2"/>
      <w:numFmt w:val="decimal"/>
      <w:lvlText w:val="%1."/>
      <w:lvlJc w:val="left"/>
      <w:pPr>
        <w:tabs>
          <w:tab w:val="num" w:pos="720"/>
        </w:tabs>
        <w:ind w:left="720" w:hanging="360"/>
      </w:pPr>
    </w:lvl>
    <w:lvl w:ilvl="1" w:tplc="89027954" w:tentative="1">
      <w:start w:val="1"/>
      <w:numFmt w:val="decimal"/>
      <w:lvlText w:val="%2."/>
      <w:lvlJc w:val="left"/>
      <w:pPr>
        <w:tabs>
          <w:tab w:val="num" w:pos="1440"/>
        </w:tabs>
        <w:ind w:left="1440" w:hanging="360"/>
      </w:pPr>
    </w:lvl>
    <w:lvl w:ilvl="2" w:tplc="FDF8A714" w:tentative="1">
      <w:start w:val="1"/>
      <w:numFmt w:val="decimal"/>
      <w:lvlText w:val="%3."/>
      <w:lvlJc w:val="left"/>
      <w:pPr>
        <w:tabs>
          <w:tab w:val="num" w:pos="2160"/>
        </w:tabs>
        <w:ind w:left="2160" w:hanging="360"/>
      </w:pPr>
    </w:lvl>
    <w:lvl w:ilvl="3" w:tplc="3B6E666C" w:tentative="1">
      <w:start w:val="1"/>
      <w:numFmt w:val="decimal"/>
      <w:lvlText w:val="%4."/>
      <w:lvlJc w:val="left"/>
      <w:pPr>
        <w:tabs>
          <w:tab w:val="num" w:pos="2880"/>
        </w:tabs>
        <w:ind w:left="2880" w:hanging="360"/>
      </w:pPr>
    </w:lvl>
    <w:lvl w:ilvl="4" w:tplc="DAFC79E0" w:tentative="1">
      <w:start w:val="1"/>
      <w:numFmt w:val="decimal"/>
      <w:lvlText w:val="%5."/>
      <w:lvlJc w:val="left"/>
      <w:pPr>
        <w:tabs>
          <w:tab w:val="num" w:pos="3600"/>
        </w:tabs>
        <w:ind w:left="3600" w:hanging="360"/>
      </w:pPr>
    </w:lvl>
    <w:lvl w:ilvl="5" w:tplc="21FC350A" w:tentative="1">
      <w:start w:val="1"/>
      <w:numFmt w:val="decimal"/>
      <w:lvlText w:val="%6."/>
      <w:lvlJc w:val="left"/>
      <w:pPr>
        <w:tabs>
          <w:tab w:val="num" w:pos="4320"/>
        </w:tabs>
        <w:ind w:left="4320" w:hanging="360"/>
      </w:pPr>
    </w:lvl>
    <w:lvl w:ilvl="6" w:tplc="11C068A4" w:tentative="1">
      <w:start w:val="1"/>
      <w:numFmt w:val="decimal"/>
      <w:lvlText w:val="%7."/>
      <w:lvlJc w:val="left"/>
      <w:pPr>
        <w:tabs>
          <w:tab w:val="num" w:pos="5040"/>
        </w:tabs>
        <w:ind w:left="5040" w:hanging="360"/>
      </w:pPr>
    </w:lvl>
    <w:lvl w:ilvl="7" w:tplc="B3207A8C" w:tentative="1">
      <w:start w:val="1"/>
      <w:numFmt w:val="decimal"/>
      <w:lvlText w:val="%8."/>
      <w:lvlJc w:val="left"/>
      <w:pPr>
        <w:tabs>
          <w:tab w:val="num" w:pos="5760"/>
        </w:tabs>
        <w:ind w:left="5760" w:hanging="360"/>
      </w:pPr>
    </w:lvl>
    <w:lvl w:ilvl="8" w:tplc="AE6A86F6" w:tentative="1">
      <w:start w:val="1"/>
      <w:numFmt w:val="decimal"/>
      <w:lvlText w:val="%9."/>
      <w:lvlJc w:val="left"/>
      <w:pPr>
        <w:tabs>
          <w:tab w:val="num" w:pos="6480"/>
        </w:tabs>
        <w:ind w:left="6480" w:hanging="360"/>
      </w:pPr>
    </w:lvl>
  </w:abstractNum>
  <w:abstractNum w:abstractNumId="13" w15:restartNumberingAfterBreak="0">
    <w:nsid w:val="75F76100"/>
    <w:multiLevelType w:val="hybridMultilevel"/>
    <w:tmpl w:val="9482EBF6"/>
    <w:lvl w:ilvl="0" w:tplc="F2263152">
      <w:start w:val="2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819386B"/>
    <w:multiLevelType w:val="hybridMultilevel"/>
    <w:tmpl w:val="5978E368"/>
    <w:lvl w:ilvl="0" w:tplc="8ED02904">
      <w:start w:val="1"/>
      <w:numFmt w:val="upperRoman"/>
      <w:lvlText w:val="%1."/>
      <w:lvlJc w:val="right"/>
      <w:pPr>
        <w:tabs>
          <w:tab w:val="num" w:pos="720"/>
        </w:tabs>
        <w:ind w:left="720" w:hanging="360"/>
      </w:pPr>
    </w:lvl>
    <w:lvl w:ilvl="1" w:tplc="F24292F2" w:tentative="1">
      <w:start w:val="1"/>
      <w:numFmt w:val="upperRoman"/>
      <w:lvlText w:val="%2."/>
      <w:lvlJc w:val="right"/>
      <w:pPr>
        <w:tabs>
          <w:tab w:val="num" w:pos="1440"/>
        </w:tabs>
        <w:ind w:left="1440" w:hanging="360"/>
      </w:pPr>
    </w:lvl>
    <w:lvl w:ilvl="2" w:tplc="C636A31A" w:tentative="1">
      <w:start w:val="1"/>
      <w:numFmt w:val="upperRoman"/>
      <w:lvlText w:val="%3."/>
      <w:lvlJc w:val="right"/>
      <w:pPr>
        <w:tabs>
          <w:tab w:val="num" w:pos="2160"/>
        </w:tabs>
        <w:ind w:left="2160" w:hanging="360"/>
      </w:pPr>
    </w:lvl>
    <w:lvl w:ilvl="3" w:tplc="99CCD344" w:tentative="1">
      <w:start w:val="1"/>
      <w:numFmt w:val="upperRoman"/>
      <w:lvlText w:val="%4."/>
      <w:lvlJc w:val="right"/>
      <w:pPr>
        <w:tabs>
          <w:tab w:val="num" w:pos="2880"/>
        </w:tabs>
        <w:ind w:left="2880" w:hanging="360"/>
      </w:pPr>
    </w:lvl>
    <w:lvl w:ilvl="4" w:tplc="8AD69C78" w:tentative="1">
      <w:start w:val="1"/>
      <w:numFmt w:val="upperRoman"/>
      <w:lvlText w:val="%5."/>
      <w:lvlJc w:val="right"/>
      <w:pPr>
        <w:tabs>
          <w:tab w:val="num" w:pos="3600"/>
        </w:tabs>
        <w:ind w:left="3600" w:hanging="360"/>
      </w:pPr>
    </w:lvl>
    <w:lvl w:ilvl="5" w:tplc="3588F076" w:tentative="1">
      <w:start w:val="1"/>
      <w:numFmt w:val="upperRoman"/>
      <w:lvlText w:val="%6."/>
      <w:lvlJc w:val="right"/>
      <w:pPr>
        <w:tabs>
          <w:tab w:val="num" w:pos="4320"/>
        </w:tabs>
        <w:ind w:left="4320" w:hanging="360"/>
      </w:pPr>
    </w:lvl>
    <w:lvl w:ilvl="6" w:tplc="5E821ED2" w:tentative="1">
      <w:start w:val="1"/>
      <w:numFmt w:val="upperRoman"/>
      <w:lvlText w:val="%7."/>
      <w:lvlJc w:val="right"/>
      <w:pPr>
        <w:tabs>
          <w:tab w:val="num" w:pos="5040"/>
        </w:tabs>
        <w:ind w:left="5040" w:hanging="360"/>
      </w:pPr>
    </w:lvl>
    <w:lvl w:ilvl="7" w:tplc="A4920492" w:tentative="1">
      <w:start w:val="1"/>
      <w:numFmt w:val="upperRoman"/>
      <w:lvlText w:val="%8."/>
      <w:lvlJc w:val="right"/>
      <w:pPr>
        <w:tabs>
          <w:tab w:val="num" w:pos="5760"/>
        </w:tabs>
        <w:ind w:left="5760" w:hanging="360"/>
      </w:pPr>
    </w:lvl>
    <w:lvl w:ilvl="8" w:tplc="99B2C99E" w:tentative="1">
      <w:start w:val="1"/>
      <w:numFmt w:val="upperRoman"/>
      <w:lvlText w:val="%9."/>
      <w:lvlJc w:val="right"/>
      <w:pPr>
        <w:tabs>
          <w:tab w:val="num" w:pos="6480"/>
        </w:tabs>
        <w:ind w:left="6480" w:hanging="360"/>
      </w:pPr>
    </w:lvl>
  </w:abstractNum>
  <w:abstractNum w:abstractNumId="15" w15:restartNumberingAfterBreak="0">
    <w:nsid w:val="7EE61A19"/>
    <w:multiLevelType w:val="hybridMultilevel"/>
    <w:tmpl w:val="B4D4B04E"/>
    <w:lvl w:ilvl="0" w:tplc="4D287C2C">
      <w:start w:val="1"/>
      <w:numFmt w:val="decimal"/>
      <w:lvlText w:val="%1."/>
      <w:lvlJc w:val="left"/>
      <w:pPr>
        <w:tabs>
          <w:tab w:val="num" w:pos="720"/>
        </w:tabs>
        <w:ind w:left="720" w:hanging="360"/>
      </w:pPr>
    </w:lvl>
    <w:lvl w:ilvl="1" w:tplc="434665DE" w:tentative="1">
      <w:start w:val="1"/>
      <w:numFmt w:val="decimal"/>
      <w:lvlText w:val="%2."/>
      <w:lvlJc w:val="left"/>
      <w:pPr>
        <w:tabs>
          <w:tab w:val="num" w:pos="1440"/>
        </w:tabs>
        <w:ind w:left="1440" w:hanging="360"/>
      </w:pPr>
    </w:lvl>
    <w:lvl w:ilvl="2" w:tplc="8C32D9AC" w:tentative="1">
      <w:start w:val="1"/>
      <w:numFmt w:val="decimal"/>
      <w:lvlText w:val="%3."/>
      <w:lvlJc w:val="left"/>
      <w:pPr>
        <w:tabs>
          <w:tab w:val="num" w:pos="2160"/>
        </w:tabs>
        <w:ind w:left="2160" w:hanging="360"/>
      </w:pPr>
    </w:lvl>
    <w:lvl w:ilvl="3" w:tplc="5B9E39E6" w:tentative="1">
      <w:start w:val="1"/>
      <w:numFmt w:val="decimal"/>
      <w:lvlText w:val="%4."/>
      <w:lvlJc w:val="left"/>
      <w:pPr>
        <w:tabs>
          <w:tab w:val="num" w:pos="2880"/>
        </w:tabs>
        <w:ind w:left="2880" w:hanging="360"/>
      </w:pPr>
    </w:lvl>
    <w:lvl w:ilvl="4" w:tplc="B8B46BAC" w:tentative="1">
      <w:start w:val="1"/>
      <w:numFmt w:val="decimal"/>
      <w:lvlText w:val="%5."/>
      <w:lvlJc w:val="left"/>
      <w:pPr>
        <w:tabs>
          <w:tab w:val="num" w:pos="3600"/>
        </w:tabs>
        <w:ind w:left="3600" w:hanging="360"/>
      </w:pPr>
    </w:lvl>
    <w:lvl w:ilvl="5" w:tplc="44D2B384" w:tentative="1">
      <w:start w:val="1"/>
      <w:numFmt w:val="decimal"/>
      <w:lvlText w:val="%6."/>
      <w:lvlJc w:val="left"/>
      <w:pPr>
        <w:tabs>
          <w:tab w:val="num" w:pos="4320"/>
        </w:tabs>
        <w:ind w:left="4320" w:hanging="360"/>
      </w:pPr>
    </w:lvl>
    <w:lvl w:ilvl="6" w:tplc="78945DF6" w:tentative="1">
      <w:start w:val="1"/>
      <w:numFmt w:val="decimal"/>
      <w:lvlText w:val="%7."/>
      <w:lvlJc w:val="left"/>
      <w:pPr>
        <w:tabs>
          <w:tab w:val="num" w:pos="5040"/>
        </w:tabs>
        <w:ind w:left="5040" w:hanging="360"/>
      </w:pPr>
    </w:lvl>
    <w:lvl w:ilvl="7" w:tplc="151E7BB0" w:tentative="1">
      <w:start w:val="1"/>
      <w:numFmt w:val="decimal"/>
      <w:lvlText w:val="%8."/>
      <w:lvlJc w:val="left"/>
      <w:pPr>
        <w:tabs>
          <w:tab w:val="num" w:pos="5760"/>
        </w:tabs>
        <w:ind w:left="5760" w:hanging="360"/>
      </w:pPr>
    </w:lvl>
    <w:lvl w:ilvl="8" w:tplc="8DC2E36E" w:tentative="1">
      <w:start w:val="1"/>
      <w:numFmt w:val="decimal"/>
      <w:lvlText w:val="%9."/>
      <w:lvlJc w:val="left"/>
      <w:pPr>
        <w:tabs>
          <w:tab w:val="num" w:pos="6480"/>
        </w:tabs>
        <w:ind w:left="6480" w:hanging="360"/>
      </w:pPr>
    </w:lvl>
  </w:abstractNum>
  <w:num w:numId="1" w16cid:durableId="1294484593">
    <w:abstractNumId w:val="15"/>
  </w:num>
  <w:num w:numId="2" w16cid:durableId="1463040176">
    <w:abstractNumId w:val="7"/>
  </w:num>
  <w:num w:numId="3" w16cid:durableId="318852425">
    <w:abstractNumId w:val="12"/>
  </w:num>
  <w:num w:numId="4" w16cid:durableId="270477690">
    <w:abstractNumId w:val="14"/>
  </w:num>
  <w:num w:numId="5" w16cid:durableId="616986379">
    <w:abstractNumId w:val="3"/>
  </w:num>
  <w:num w:numId="6" w16cid:durableId="270279182">
    <w:abstractNumId w:val="4"/>
  </w:num>
  <w:num w:numId="7" w16cid:durableId="1526795290">
    <w:abstractNumId w:val="5"/>
  </w:num>
  <w:num w:numId="8" w16cid:durableId="1489051830">
    <w:abstractNumId w:val="10"/>
  </w:num>
  <w:num w:numId="9" w16cid:durableId="1431706775">
    <w:abstractNumId w:val="9"/>
  </w:num>
  <w:num w:numId="10" w16cid:durableId="281225638">
    <w:abstractNumId w:val="11"/>
  </w:num>
  <w:num w:numId="11" w16cid:durableId="718552323">
    <w:abstractNumId w:val="0"/>
  </w:num>
  <w:num w:numId="12" w16cid:durableId="744306649">
    <w:abstractNumId w:val="6"/>
  </w:num>
  <w:num w:numId="13" w16cid:durableId="1802989565">
    <w:abstractNumId w:val="2"/>
  </w:num>
  <w:num w:numId="14" w16cid:durableId="1780295406">
    <w:abstractNumId w:val="13"/>
  </w:num>
  <w:num w:numId="15" w16cid:durableId="1532566971">
    <w:abstractNumId w:val="1"/>
  </w:num>
  <w:num w:numId="16" w16cid:durableId="1074426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13F"/>
    <w:rsid w:val="000051E0"/>
    <w:rsid w:val="000124E1"/>
    <w:rsid w:val="00030BCC"/>
    <w:rsid w:val="00091E07"/>
    <w:rsid w:val="000A1F0C"/>
    <w:rsid w:val="000C2838"/>
    <w:rsid w:val="000D5789"/>
    <w:rsid w:val="000E6150"/>
    <w:rsid w:val="000F3373"/>
    <w:rsid w:val="000F45E4"/>
    <w:rsid w:val="00105294"/>
    <w:rsid w:val="001306A9"/>
    <w:rsid w:val="0016195A"/>
    <w:rsid w:val="00163A8F"/>
    <w:rsid w:val="00167873"/>
    <w:rsid w:val="00197968"/>
    <w:rsid w:val="001C5725"/>
    <w:rsid w:val="001F511D"/>
    <w:rsid w:val="002039C0"/>
    <w:rsid w:val="0021057F"/>
    <w:rsid w:val="002342C2"/>
    <w:rsid w:val="00260E21"/>
    <w:rsid w:val="002963A8"/>
    <w:rsid w:val="002D2BB5"/>
    <w:rsid w:val="002E5345"/>
    <w:rsid w:val="003034D4"/>
    <w:rsid w:val="003126E4"/>
    <w:rsid w:val="00327059"/>
    <w:rsid w:val="00370CCA"/>
    <w:rsid w:val="00380956"/>
    <w:rsid w:val="00392856"/>
    <w:rsid w:val="003A0B4C"/>
    <w:rsid w:val="003C49BB"/>
    <w:rsid w:val="003D0048"/>
    <w:rsid w:val="003E1BB5"/>
    <w:rsid w:val="003F0070"/>
    <w:rsid w:val="0040084B"/>
    <w:rsid w:val="0040455F"/>
    <w:rsid w:val="004366C2"/>
    <w:rsid w:val="0044444B"/>
    <w:rsid w:val="00444DFA"/>
    <w:rsid w:val="004827CF"/>
    <w:rsid w:val="004A77F9"/>
    <w:rsid w:val="004B6EB1"/>
    <w:rsid w:val="004E36E8"/>
    <w:rsid w:val="005014DE"/>
    <w:rsid w:val="005036E2"/>
    <w:rsid w:val="00504704"/>
    <w:rsid w:val="00527193"/>
    <w:rsid w:val="0053567E"/>
    <w:rsid w:val="00585B93"/>
    <w:rsid w:val="005975EC"/>
    <w:rsid w:val="005B4AB6"/>
    <w:rsid w:val="005B65CB"/>
    <w:rsid w:val="005C2F54"/>
    <w:rsid w:val="005E428B"/>
    <w:rsid w:val="00617BBE"/>
    <w:rsid w:val="00636156"/>
    <w:rsid w:val="00654041"/>
    <w:rsid w:val="006778D4"/>
    <w:rsid w:val="006A1FB9"/>
    <w:rsid w:val="006A3E78"/>
    <w:rsid w:val="006D3996"/>
    <w:rsid w:val="006F0844"/>
    <w:rsid w:val="007021A0"/>
    <w:rsid w:val="007475C6"/>
    <w:rsid w:val="007929C2"/>
    <w:rsid w:val="00793E35"/>
    <w:rsid w:val="00794A01"/>
    <w:rsid w:val="007A09AD"/>
    <w:rsid w:val="007D4C8F"/>
    <w:rsid w:val="0080079D"/>
    <w:rsid w:val="00803F46"/>
    <w:rsid w:val="00815053"/>
    <w:rsid w:val="00823348"/>
    <w:rsid w:val="00823EDF"/>
    <w:rsid w:val="00867F84"/>
    <w:rsid w:val="00872731"/>
    <w:rsid w:val="00895C5F"/>
    <w:rsid w:val="008B4F64"/>
    <w:rsid w:val="008C3249"/>
    <w:rsid w:val="00905F38"/>
    <w:rsid w:val="009072C2"/>
    <w:rsid w:val="00907BDD"/>
    <w:rsid w:val="009605FC"/>
    <w:rsid w:val="0098663B"/>
    <w:rsid w:val="009B7A88"/>
    <w:rsid w:val="009D01DF"/>
    <w:rsid w:val="00A23CF7"/>
    <w:rsid w:val="00A3126E"/>
    <w:rsid w:val="00A64130"/>
    <w:rsid w:val="00AB6E79"/>
    <w:rsid w:val="00AF713C"/>
    <w:rsid w:val="00B16892"/>
    <w:rsid w:val="00B36D69"/>
    <w:rsid w:val="00B65CF4"/>
    <w:rsid w:val="00B7136F"/>
    <w:rsid w:val="00B775FA"/>
    <w:rsid w:val="00B84945"/>
    <w:rsid w:val="00B95E5D"/>
    <w:rsid w:val="00BB42E4"/>
    <w:rsid w:val="00BC6303"/>
    <w:rsid w:val="00BC6CE3"/>
    <w:rsid w:val="00BD4717"/>
    <w:rsid w:val="00BE04E2"/>
    <w:rsid w:val="00C07395"/>
    <w:rsid w:val="00C10CA8"/>
    <w:rsid w:val="00C12C76"/>
    <w:rsid w:val="00C13EE3"/>
    <w:rsid w:val="00C7077C"/>
    <w:rsid w:val="00C806F2"/>
    <w:rsid w:val="00C90B34"/>
    <w:rsid w:val="00CE2B4F"/>
    <w:rsid w:val="00CE3C97"/>
    <w:rsid w:val="00D0313B"/>
    <w:rsid w:val="00D11890"/>
    <w:rsid w:val="00D33FD2"/>
    <w:rsid w:val="00D66C15"/>
    <w:rsid w:val="00DA787B"/>
    <w:rsid w:val="00DE2A25"/>
    <w:rsid w:val="00DE494E"/>
    <w:rsid w:val="00E17A41"/>
    <w:rsid w:val="00E253B9"/>
    <w:rsid w:val="00E546E0"/>
    <w:rsid w:val="00E7480C"/>
    <w:rsid w:val="00EA0FE5"/>
    <w:rsid w:val="00EC0881"/>
    <w:rsid w:val="00EC3D16"/>
    <w:rsid w:val="00EF2397"/>
    <w:rsid w:val="00EF7DFB"/>
    <w:rsid w:val="00F9706F"/>
    <w:rsid w:val="00FA6954"/>
    <w:rsid w:val="00FA71C6"/>
    <w:rsid w:val="00FB2F1F"/>
    <w:rsid w:val="00FD61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D859AD"/>
  <w15:chartTrackingRefBased/>
  <w15:docId w15:val="{CA53F002-89E3-4B6D-ADBC-18E98FED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rFonts w:ascii="Arial" w:hAnsi="Arial"/>
      <w:sz w:val="22"/>
      <w:lang w:eastAsia="en-US"/>
    </w:rPr>
  </w:style>
  <w:style w:type="paragraph" w:styleId="Naslov1">
    <w:name w:val="heading 1"/>
    <w:basedOn w:val="Navaden"/>
    <w:next w:val="Navaden"/>
    <w:qFormat/>
    <w:pPr>
      <w:keepNext/>
      <w:jc w:val="center"/>
      <w:outlineLvl w:val="0"/>
    </w:pPr>
    <w:rPr>
      <w:b/>
      <w:bCs/>
      <w:color w:val="1C1C1C"/>
      <w:sz w:val="1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pPr>
      <w:tabs>
        <w:tab w:val="center" w:pos="4536"/>
        <w:tab w:val="right" w:pos="9072"/>
      </w:tabs>
    </w:pPr>
    <w:rPr>
      <w:sz w:val="24"/>
    </w:rPr>
  </w:style>
  <w:style w:type="paragraph" w:styleId="Noga">
    <w:name w:val="footer"/>
    <w:basedOn w:val="Navaden"/>
    <w:link w:val="NogaZnak"/>
    <w:uiPriority w:val="99"/>
    <w:pPr>
      <w:tabs>
        <w:tab w:val="center" w:pos="4536"/>
        <w:tab w:val="right" w:pos="9072"/>
      </w:tabs>
    </w:pPr>
    <w:rPr>
      <w:sz w:val="24"/>
    </w:rPr>
  </w:style>
  <w:style w:type="character" w:styleId="tevilkastrani">
    <w:name w:val="page number"/>
    <w:basedOn w:val="Privzetapisavaodstavka"/>
  </w:style>
  <w:style w:type="character" w:styleId="Hiperpovezava">
    <w:name w:val="Hyperlink"/>
    <w:uiPriority w:val="99"/>
    <w:rPr>
      <w:color w:val="0000FF"/>
      <w:u w:val="single"/>
    </w:rPr>
  </w:style>
  <w:style w:type="paragraph" w:styleId="Navadensplet">
    <w:name w:val="Normal (Web)"/>
    <w:basedOn w:val="Navaden"/>
    <w:pPr>
      <w:spacing w:before="100" w:beforeAutospacing="1" w:after="100" w:afterAutospacing="1"/>
    </w:pPr>
    <w:rPr>
      <w:rFonts w:ascii="Arial Unicode MS" w:eastAsia="Arial Unicode MS" w:hAnsi="Arial Unicode MS" w:cs="Arial Unicode MS"/>
      <w:sz w:val="24"/>
      <w:szCs w:val="24"/>
      <w:lang w:val="en-GB"/>
    </w:rPr>
  </w:style>
  <w:style w:type="paragraph" w:styleId="Besedilooblaka">
    <w:name w:val="Balloon Text"/>
    <w:basedOn w:val="Navaden"/>
    <w:semiHidden/>
    <w:rsid w:val="0040455F"/>
    <w:rPr>
      <w:rFonts w:ascii="Tahoma" w:hAnsi="Tahoma" w:cs="Tahoma"/>
      <w:sz w:val="16"/>
      <w:szCs w:val="16"/>
    </w:rPr>
  </w:style>
  <w:style w:type="character" w:customStyle="1" w:styleId="NogaZnak">
    <w:name w:val="Noga Znak"/>
    <w:link w:val="Noga"/>
    <w:uiPriority w:val="99"/>
    <w:rsid w:val="00C12C76"/>
    <w:rPr>
      <w:rFonts w:ascii="Arial" w:hAnsi="Arial"/>
      <w:sz w:val="24"/>
      <w:lang w:eastAsia="en-US"/>
    </w:rPr>
  </w:style>
  <w:style w:type="table" w:styleId="Tabelamrea">
    <w:name w:val="Table Grid"/>
    <w:basedOn w:val="Navadnatabela"/>
    <w:rsid w:val="00EA0F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rsid w:val="002E5345"/>
    <w:rPr>
      <w:sz w:val="16"/>
      <w:szCs w:val="16"/>
    </w:rPr>
  </w:style>
  <w:style w:type="paragraph" w:styleId="Pripombabesedilo">
    <w:name w:val="annotation text"/>
    <w:basedOn w:val="Navaden"/>
    <w:link w:val="PripombabesediloZnak"/>
    <w:rsid w:val="002E5345"/>
    <w:rPr>
      <w:sz w:val="20"/>
    </w:rPr>
  </w:style>
  <w:style w:type="character" w:customStyle="1" w:styleId="PripombabesediloZnak">
    <w:name w:val="Pripomba – besedilo Znak"/>
    <w:basedOn w:val="Privzetapisavaodstavka"/>
    <w:link w:val="Pripombabesedilo"/>
    <w:rsid w:val="002E5345"/>
    <w:rPr>
      <w:rFonts w:ascii="Arial" w:hAnsi="Arial"/>
      <w:lang w:eastAsia="en-US"/>
    </w:rPr>
  </w:style>
  <w:style w:type="paragraph" w:styleId="Zadevapripombe">
    <w:name w:val="annotation subject"/>
    <w:basedOn w:val="Pripombabesedilo"/>
    <w:next w:val="Pripombabesedilo"/>
    <w:link w:val="ZadevapripombeZnak"/>
    <w:rsid w:val="002E5345"/>
    <w:rPr>
      <w:b/>
      <w:bCs/>
    </w:rPr>
  </w:style>
  <w:style w:type="character" w:customStyle="1" w:styleId="ZadevapripombeZnak">
    <w:name w:val="Zadeva pripombe Znak"/>
    <w:basedOn w:val="PripombabesediloZnak"/>
    <w:link w:val="Zadevapripombe"/>
    <w:rsid w:val="002E5345"/>
    <w:rPr>
      <w:rFonts w:ascii="Arial" w:hAnsi="Arial"/>
      <w:b/>
      <w:bCs/>
      <w:lang w:eastAsia="en-US"/>
    </w:rPr>
  </w:style>
  <w:style w:type="character" w:styleId="Nerazreenaomemba">
    <w:name w:val="Unresolved Mention"/>
    <w:basedOn w:val="Privzetapisavaodstavka"/>
    <w:uiPriority w:val="99"/>
    <w:semiHidden/>
    <w:unhideWhenUsed/>
    <w:rsid w:val="000124E1"/>
    <w:rPr>
      <w:color w:val="605E5C"/>
      <w:shd w:val="clear" w:color="auto" w:fill="E1DFDD"/>
    </w:rPr>
  </w:style>
  <w:style w:type="character" w:styleId="SledenaHiperpovezava">
    <w:name w:val="FollowedHyperlink"/>
    <w:basedOn w:val="Privzetapisavaodstavka"/>
    <w:rsid w:val="002342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3-01-1828/uredba-o-izvajanju-znanstvenoraziskovalnega-dela-v-skladu-z-naceli-odprte-znanost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wo.nl/en/research-data-managemen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openaire.eu/images/Guides/HORIZON_EUROPE_Data-Management-Plan-Template.pdf" TargetMode="External"/><Relationship Id="rId4" Type="http://schemas.openxmlformats.org/officeDocument/2006/relationships/settings" Target="settings.xml"/><Relationship Id="rId9" Type="http://schemas.openxmlformats.org/officeDocument/2006/relationships/hyperlink" Target="https://www.hippocampus.si/ISBN/978-961-293-328-9.pdf"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C4F8F-C99D-4ACE-833B-4B29398AC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2912</Words>
  <Characters>16602</Characters>
  <Application>Microsoft Office Word</Application>
  <DocSecurity>4</DocSecurity>
  <Lines>138</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Glava z nogo (slo)</vt:lpstr>
      <vt:lpstr>Glava z nogo (slo)</vt:lpstr>
    </vt:vector>
  </TitlesOfParts>
  <Company>Javna agencija za raziskovalno dejavnost RS</Company>
  <LinksUpToDate>false</LinksUpToDate>
  <CharactersWithSpaces>19476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Glava z nogo (slo)</dc:title>
  <dc:subject/>
  <dc:creator>Novak Urša</dc:creator>
  <cp:keywords/>
  <cp:lastModifiedBy>Toplak, Cirila</cp:lastModifiedBy>
  <cp:revision>2</cp:revision>
  <cp:lastPrinted>2025-12-01T12:10:00Z</cp:lastPrinted>
  <dcterms:created xsi:type="dcterms:W3CDTF">2026-09-25T12:37:00Z</dcterms:created>
  <dcterms:modified xsi:type="dcterms:W3CDTF">2026-09-25T12:37:00Z</dcterms:modified>
</cp:coreProperties>
</file>