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DD66" w14:textId="77777777" w:rsidR="00D11890" w:rsidRPr="0090354A" w:rsidRDefault="00D11890" w:rsidP="00B775FA">
      <w:pPr>
        <w:spacing w:after="160" w:line="259" w:lineRule="auto"/>
        <w:jc w:val="center"/>
        <w:rPr>
          <w:rFonts w:asciiTheme="minorHAnsi" w:eastAsia="Calibri" w:hAnsiTheme="minorHAnsi" w:cstheme="minorHAnsi"/>
          <w:b/>
          <w:szCs w:val="22"/>
        </w:rPr>
      </w:pPr>
      <w:bookmarkStart w:id="0" w:name="_Hlk178674388"/>
    </w:p>
    <w:p w14:paraId="51886E4A" w14:textId="77777777" w:rsidR="00D11890" w:rsidRPr="0090354A" w:rsidRDefault="00EA0FE5" w:rsidP="00B775FA">
      <w:pPr>
        <w:spacing w:after="160" w:line="259" w:lineRule="auto"/>
        <w:jc w:val="center"/>
        <w:rPr>
          <w:rFonts w:asciiTheme="minorHAnsi" w:eastAsia="Calibri" w:hAnsiTheme="minorHAnsi" w:cstheme="minorHAnsi"/>
          <w:b/>
          <w:szCs w:val="22"/>
        </w:rPr>
      </w:pPr>
      <w:r w:rsidRPr="0090354A">
        <w:rPr>
          <w:rFonts w:asciiTheme="minorHAnsi" w:eastAsia="Calibri" w:hAnsiTheme="minorHAnsi" w:cstheme="minorHAnsi"/>
          <w:b/>
          <w:szCs w:val="22"/>
        </w:rPr>
        <w:t xml:space="preserve">NAČRT ZA RAVNANJE Z RAZISKOVALNIMI PODATKI </w:t>
      </w:r>
    </w:p>
    <w:p w14:paraId="79FBFDB9" w14:textId="77777777" w:rsidR="00EA0FE5" w:rsidRPr="0090354A" w:rsidRDefault="009605FC" w:rsidP="00B775FA">
      <w:pPr>
        <w:spacing w:after="160" w:line="259" w:lineRule="auto"/>
        <w:jc w:val="center"/>
        <w:rPr>
          <w:rFonts w:asciiTheme="minorHAnsi" w:eastAsia="Calibri" w:hAnsiTheme="minorHAnsi" w:cstheme="minorHAnsi"/>
          <w:b/>
          <w:szCs w:val="22"/>
        </w:rPr>
      </w:pPr>
      <w:r w:rsidRPr="0090354A">
        <w:rPr>
          <w:rFonts w:asciiTheme="minorHAnsi" w:eastAsia="Calibri" w:hAnsiTheme="minorHAnsi" w:cstheme="minorHAnsi"/>
          <w:b/>
          <w:szCs w:val="22"/>
        </w:rPr>
        <w:t>OBRAZEC</w:t>
      </w:r>
      <w:r w:rsidR="00EA0FE5" w:rsidRPr="0090354A">
        <w:rPr>
          <w:rFonts w:asciiTheme="minorHAnsi" w:eastAsia="Calibri" w:hAnsiTheme="minorHAnsi" w:cstheme="minorHAnsi"/>
          <w:b/>
          <w:szCs w:val="22"/>
        </w:rPr>
        <w:t xml:space="preserve"> ARIS</w:t>
      </w:r>
    </w:p>
    <w:p w14:paraId="5341912D" w14:textId="77777777" w:rsidR="00B775FA" w:rsidRPr="0090354A" w:rsidRDefault="00B775FA" w:rsidP="00B775FA">
      <w:pPr>
        <w:spacing w:line="259" w:lineRule="auto"/>
        <w:jc w:val="center"/>
        <w:rPr>
          <w:rFonts w:asciiTheme="minorHAnsi" w:eastAsia="Calibri" w:hAnsiTheme="minorHAnsi" w:cstheme="minorHAnsi"/>
          <w:b/>
          <w:szCs w:val="22"/>
        </w:rPr>
      </w:pPr>
    </w:p>
    <w:p w14:paraId="156B45A4" w14:textId="77777777" w:rsidR="00EA0FE5" w:rsidRPr="0090354A" w:rsidRDefault="00EA0FE5" w:rsidP="00EA0FE5">
      <w:pPr>
        <w:spacing w:after="160" w:line="259" w:lineRule="auto"/>
        <w:jc w:val="both"/>
        <w:rPr>
          <w:rFonts w:asciiTheme="minorHAnsi" w:eastAsia="Calibri" w:hAnsiTheme="minorHAnsi" w:cstheme="minorHAnsi"/>
          <w:szCs w:val="22"/>
        </w:rPr>
      </w:pPr>
      <w:r w:rsidRPr="0090354A">
        <w:rPr>
          <w:rFonts w:asciiTheme="minorHAnsi" w:eastAsia="Calibri" w:hAnsiTheme="minorHAnsi" w:cstheme="minorHAnsi"/>
          <w:szCs w:val="22"/>
        </w:rPr>
        <w:t xml:space="preserve">Ta </w:t>
      </w:r>
      <w:r w:rsidR="009605FC" w:rsidRPr="0090354A">
        <w:rPr>
          <w:rFonts w:asciiTheme="minorHAnsi" w:eastAsia="Calibri" w:hAnsiTheme="minorHAnsi" w:cstheme="minorHAnsi"/>
          <w:szCs w:val="22"/>
        </w:rPr>
        <w:t>obrazec</w:t>
      </w:r>
      <w:r w:rsidRPr="0090354A">
        <w:rPr>
          <w:rFonts w:asciiTheme="minorHAnsi" w:eastAsia="Calibri" w:hAnsiTheme="minorHAnsi" w:cstheme="minorHAnsi"/>
          <w:szCs w:val="22"/>
        </w:rPr>
        <w:t xml:space="preserve"> je namenjen pripravi načrta za ravnanje z raziskovalnimi podatki (NRRP) za raziskovalne projekte, ki jih (so)financira Javna agencija za znanstvenoraziskovalno in inovacijsko dejavnost Republike Slovenije (ARIS), kot je določeno v 4. členu </w:t>
      </w:r>
      <w:hyperlink r:id="rId8" w:history="1">
        <w:r w:rsidRPr="0090354A">
          <w:rPr>
            <w:rFonts w:asciiTheme="minorHAnsi" w:eastAsia="Calibri" w:hAnsiTheme="minorHAnsi" w:cstheme="minorHAnsi"/>
            <w:color w:val="0563C1"/>
            <w:szCs w:val="22"/>
            <w:u w:val="single"/>
          </w:rPr>
          <w:t>Uredbe o izvajanju znanstvenoraziskovalnega dela v skladu z načeli odprte znanosti</w:t>
        </w:r>
      </w:hyperlink>
      <w:r w:rsidRPr="0090354A">
        <w:rPr>
          <w:rFonts w:asciiTheme="minorHAnsi" w:eastAsia="Calibri" w:hAnsiTheme="minorHAnsi" w:cstheme="minorHAnsi"/>
          <w:szCs w:val="22"/>
        </w:rPr>
        <w:t xml:space="preserve"> (Uradni list RS, št. 59/23).</w:t>
      </w:r>
    </w:p>
    <w:p w14:paraId="4F5B5355" w14:textId="77777777" w:rsidR="00EA0FE5" w:rsidRPr="0090354A" w:rsidRDefault="00EA0FE5" w:rsidP="00EA0FE5">
      <w:pPr>
        <w:spacing w:after="160" w:line="259" w:lineRule="auto"/>
        <w:jc w:val="both"/>
        <w:rPr>
          <w:rFonts w:asciiTheme="minorHAnsi" w:eastAsia="Calibri" w:hAnsiTheme="minorHAnsi" w:cstheme="minorHAnsi"/>
          <w:szCs w:val="22"/>
        </w:rPr>
      </w:pPr>
      <w:r w:rsidRPr="0090354A">
        <w:rPr>
          <w:rFonts w:asciiTheme="minorHAnsi" w:eastAsia="Calibri" w:hAnsiTheme="minorHAnsi" w:cstheme="minorHAnsi"/>
          <w:b/>
          <w:szCs w:val="22"/>
        </w:rPr>
        <w:t>Raziskovalni podatki</w:t>
      </w:r>
      <w:r w:rsidRPr="0090354A">
        <w:rPr>
          <w:rFonts w:asciiTheme="minorHAnsi" w:eastAsia="Calibri" w:hAnsiTheme="minorHAnsi" w:cstheme="minorHAnsi"/>
          <w:szCs w:val="22"/>
        </w:rPr>
        <w:t xml:space="preserve"> so opredeljeni kot zapisi o dejstvih (številčni podatki, besedilni, zvočni in slikovni zapisi), ki predstavljajo osnovno podlago za znanstveno raziskovanje in ki v okviru znanstvene skupnosti veljajo kot ustrezno sredstvo za preverjanje veljavnosti raziskovalnih spoznanj.</w:t>
      </w:r>
    </w:p>
    <w:p w14:paraId="7D98CAE7" w14:textId="77777777" w:rsidR="00EA0FE5" w:rsidRPr="0090354A" w:rsidRDefault="00EA0FE5" w:rsidP="00EA0FE5">
      <w:pPr>
        <w:spacing w:after="160" w:line="259" w:lineRule="auto"/>
        <w:jc w:val="both"/>
        <w:rPr>
          <w:rFonts w:asciiTheme="minorHAnsi" w:eastAsia="Calibri" w:hAnsiTheme="minorHAnsi" w:cstheme="minorHAnsi"/>
          <w:szCs w:val="22"/>
        </w:rPr>
      </w:pPr>
      <w:r w:rsidRPr="0090354A">
        <w:rPr>
          <w:rFonts w:asciiTheme="minorHAnsi" w:eastAsia="Calibri" w:hAnsiTheme="minorHAnsi" w:cstheme="minorHAnsi"/>
          <w:szCs w:val="22"/>
        </w:rPr>
        <w:t xml:space="preserve">Prosimo vas, da izpolnite spodnji obrazec NRRP in ga posredujete ARIS </w:t>
      </w:r>
      <w:r w:rsidRPr="0090354A">
        <w:rPr>
          <w:rFonts w:asciiTheme="minorHAnsi" w:eastAsia="Calibri" w:hAnsiTheme="minorHAnsi" w:cstheme="minorHAnsi"/>
          <w:b/>
          <w:szCs w:val="22"/>
        </w:rPr>
        <w:t>najkasneje v šestih mesecih od začetka izvajanja raziskovalnega projekta</w:t>
      </w:r>
      <w:r w:rsidRPr="0090354A">
        <w:rPr>
          <w:rFonts w:asciiTheme="minorHAnsi" w:eastAsia="Calibri" w:hAnsiTheme="minorHAnsi" w:cstheme="minorHAnsi"/>
          <w:szCs w:val="22"/>
        </w:rPr>
        <w:t>. Priporočljivo je, da NRRP med izvajanjem raziskovalnega projekta po potrebi redno pregledujete in posodabljate. V primeru sprememb posodobljen NRRP priložite vmesnemu in zaključnem poročilu o rezultatih raziskovalnega projekta.</w:t>
      </w:r>
    </w:p>
    <w:p w14:paraId="69ACF6C1" w14:textId="77777777" w:rsidR="00EA0FE5" w:rsidRPr="0090354A" w:rsidRDefault="00EA0FE5" w:rsidP="00EA0FE5">
      <w:pPr>
        <w:spacing w:after="160" w:line="259" w:lineRule="auto"/>
        <w:rPr>
          <w:rFonts w:asciiTheme="minorHAnsi" w:eastAsia="Calibri" w:hAnsiTheme="minorHAnsi" w:cstheme="minorHAnsi"/>
          <w:b/>
          <w:szCs w:val="22"/>
        </w:rPr>
      </w:pPr>
      <w:r w:rsidRPr="0090354A">
        <w:rPr>
          <w:rFonts w:asciiTheme="minorHAnsi" w:eastAsia="Calibri" w:hAnsiTheme="minorHAnsi" w:cstheme="minorHAnsi"/>
          <w:b/>
          <w:szCs w:val="22"/>
        </w:rPr>
        <w:t>Pregled vsebine NRRP:</w:t>
      </w:r>
    </w:p>
    <w:p w14:paraId="2B832740" w14:textId="77777777" w:rsidR="00EA0FE5" w:rsidRPr="0090354A" w:rsidRDefault="00EA0FE5" w:rsidP="00EA0FE5">
      <w:pPr>
        <w:numPr>
          <w:ilvl w:val="0"/>
          <w:numId w:val="15"/>
        </w:numPr>
        <w:spacing w:line="259" w:lineRule="auto"/>
        <w:ind w:hanging="357"/>
        <w:rPr>
          <w:rFonts w:asciiTheme="minorHAnsi" w:eastAsia="Calibri" w:hAnsiTheme="minorHAnsi" w:cstheme="minorHAnsi"/>
          <w:szCs w:val="22"/>
        </w:rPr>
      </w:pPr>
      <w:r w:rsidRPr="0090354A">
        <w:rPr>
          <w:rFonts w:asciiTheme="minorHAnsi" w:eastAsia="Calibri" w:hAnsiTheme="minorHAnsi" w:cstheme="minorHAnsi"/>
          <w:szCs w:val="22"/>
        </w:rPr>
        <w:t>Splošne informacije</w:t>
      </w:r>
    </w:p>
    <w:p w14:paraId="6185939F" w14:textId="77777777" w:rsidR="00EA0FE5" w:rsidRPr="0090354A" w:rsidRDefault="00EA0FE5" w:rsidP="00EA0FE5">
      <w:pPr>
        <w:numPr>
          <w:ilvl w:val="0"/>
          <w:numId w:val="15"/>
        </w:numPr>
        <w:spacing w:line="259" w:lineRule="auto"/>
        <w:ind w:hanging="357"/>
        <w:rPr>
          <w:rFonts w:asciiTheme="minorHAnsi" w:eastAsia="Calibri" w:hAnsiTheme="minorHAnsi" w:cstheme="minorHAnsi"/>
          <w:szCs w:val="22"/>
        </w:rPr>
      </w:pPr>
      <w:r w:rsidRPr="0090354A">
        <w:rPr>
          <w:rFonts w:asciiTheme="minorHAnsi" w:eastAsia="Calibri" w:hAnsiTheme="minorHAnsi" w:cstheme="minorHAnsi"/>
          <w:szCs w:val="22"/>
        </w:rPr>
        <w:t>Povzetek in opis raziskovalnih podatkov</w:t>
      </w:r>
    </w:p>
    <w:p w14:paraId="5C7D1EA4" w14:textId="77777777" w:rsidR="00EA0FE5" w:rsidRPr="0090354A" w:rsidRDefault="00EA0FE5" w:rsidP="00EA0FE5">
      <w:pPr>
        <w:numPr>
          <w:ilvl w:val="0"/>
          <w:numId w:val="15"/>
        </w:numPr>
        <w:spacing w:line="259" w:lineRule="auto"/>
        <w:ind w:hanging="357"/>
        <w:rPr>
          <w:rFonts w:asciiTheme="minorHAnsi" w:eastAsia="Calibri" w:hAnsiTheme="minorHAnsi" w:cstheme="minorHAnsi"/>
          <w:szCs w:val="22"/>
        </w:rPr>
      </w:pPr>
      <w:r w:rsidRPr="0090354A">
        <w:rPr>
          <w:rFonts w:asciiTheme="minorHAnsi" w:eastAsia="Calibri" w:hAnsiTheme="minorHAnsi" w:cstheme="minorHAnsi"/>
          <w:szCs w:val="22"/>
        </w:rPr>
        <w:t>Shranjevanje in varnostno kopiranje podatkov</w:t>
      </w:r>
    </w:p>
    <w:p w14:paraId="470D584A" w14:textId="77777777" w:rsidR="00EA0FE5" w:rsidRPr="0090354A" w:rsidRDefault="00EA0FE5" w:rsidP="00EA0FE5">
      <w:pPr>
        <w:numPr>
          <w:ilvl w:val="0"/>
          <w:numId w:val="15"/>
        </w:numPr>
        <w:spacing w:line="259" w:lineRule="auto"/>
        <w:ind w:hanging="357"/>
        <w:rPr>
          <w:rFonts w:asciiTheme="minorHAnsi" w:eastAsia="Calibri" w:hAnsiTheme="minorHAnsi" w:cstheme="minorHAnsi"/>
          <w:szCs w:val="22"/>
        </w:rPr>
      </w:pPr>
      <w:r w:rsidRPr="0090354A">
        <w:rPr>
          <w:rFonts w:asciiTheme="minorHAnsi" w:eastAsia="Calibri" w:hAnsiTheme="minorHAnsi" w:cstheme="minorHAnsi"/>
          <w:szCs w:val="22"/>
        </w:rPr>
        <w:t>Zagotovitev podatkov na način FAIR</w:t>
      </w:r>
    </w:p>
    <w:p w14:paraId="6600D922" w14:textId="77777777" w:rsidR="00EA0FE5" w:rsidRPr="0090354A" w:rsidRDefault="00EA0FE5" w:rsidP="00EA0FE5">
      <w:pPr>
        <w:numPr>
          <w:ilvl w:val="1"/>
          <w:numId w:val="15"/>
        </w:numPr>
        <w:spacing w:line="259" w:lineRule="auto"/>
        <w:ind w:hanging="357"/>
        <w:rPr>
          <w:rFonts w:asciiTheme="minorHAnsi" w:eastAsia="Calibri" w:hAnsiTheme="minorHAnsi" w:cstheme="minorHAnsi"/>
          <w:szCs w:val="22"/>
        </w:rPr>
      </w:pPr>
      <w:r w:rsidRPr="0090354A">
        <w:rPr>
          <w:rFonts w:asciiTheme="minorHAnsi" w:eastAsia="Calibri" w:hAnsiTheme="minorHAnsi" w:cstheme="minorHAnsi"/>
          <w:szCs w:val="22"/>
        </w:rPr>
        <w:t xml:space="preserve">Zagotavljanje </w:t>
      </w:r>
      <w:proofErr w:type="spellStart"/>
      <w:r w:rsidRPr="0090354A">
        <w:rPr>
          <w:rFonts w:asciiTheme="minorHAnsi" w:eastAsia="Calibri" w:hAnsiTheme="minorHAnsi" w:cstheme="minorHAnsi"/>
          <w:szCs w:val="22"/>
        </w:rPr>
        <w:t>najdljivosti</w:t>
      </w:r>
      <w:proofErr w:type="spellEnd"/>
      <w:r w:rsidRPr="0090354A">
        <w:rPr>
          <w:rFonts w:asciiTheme="minorHAnsi" w:eastAsia="Calibri" w:hAnsiTheme="minorHAnsi" w:cstheme="minorHAnsi"/>
          <w:szCs w:val="22"/>
        </w:rPr>
        <w:t xml:space="preserve"> podatkov (F)</w:t>
      </w:r>
    </w:p>
    <w:p w14:paraId="4996EDC7" w14:textId="77777777" w:rsidR="00EA0FE5" w:rsidRPr="0090354A" w:rsidRDefault="00EA0FE5" w:rsidP="00EA0FE5">
      <w:pPr>
        <w:numPr>
          <w:ilvl w:val="1"/>
          <w:numId w:val="15"/>
        </w:numPr>
        <w:spacing w:line="259" w:lineRule="auto"/>
        <w:ind w:hanging="357"/>
        <w:rPr>
          <w:rFonts w:asciiTheme="minorHAnsi" w:eastAsia="Calibri" w:hAnsiTheme="minorHAnsi" w:cstheme="minorHAnsi"/>
          <w:szCs w:val="22"/>
        </w:rPr>
      </w:pPr>
      <w:r w:rsidRPr="0090354A">
        <w:rPr>
          <w:rFonts w:asciiTheme="minorHAnsi" w:eastAsia="Calibri" w:hAnsiTheme="minorHAnsi" w:cstheme="minorHAnsi"/>
          <w:szCs w:val="22"/>
        </w:rPr>
        <w:t>Zagotavljanje dostopnosti podatkov (A)</w:t>
      </w:r>
    </w:p>
    <w:p w14:paraId="3E2CD1DF" w14:textId="77777777" w:rsidR="00EA0FE5" w:rsidRPr="0090354A" w:rsidRDefault="00EA0FE5" w:rsidP="00EA0FE5">
      <w:pPr>
        <w:numPr>
          <w:ilvl w:val="1"/>
          <w:numId w:val="15"/>
        </w:numPr>
        <w:spacing w:line="259" w:lineRule="auto"/>
        <w:ind w:hanging="357"/>
        <w:rPr>
          <w:rFonts w:asciiTheme="minorHAnsi" w:eastAsia="Calibri" w:hAnsiTheme="minorHAnsi" w:cstheme="minorHAnsi"/>
          <w:szCs w:val="22"/>
        </w:rPr>
      </w:pPr>
      <w:r w:rsidRPr="0090354A">
        <w:rPr>
          <w:rFonts w:asciiTheme="minorHAnsi" w:eastAsia="Calibri" w:hAnsiTheme="minorHAnsi" w:cstheme="minorHAnsi"/>
          <w:szCs w:val="22"/>
        </w:rPr>
        <w:t xml:space="preserve">Zagotavljanje </w:t>
      </w:r>
      <w:proofErr w:type="spellStart"/>
      <w:r w:rsidRPr="0090354A">
        <w:rPr>
          <w:rFonts w:asciiTheme="minorHAnsi" w:eastAsia="Calibri" w:hAnsiTheme="minorHAnsi" w:cstheme="minorHAnsi"/>
          <w:szCs w:val="22"/>
        </w:rPr>
        <w:t>interoperabilnosti</w:t>
      </w:r>
      <w:proofErr w:type="spellEnd"/>
      <w:r w:rsidRPr="0090354A">
        <w:rPr>
          <w:rFonts w:asciiTheme="minorHAnsi" w:eastAsia="Calibri" w:hAnsiTheme="minorHAnsi" w:cstheme="minorHAnsi"/>
          <w:szCs w:val="22"/>
        </w:rPr>
        <w:t xml:space="preserve"> podatkov (I)</w:t>
      </w:r>
    </w:p>
    <w:p w14:paraId="587C2509" w14:textId="77777777" w:rsidR="00EA0FE5" w:rsidRPr="0090354A" w:rsidRDefault="00EA0FE5" w:rsidP="00EA0FE5">
      <w:pPr>
        <w:numPr>
          <w:ilvl w:val="1"/>
          <w:numId w:val="15"/>
        </w:numPr>
        <w:spacing w:line="259" w:lineRule="auto"/>
        <w:ind w:hanging="357"/>
        <w:rPr>
          <w:rFonts w:asciiTheme="minorHAnsi" w:eastAsia="Calibri" w:hAnsiTheme="minorHAnsi" w:cstheme="minorHAnsi"/>
          <w:szCs w:val="22"/>
        </w:rPr>
      </w:pPr>
      <w:r w:rsidRPr="0090354A">
        <w:rPr>
          <w:rFonts w:asciiTheme="minorHAnsi" w:eastAsia="Calibri" w:hAnsiTheme="minorHAnsi" w:cstheme="minorHAnsi"/>
          <w:szCs w:val="22"/>
        </w:rPr>
        <w:t>Zagotavljanje ponovne uporabe podatkov (R)</w:t>
      </w:r>
    </w:p>
    <w:p w14:paraId="2DA5BFFC" w14:textId="77777777" w:rsidR="00EA0FE5" w:rsidRPr="0090354A" w:rsidRDefault="00EA0FE5" w:rsidP="00EA0FE5">
      <w:pPr>
        <w:numPr>
          <w:ilvl w:val="0"/>
          <w:numId w:val="15"/>
        </w:numPr>
        <w:spacing w:line="259" w:lineRule="auto"/>
        <w:ind w:hanging="357"/>
        <w:rPr>
          <w:rFonts w:asciiTheme="minorHAnsi" w:eastAsia="Calibri" w:hAnsiTheme="minorHAnsi" w:cstheme="minorHAnsi"/>
          <w:szCs w:val="22"/>
        </w:rPr>
      </w:pPr>
      <w:r w:rsidRPr="0090354A">
        <w:rPr>
          <w:rFonts w:asciiTheme="minorHAnsi" w:eastAsia="Calibri" w:hAnsiTheme="minorHAnsi" w:cstheme="minorHAnsi"/>
          <w:szCs w:val="22"/>
        </w:rPr>
        <w:t>Etični in pravni vidiki</w:t>
      </w:r>
    </w:p>
    <w:p w14:paraId="4AC2E7BC" w14:textId="77777777" w:rsidR="00EA0FE5" w:rsidRPr="0090354A" w:rsidRDefault="00EA0FE5" w:rsidP="00EA0FE5">
      <w:pPr>
        <w:numPr>
          <w:ilvl w:val="0"/>
          <w:numId w:val="15"/>
        </w:numPr>
        <w:spacing w:line="259" w:lineRule="auto"/>
        <w:ind w:hanging="357"/>
        <w:rPr>
          <w:rFonts w:asciiTheme="minorHAnsi" w:eastAsia="Calibri" w:hAnsiTheme="minorHAnsi" w:cstheme="minorHAnsi"/>
          <w:szCs w:val="22"/>
        </w:rPr>
      </w:pPr>
      <w:r w:rsidRPr="0090354A">
        <w:rPr>
          <w:rFonts w:asciiTheme="minorHAnsi" w:eastAsia="Calibri" w:hAnsiTheme="minorHAnsi" w:cstheme="minorHAnsi"/>
          <w:szCs w:val="22"/>
        </w:rPr>
        <w:t>Drugi raziskovalni rezultati</w:t>
      </w:r>
    </w:p>
    <w:p w14:paraId="3240F230" w14:textId="77777777" w:rsidR="00EA0FE5" w:rsidRPr="0090354A" w:rsidRDefault="00EA0FE5" w:rsidP="00EA0FE5">
      <w:pPr>
        <w:numPr>
          <w:ilvl w:val="0"/>
          <w:numId w:val="15"/>
        </w:numPr>
        <w:spacing w:line="259" w:lineRule="auto"/>
        <w:ind w:hanging="357"/>
        <w:rPr>
          <w:rFonts w:asciiTheme="minorHAnsi" w:eastAsia="Calibri" w:hAnsiTheme="minorHAnsi" w:cstheme="minorHAnsi"/>
          <w:szCs w:val="22"/>
        </w:rPr>
      </w:pPr>
      <w:r w:rsidRPr="0090354A">
        <w:rPr>
          <w:rFonts w:asciiTheme="minorHAnsi" w:eastAsia="Calibri" w:hAnsiTheme="minorHAnsi" w:cstheme="minorHAnsi"/>
          <w:szCs w:val="22"/>
        </w:rPr>
        <w:t>Finančna sredstva</w:t>
      </w:r>
    </w:p>
    <w:p w14:paraId="0097DB95" w14:textId="77777777" w:rsidR="00EA0FE5" w:rsidRPr="0090354A" w:rsidRDefault="00EA0FE5" w:rsidP="00EA0FE5">
      <w:pPr>
        <w:rPr>
          <w:rFonts w:asciiTheme="minorHAnsi" w:eastAsia="Calibri" w:hAnsiTheme="minorHAnsi" w:cstheme="minorHAnsi"/>
          <w:szCs w:val="22"/>
        </w:rPr>
      </w:pPr>
    </w:p>
    <w:p w14:paraId="5CCF82D2" w14:textId="77777777" w:rsidR="00EA0FE5" w:rsidRPr="0090354A" w:rsidRDefault="00EA0FE5" w:rsidP="00EA0FE5">
      <w:pPr>
        <w:spacing w:after="160" w:line="259" w:lineRule="auto"/>
        <w:rPr>
          <w:rFonts w:asciiTheme="minorHAnsi" w:eastAsia="Calibri" w:hAnsiTheme="minorHAnsi" w:cstheme="minorHAnsi"/>
          <w:b/>
          <w:szCs w:val="22"/>
        </w:rPr>
      </w:pPr>
      <w:r w:rsidRPr="0090354A">
        <w:rPr>
          <w:rFonts w:asciiTheme="minorHAnsi" w:eastAsia="Calibri" w:hAnsiTheme="minorHAnsi" w:cstheme="minorHAnsi"/>
          <w:b/>
          <w:szCs w:val="22"/>
        </w:rPr>
        <w:t>Uporabljene kratice:</w:t>
      </w:r>
    </w:p>
    <w:p w14:paraId="1FDAAC20" w14:textId="77777777" w:rsidR="00EA0FE5" w:rsidRPr="0090354A" w:rsidRDefault="00EA0FE5" w:rsidP="00EA0FE5">
      <w:pPr>
        <w:numPr>
          <w:ilvl w:val="0"/>
          <w:numId w:val="16"/>
        </w:numPr>
        <w:spacing w:line="259" w:lineRule="auto"/>
        <w:ind w:left="714" w:hanging="357"/>
        <w:rPr>
          <w:rFonts w:asciiTheme="minorHAnsi" w:eastAsia="Calibri" w:hAnsiTheme="minorHAnsi" w:cstheme="minorHAnsi"/>
          <w:szCs w:val="22"/>
        </w:rPr>
      </w:pPr>
      <w:r w:rsidRPr="0090354A">
        <w:rPr>
          <w:rFonts w:asciiTheme="minorHAnsi" w:eastAsia="Calibri" w:hAnsiTheme="minorHAnsi" w:cstheme="minorHAnsi"/>
          <w:szCs w:val="22"/>
        </w:rPr>
        <w:t>ADP – Arhiv družboslovnih podatkov</w:t>
      </w:r>
    </w:p>
    <w:p w14:paraId="230A13E7" w14:textId="77777777" w:rsidR="00EA0FE5" w:rsidRPr="0090354A" w:rsidRDefault="00EA0FE5" w:rsidP="00EA0FE5">
      <w:pPr>
        <w:numPr>
          <w:ilvl w:val="0"/>
          <w:numId w:val="16"/>
        </w:numPr>
        <w:spacing w:line="259" w:lineRule="auto"/>
        <w:ind w:left="714" w:hanging="357"/>
        <w:rPr>
          <w:rFonts w:asciiTheme="minorHAnsi" w:eastAsia="Calibri" w:hAnsiTheme="minorHAnsi" w:cstheme="minorHAnsi"/>
          <w:szCs w:val="22"/>
        </w:rPr>
      </w:pPr>
      <w:r w:rsidRPr="0090354A">
        <w:rPr>
          <w:rFonts w:asciiTheme="minorHAnsi" w:eastAsia="Calibri" w:hAnsiTheme="minorHAnsi" w:cstheme="minorHAnsi"/>
          <w:szCs w:val="22"/>
        </w:rPr>
        <w:t>GDPR – Splošna uredba o varstvu podatkov</w:t>
      </w:r>
    </w:p>
    <w:p w14:paraId="54AA5B4F" w14:textId="77777777" w:rsidR="00EA0FE5" w:rsidRPr="0090354A" w:rsidRDefault="00EA0FE5" w:rsidP="00EA0FE5">
      <w:pPr>
        <w:numPr>
          <w:ilvl w:val="0"/>
          <w:numId w:val="16"/>
        </w:numPr>
        <w:spacing w:line="259" w:lineRule="auto"/>
        <w:ind w:left="714" w:hanging="357"/>
        <w:rPr>
          <w:rFonts w:asciiTheme="minorHAnsi" w:eastAsia="Calibri" w:hAnsiTheme="minorHAnsi" w:cstheme="minorHAnsi"/>
          <w:szCs w:val="22"/>
        </w:rPr>
      </w:pPr>
      <w:r w:rsidRPr="0090354A">
        <w:rPr>
          <w:rFonts w:asciiTheme="minorHAnsi" w:eastAsia="Calibri" w:hAnsiTheme="minorHAnsi" w:cstheme="minorHAnsi"/>
          <w:szCs w:val="22"/>
        </w:rPr>
        <w:t>IT – informacijska tehnologija</w:t>
      </w:r>
    </w:p>
    <w:p w14:paraId="267DD019" w14:textId="77777777" w:rsidR="00EA0FE5" w:rsidRPr="0090354A" w:rsidRDefault="00EA0FE5" w:rsidP="00EA0FE5">
      <w:pPr>
        <w:numPr>
          <w:ilvl w:val="0"/>
          <w:numId w:val="16"/>
        </w:numPr>
        <w:spacing w:line="259" w:lineRule="auto"/>
        <w:ind w:left="714" w:hanging="357"/>
        <w:rPr>
          <w:rFonts w:asciiTheme="minorHAnsi" w:eastAsia="Calibri" w:hAnsiTheme="minorHAnsi" w:cstheme="minorHAnsi"/>
          <w:szCs w:val="22"/>
        </w:rPr>
      </w:pPr>
      <w:r w:rsidRPr="0090354A">
        <w:rPr>
          <w:rFonts w:asciiTheme="minorHAnsi" w:eastAsia="Calibri" w:hAnsiTheme="minorHAnsi" w:cstheme="minorHAnsi"/>
          <w:szCs w:val="22"/>
        </w:rPr>
        <w:t>RO – raziskovalna organizacija</w:t>
      </w:r>
    </w:p>
    <w:p w14:paraId="43A52639" w14:textId="77777777" w:rsidR="00EA0FE5" w:rsidRPr="0090354A" w:rsidRDefault="00EA0FE5" w:rsidP="00EA0FE5">
      <w:pPr>
        <w:numPr>
          <w:ilvl w:val="0"/>
          <w:numId w:val="16"/>
        </w:numPr>
        <w:spacing w:line="259" w:lineRule="auto"/>
        <w:ind w:left="714" w:hanging="357"/>
        <w:rPr>
          <w:rFonts w:asciiTheme="minorHAnsi" w:eastAsia="Calibri" w:hAnsiTheme="minorHAnsi" w:cstheme="minorHAnsi"/>
          <w:szCs w:val="22"/>
        </w:rPr>
      </w:pPr>
      <w:r w:rsidRPr="0090354A">
        <w:rPr>
          <w:rFonts w:asciiTheme="minorHAnsi" w:eastAsia="Calibri" w:hAnsiTheme="minorHAnsi" w:cstheme="minorHAnsi"/>
          <w:szCs w:val="22"/>
        </w:rPr>
        <w:t>ZVDAGA – Zakon o varstvu dokumentarnega in arhivskega gradiva ter arhivih</w:t>
      </w:r>
    </w:p>
    <w:p w14:paraId="31B83C10" w14:textId="77777777" w:rsidR="00EA0FE5" w:rsidRPr="0090354A" w:rsidRDefault="00EA0FE5" w:rsidP="00B775FA">
      <w:pPr>
        <w:numPr>
          <w:ilvl w:val="0"/>
          <w:numId w:val="16"/>
        </w:numPr>
        <w:spacing w:line="259" w:lineRule="auto"/>
        <w:ind w:left="714" w:hanging="357"/>
        <w:rPr>
          <w:rFonts w:asciiTheme="minorHAnsi" w:eastAsia="Calibri" w:hAnsiTheme="minorHAnsi" w:cstheme="minorHAnsi"/>
          <w:szCs w:val="22"/>
        </w:rPr>
      </w:pPr>
      <w:r w:rsidRPr="0090354A">
        <w:rPr>
          <w:rFonts w:asciiTheme="minorHAnsi" w:eastAsia="Calibri" w:hAnsiTheme="minorHAnsi" w:cstheme="minorHAnsi"/>
          <w:szCs w:val="22"/>
        </w:rPr>
        <w:t>ZVOP-2 – Zakon o varstvu osebnih podatkov</w:t>
      </w:r>
    </w:p>
    <w:p w14:paraId="03E5061C" w14:textId="77777777" w:rsidR="00B775FA" w:rsidRPr="0090354A" w:rsidRDefault="00B775FA" w:rsidP="00EA0FE5">
      <w:pPr>
        <w:spacing w:after="160" w:line="259" w:lineRule="auto"/>
        <w:jc w:val="both"/>
        <w:rPr>
          <w:rFonts w:asciiTheme="minorHAnsi" w:eastAsia="Calibri" w:hAnsiTheme="minorHAnsi" w:cstheme="minorHAnsi"/>
          <w:szCs w:val="22"/>
        </w:rPr>
      </w:pPr>
    </w:p>
    <w:p w14:paraId="042820EA" w14:textId="77777777" w:rsidR="00D11890" w:rsidRPr="0090354A" w:rsidRDefault="00D11890" w:rsidP="00D11890">
      <w:pPr>
        <w:spacing w:after="160" w:line="259" w:lineRule="auto"/>
        <w:jc w:val="both"/>
        <w:rPr>
          <w:rFonts w:asciiTheme="minorHAnsi" w:eastAsia="Calibri" w:hAnsiTheme="minorHAnsi" w:cstheme="minorHAnsi"/>
          <w:b/>
          <w:i/>
          <w:szCs w:val="22"/>
        </w:rPr>
      </w:pPr>
      <w:r w:rsidRPr="0090354A">
        <w:rPr>
          <w:rFonts w:asciiTheme="minorHAnsi" w:eastAsia="Calibri" w:hAnsiTheme="minorHAnsi" w:cstheme="minorHAnsi"/>
          <w:b/>
          <w:i/>
          <w:szCs w:val="22"/>
        </w:rPr>
        <w:t>Navodilo za izpolnjevanje</w:t>
      </w:r>
    </w:p>
    <w:p w14:paraId="12836217" w14:textId="08C69ED1" w:rsidR="00D11890" w:rsidRPr="0090354A" w:rsidRDefault="00D11890" w:rsidP="00D11890">
      <w:pPr>
        <w:spacing w:after="160" w:line="259" w:lineRule="auto"/>
        <w:jc w:val="both"/>
        <w:rPr>
          <w:rFonts w:asciiTheme="minorHAnsi" w:eastAsia="Calibri" w:hAnsiTheme="minorHAnsi" w:cstheme="minorHAnsi"/>
          <w:szCs w:val="22"/>
        </w:rPr>
      </w:pPr>
      <w:r w:rsidRPr="0090354A">
        <w:rPr>
          <w:rFonts w:asciiTheme="minorHAnsi" w:eastAsia="Calibri" w:hAnsiTheme="minorHAnsi" w:cstheme="minorHAnsi"/>
          <w:i/>
          <w:szCs w:val="22"/>
        </w:rPr>
        <w:t>Obrazec izpolnite tako, da vsebino vnašate v celice v skrajnem desnem stolpcu oz. tam označite eno od ponujenih možnosti. V teh celicah so sedaj v</w:t>
      </w:r>
      <w:r w:rsidRPr="0090354A">
        <w:rPr>
          <w:rFonts w:asciiTheme="minorHAnsi" w:eastAsia="Calibri" w:hAnsiTheme="minorHAnsi" w:cstheme="minorHAnsi"/>
          <w:szCs w:val="22"/>
        </w:rPr>
        <w:t xml:space="preserve"> </w:t>
      </w:r>
      <w:r w:rsidRPr="0090354A">
        <w:rPr>
          <w:rFonts w:asciiTheme="minorHAnsi" w:eastAsia="Calibri" w:hAnsiTheme="minorHAnsi" w:cstheme="minorHAnsi"/>
          <w:color w:val="A6A6A6"/>
          <w:szCs w:val="22"/>
        </w:rPr>
        <w:t xml:space="preserve">sivi barvi pisave </w:t>
      </w:r>
      <w:r w:rsidRPr="0090354A">
        <w:rPr>
          <w:rFonts w:asciiTheme="minorHAnsi" w:eastAsia="Calibri" w:hAnsiTheme="minorHAnsi" w:cstheme="minorHAnsi"/>
          <w:i/>
          <w:szCs w:val="22"/>
        </w:rPr>
        <w:t xml:space="preserve">navedeni razlage oz. navodila za vnos ustreznih podatkov in opisov. To </w:t>
      </w:r>
      <w:r w:rsidR="004E36E8" w:rsidRPr="0090354A">
        <w:rPr>
          <w:rFonts w:asciiTheme="minorHAnsi" w:eastAsia="Calibri" w:hAnsiTheme="minorHAnsi" w:cstheme="minorHAnsi"/>
          <w:i/>
          <w:szCs w:val="22"/>
        </w:rPr>
        <w:t xml:space="preserve">pomožno </w:t>
      </w:r>
      <w:r w:rsidRPr="0090354A">
        <w:rPr>
          <w:rFonts w:asciiTheme="minorHAnsi" w:eastAsia="Calibri" w:hAnsiTheme="minorHAnsi" w:cstheme="minorHAnsi"/>
          <w:i/>
          <w:szCs w:val="22"/>
        </w:rPr>
        <w:t xml:space="preserve">besedilo </w:t>
      </w:r>
      <w:r w:rsidR="004E36E8" w:rsidRPr="0090354A">
        <w:rPr>
          <w:rFonts w:asciiTheme="minorHAnsi" w:eastAsia="Calibri" w:hAnsiTheme="minorHAnsi" w:cstheme="minorHAnsi"/>
          <w:i/>
          <w:szCs w:val="22"/>
        </w:rPr>
        <w:t xml:space="preserve">lahko </w:t>
      </w:r>
      <w:r w:rsidRPr="0090354A">
        <w:rPr>
          <w:rFonts w:asciiTheme="minorHAnsi" w:eastAsia="Calibri" w:hAnsiTheme="minorHAnsi" w:cstheme="minorHAnsi"/>
          <w:i/>
          <w:szCs w:val="22"/>
        </w:rPr>
        <w:t>po vnosu vsebine izbriš</w:t>
      </w:r>
      <w:r w:rsidR="004E36E8" w:rsidRPr="0090354A">
        <w:rPr>
          <w:rFonts w:asciiTheme="minorHAnsi" w:eastAsia="Calibri" w:hAnsiTheme="minorHAnsi" w:cstheme="minorHAnsi"/>
          <w:i/>
          <w:szCs w:val="22"/>
        </w:rPr>
        <w:t>e</w:t>
      </w:r>
      <w:r w:rsidRPr="0090354A">
        <w:rPr>
          <w:rFonts w:asciiTheme="minorHAnsi" w:eastAsia="Calibri" w:hAnsiTheme="minorHAnsi" w:cstheme="minorHAnsi"/>
          <w:i/>
          <w:szCs w:val="22"/>
        </w:rPr>
        <w:t>te.</w:t>
      </w:r>
    </w:p>
    <w:p w14:paraId="5556BEDB" w14:textId="77777777" w:rsidR="00B775FA" w:rsidRPr="0090354A" w:rsidRDefault="00B775FA" w:rsidP="00EA0FE5">
      <w:pPr>
        <w:spacing w:after="160" w:line="259" w:lineRule="auto"/>
        <w:jc w:val="both"/>
        <w:rPr>
          <w:rFonts w:asciiTheme="minorHAnsi" w:eastAsia="Calibri" w:hAnsiTheme="minorHAnsi" w:cstheme="minorHAnsi"/>
          <w:szCs w:val="22"/>
        </w:rPr>
      </w:pPr>
    </w:p>
    <w:p w14:paraId="7BE4C1BB" w14:textId="77777777" w:rsidR="00B775FA" w:rsidRPr="0090354A" w:rsidRDefault="00B775FA" w:rsidP="00EA0FE5">
      <w:pPr>
        <w:spacing w:after="160" w:line="259" w:lineRule="auto"/>
        <w:jc w:val="both"/>
        <w:rPr>
          <w:rFonts w:asciiTheme="minorHAnsi" w:eastAsia="Calibri" w:hAnsiTheme="minorHAnsi" w:cstheme="minorHAnsi"/>
          <w:szCs w:val="22"/>
        </w:rPr>
      </w:pPr>
    </w:p>
    <w:tbl>
      <w:tblPr>
        <w:tblStyle w:val="TableGrid"/>
        <w:tblW w:w="0" w:type="auto"/>
        <w:tblLook w:val="04A0" w:firstRow="1" w:lastRow="0" w:firstColumn="1" w:lastColumn="0" w:noHBand="0" w:noVBand="1"/>
      </w:tblPr>
      <w:tblGrid>
        <w:gridCol w:w="669"/>
        <w:gridCol w:w="2816"/>
        <w:gridCol w:w="5576"/>
      </w:tblGrid>
      <w:tr w:rsidR="00EA0FE5" w:rsidRPr="0090354A" w14:paraId="3A4AAECC" w14:textId="77777777" w:rsidTr="00EA0FE5">
        <w:tc>
          <w:tcPr>
            <w:tcW w:w="421" w:type="dxa"/>
            <w:shd w:val="clear" w:color="auto" w:fill="BDD6EE"/>
          </w:tcPr>
          <w:p w14:paraId="11E90B89"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0</w:t>
            </w:r>
          </w:p>
        </w:tc>
        <w:tc>
          <w:tcPr>
            <w:tcW w:w="8641" w:type="dxa"/>
            <w:gridSpan w:val="2"/>
            <w:shd w:val="clear" w:color="auto" w:fill="BDD6EE"/>
          </w:tcPr>
          <w:p w14:paraId="346C5020"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Splošne informacije</w:t>
            </w:r>
          </w:p>
        </w:tc>
      </w:tr>
      <w:tr w:rsidR="00EA0FE5" w:rsidRPr="0090354A" w14:paraId="0ACA7603" w14:textId="77777777" w:rsidTr="005D46DF">
        <w:tc>
          <w:tcPr>
            <w:tcW w:w="421" w:type="dxa"/>
          </w:tcPr>
          <w:p w14:paraId="5E209369"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0.1</w:t>
            </w:r>
          </w:p>
        </w:tc>
        <w:tc>
          <w:tcPr>
            <w:tcW w:w="2881" w:type="dxa"/>
          </w:tcPr>
          <w:p w14:paraId="22C4120A"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Šifra projekta</w:t>
            </w:r>
          </w:p>
        </w:tc>
        <w:tc>
          <w:tcPr>
            <w:tcW w:w="5760" w:type="dxa"/>
          </w:tcPr>
          <w:p w14:paraId="56F4DCE1" w14:textId="11F26B19" w:rsidR="00EA0FE5" w:rsidRPr="0090354A" w:rsidRDefault="00B654B8" w:rsidP="00EA0FE5">
            <w:pPr>
              <w:rPr>
                <w:rFonts w:asciiTheme="minorHAnsi" w:hAnsiTheme="minorHAnsi" w:cstheme="minorHAnsi"/>
              </w:rPr>
            </w:pPr>
            <w:r w:rsidRPr="0090354A">
              <w:rPr>
                <w:rFonts w:asciiTheme="minorHAnsi" w:hAnsiTheme="minorHAnsi" w:cstheme="minorHAnsi"/>
              </w:rPr>
              <w:t>V5-2551</w:t>
            </w:r>
          </w:p>
        </w:tc>
      </w:tr>
      <w:tr w:rsidR="00EA0FE5" w:rsidRPr="0090354A" w14:paraId="27366842" w14:textId="77777777" w:rsidTr="005D46DF">
        <w:tc>
          <w:tcPr>
            <w:tcW w:w="421" w:type="dxa"/>
          </w:tcPr>
          <w:p w14:paraId="141E1581"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0.2</w:t>
            </w:r>
          </w:p>
        </w:tc>
        <w:tc>
          <w:tcPr>
            <w:tcW w:w="2881" w:type="dxa"/>
          </w:tcPr>
          <w:p w14:paraId="612BA31E"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Naziv projekta</w:t>
            </w:r>
          </w:p>
        </w:tc>
        <w:tc>
          <w:tcPr>
            <w:tcW w:w="5760" w:type="dxa"/>
          </w:tcPr>
          <w:p w14:paraId="621DAB02" w14:textId="710B60EF" w:rsidR="00EA0FE5" w:rsidRPr="0090354A" w:rsidRDefault="00B654B8" w:rsidP="00EA0FE5">
            <w:pPr>
              <w:rPr>
                <w:rFonts w:asciiTheme="minorHAnsi" w:hAnsiTheme="minorHAnsi" w:cstheme="minorHAnsi"/>
              </w:rPr>
            </w:pPr>
            <w:r w:rsidRPr="0090354A">
              <w:rPr>
                <w:rFonts w:asciiTheme="minorHAnsi" w:hAnsiTheme="minorHAnsi" w:cstheme="minorHAnsi"/>
              </w:rPr>
              <w:t>Bivanje študentske populacije v visokošolskih središčih v Sloveniji</w:t>
            </w:r>
          </w:p>
        </w:tc>
      </w:tr>
      <w:tr w:rsidR="00EA0FE5" w:rsidRPr="0090354A" w14:paraId="0925F4ED" w14:textId="77777777" w:rsidTr="005D46DF">
        <w:tc>
          <w:tcPr>
            <w:tcW w:w="421" w:type="dxa"/>
          </w:tcPr>
          <w:p w14:paraId="6D4A8178"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0.3</w:t>
            </w:r>
          </w:p>
        </w:tc>
        <w:tc>
          <w:tcPr>
            <w:tcW w:w="2881" w:type="dxa"/>
          </w:tcPr>
          <w:p w14:paraId="5E55BC19"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Šifra vodje projekta</w:t>
            </w:r>
          </w:p>
        </w:tc>
        <w:tc>
          <w:tcPr>
            <w:tcW w:w="5760" w:type="dxa"/>
          </w:tcPr>
          <w:p w14:paraId="1A1DED51" w14:textId="6339E8B3" w:rsidR="00EA0FE5" w:rsidRPr="0090354A" w:rsidRDefault="00B654B8" w:rsidP="00EA0FE5">
            <w:pPr>
              <w:rPr>
                <w:rFonts w:asciiTheme="minorHAnsi" w:hAnsiTheme="minorHAnsi" w:cstheme="minorHAnsi"/>
              </w:rPr>
            </w:pPr>
            <w:r w:rsidRPr="0090354A">
              <w:rPr>
                <w:rFonts w:asciiTheme="minorHAnsi" w:hAnsiTheme="minorHAnsi" w:cstheme="minorHAnsi"/>
              </w:rPr>
              <w:t>50572</w:t>
            </w:r>
          </w:p>
        </w:tc>
      </w:tr>
      <w:tr w:rsidR="00EA0FE5" w:rsidRPr="0090354A" w14:paraId="304B7903" w14:textId="77777777" w:rsidTr="005D46DF">
        <w:tc>
          <w:tcPr>
            <w:tcW w:w="421" w:type="dxa"/>
          </w:tcPr>
          <w:p w14:paraId="1031D9EE"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0.4</w:t>
            </w:r>
          </w:p>
        </w:tc>
        <w:tc>
          <w:tcPr>
            <w:tcW w:w="2881" w:type="dxa"/>
          </w:tcPr>
          <w:p w14:paraId="63822AEB"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Ime in priimek vodje projekta</w:t>
            </w:r>
          </w:p>
        </w:tc>
        <w:tc>
          <w:tcPr>
            <w:tcW w:w="5760" w:type="dxa"/>
          </w:tcPr>
          <w:p w14:paraId="13B560B3" w14:textId="269F2DDF" w:rsidR="00EA0FE5" w:rsidRPr="0090354A" w:rsidRDefault="00B654B8" w:rsidP="00EA0FE5">
            <w:pPr>
              <w:rPr>
                <w:rFonts w:asciiTheme="minorHAnsi" w:hAnsiTheme="minorHAnsi" w:cstheme="minorHAnsi"/>
              </w:rPr>
            </w:pPr>
            <w:r w:rsidRPr="0090354A">
              <w:rPr>
                <w:rFonts w:asciiTheme="minorHAnsi" w:hAnsiTheme="minorHAnsi" w:cstheme="minorHAnsi"/>
              </w:rPr>
              <w:t>Otto Gerdina</w:t>
            </w:r>
          </w:p>
        </w:tc>
      </w:tr>
      <w:tr w:rsidR="00EA0FE5" w:rsidRPr="0090354A" w14:paraId="39C92452" w14:textId="77777777" w:rsidTr="005D46DF">
        <w:tc>
          <w:tcPr>
            <w:tcW w:w="421" w:type="dxa"/>
          </w:tcPr>
          <w:p w14:paraId="5A6E3497"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0.5</w:t>
            </w:r>
          </w:p>
        </w:tc>
        <w:tc>
          <w:tcPr>
            <w:tcW w:w="2881" w:type="dxa"/>
          </w:tcPr>
          <w:p w14:paraId="50E47027" w14:textId="76D1BC01" w:rsidR="00EA0FE5" w:rsidRPr="0090354A" w:rsidRDefault="00EA0FE5" w:rsidP="00EA0FE5">
            <w:pPr>
              <w:rPr>
                <w:rFonts w:asciiTheme="minorHAnsi" w:hAnsiTheme="minorHAnsi" w:cstheme="minorHAnsi"/>
                <w:b/>
              </w:rPr>
            </w:pPr>
            <w:r w:rsidRPr="0090354A">
              <w:rPr>
                <w:rFonts w:asciiTheme="minorHAnsi" w:hAnsiTheme="minorHAnsi" w:cstheme="minorHAnsi"/>
                <w:b/>
              </w:rPr>
              <w:t xml:space="preserve">Ime in priimek osebe, ki je v RO zadolžena za podporo pri ravnanju </w:t>
            </w:r>
            <w:r w:rsidR="00A64130" w:rsidRPr="0090354A">
              <w:rPr>
                <w:rFonts w:asciiTheme="minorHAnsi" w:hAnsiTheme="minorHAnsi" w:cstheme="minorHAnsi"/>
                <w:b/>
              </w:rPr>
              <w:t>z raziskovalnimi</w:t>
            </w:r>
            <w:r w:rsidRPr="0090354A">
              <w:rPr>
                <w:rFonts w:asciiTheme="minorHAnsi" w:hAnsiTheme="minorHAnsi" w:cstheme="minorHAnsi"/>
                <w:b/>
              </w:rPr>
              <w:t xml:space="preserve"> podatki</w:t>
            </w:r>
          </w:p>
        </w:tc>
        <w:tc>
          <w:tcPr>
            <w:tcW w:w="5760" w:type="dxa"/>
          </w:tcPr>
          <w:p w14:paraId="66AF6633" w14:textId="2B1EB971" w:rsidR="00EA0FE5" w:rsidRPr="0090354A" w:rsidRDefault="00B654B8" w:rsidP="00EA0FE5">
            <w:pPr>
              <w:rPr>
                <w:rFonts w:asciiTheme="minorHAnsi" w:hAnsiTheme="minorHAnsi" w:cstheme="minorHAnsi"/>
              </w:rPr>
            </w:pPr>
            <w:r w:rsidRPr="0090354A">
              <w:rPr>
                <w:rFonts w:asciiTheme="minorHAnsi" w:hAnsiTheme="minorHAnsi" w:cstheme="minorHAnsi"/>
              </w:rPr>
              <w:t>Otto Gerdina</w:t>
            </w:r>
          </w:p>
          <w:p w14:paraId="71F0B127" w14:textId="54BCF918" w:rsidR="00EA0FE5" w:rsidRPr="0090354A" w:rsidRDefault="00EA0FE5" w:rsidP="00EA0FE5">
            <w:pPr>
              <w:rPr>
                <w:rFonts w:asciiTheme="minorHAnsi" w:hAnsiTheme="minorHAnsi" w:cstheme="minorHAnsi"/>
              </w:rPr>
            </w:pPr>
          </w:p>
        </w:tc>
      </w:tr>
      <w:tr w:rsidR="00EA0FE5" w:rsidRPr="0090354A" w14:paraId="2AA080A2" w14:textId="77777777" w:rsidTr="005D46DF">
        <w:trPr>
          <w:trHeight w:val="777"/>
        </w:trPr>
        <w:tc>
          <w:tcPr>
            <w:tcW w:w="421" w:type="dxa"/>
          </w:tcPr>
          <w:p w14:paraId="74834111"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0.6</w:t>
            </w:r>
          </w:p>
        </w:tc>
        <w:tc>
          <w:tcPr>
            <w:tcW w:w="2881" w:type="dxa"/>
          </w:tcPr>
          <w:p w14:paraId="6A641CDD"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Interna pravila RO za ravnanje z raziskovalnimi podatki</w:t>
            </w:r>
          </w:p>
        </w:tc>
        <w:tc>
          <w:tcPr>
            <w:tcW w:w="5760" w:type="dxa"/>
          </w:tcPr>
          <w:p w14:paraId="2575934C" w14:textId="6702E31F" w:rsidR="00EA0FE5" w:rsidRPr="0090354A" w:rsidRDefault="00BF255A" w:rsidP="00BF255A">
            <w:pPr>
              <w:rPr>
                <w:rFonts w:asciiTheme="minorHAnsi" w:hAnsiTheme="minorHAnsi" w:cstheme="minorHAnsi"/>
              </w:rPr>
            </w:pPr>
            <w:r w:rsidRPr="0090354A">
              <w:rPr>
                <w:rFonts w:asciiTheme="minorHAnsi" w:hAnsiTheme="minorHAnsi" w:cstheme="minorHAnsi"/>
              </w:rPr>
              <w:t>Univerza v Ljubljani ima objavljene smernice za ravnanje z raziskovalnimi podatki (NRRP), ki določajo splošna načela ravnanja z raziskovalnimi podatki po sistemu FAIR.</w:t>
            </w:r>
          </w:p>
        </w:tc>
      </w:tr>
      <w:tr w:rsidR="00EA0FE5" w:rsidRPr="0090354A" w14:paraId="17177A03" w14:textId="77777777" w:rsidTr="005D46DF">
        <w:tc>
          <w:tcPr>
            <w:tcW w:w="421" w:type="dxa"/>
          </w:tcPr>
          <w:p w14:paraId="6A739F44"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0.7</w:t>
            </w:r>
          </w:p>
        </w:tc>
        <w:tc>
          <w:tcPr>
            <w:tcW w:w="2881" w:type="dxa"/>
          </w:tcPr>
          <w:p w14:paraId="70B1DA6D"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Verzija NRRP</w:t>
            </w:r>
          </w:p>
        </w:tc>
        <w:tc>
          <w:tcPr>
            <w:tcW w:w="5760" w:type="dxa"/>
          </w:tcPr>
          <w:p w14:paraId="3F32B35B" w14:textId="587FF966" w:rsidR="00EA0FE5" w:rsidRPr="0090354A" w:rsidRDefault="00B654B8" w:rsidP="00EA0FE5">
            <w:pPr>
              <w:rPr>
                <w:rFonts w:asciiTheme="minorHAnsi" w:hAnsiTheme="minorHAnsi" w:cstheme="minorHAnsi"/>
              </w:rPr>
            </w:pPr>
            <w:r w:rsidRPr="0090354A">
              <w:rPr>
                <w:rFonts w:asciiTheme="minorHAnsi" w:hAnsiTheme="minorHAnsi" w:cstheme="minorHAnsi"/>
              </w:rPr>
              <w:t>1.0</w:t>
            </w:r>
          </w:p>
        </w:tc>
      </w:tr>
      <w:tr w:rsidR="00EA0FE5" w:rsidRPr="0090354A" w14:paraId="73E72466" w14:textId="77777777" w:rsidTr="00EA0FE5">
        <w:tc>
          <w:tcPr>
            <w:tcW w:w="421" w:type="dxa"/>
            <w:shd w:val="clear" w:color="auto" w:fill="BDD6EE"/>
          </w:tcPr>
          <w:p w14:paraId="7AB0714B"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1</w:t>
            </w:r>
          </w:p>
        </w:tc>
        <w:tc>
          <w:tcPr>
            <w:tcW w:w="8641" w:type="dxa"/>
            <w:gridSpan w:val="2"/>
            <w:shd w:val="clear" w:color="auto" w:fill="BDD6EE"/>
          </w:tcPr>
          <w:p w14:paraId="5DF750E4" w14:textId="77777777" w:rsidR="00EA0FE5" w:rsidRPr="0090354A" w:rsidRDefault="00EA0FE5" w:rsidP="00EA0FE5">
            <w:pPr>
              <w:rPr>
                <w:rFonts w:asciiTheme="minorHAnsi" w:hAnsiTheme="minorHAnsi" w:cstheme="minorHAnsi"/>
                <w:color w:val="2E74B5"/>
              </w:rPr>
            </w:pPr>
            <w:r w:rsidRPr="0090354A">
              <w:rPr>
                <w:rFonts w:asciiTheme="minorHAnsi" w:hAnsiTheme="minorHAnsi" w:cstheme="minorHAnsi"/>
                <w:b/>
                <w:color w:val="2E74B5"/>
              </w:rPr>
              <w:t>Povzetek in opis raziskovalnih podatkov</w:t>
            </w:r>
          </w:p>
        </w:tc>
      </w:tr>
      <w:tr w:rsidR="00EA0FE5" w:rsidRPr="0090354A" w14:paraId="5B1FB015" w14:textId="77777777" w:rsidTr="005D46DF">
        <w:tc>
          <w:tcPr>
            <w:tcW w:w="421" w:type="dxa"/>
          </w:tcPr>
          <w:p w14:paraId="056C5AA3"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1.1</w:t>
            </w:r>
          </w:p>
        </w:tc>
        <w:tc>
          <w:tcPr>
            <w:tcW w:w="2881" w:type="dxa"/>
          </w:tcPr>
          <w:p w14:paraId="28DDE32D"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Ali boste pri projektu ponovno uporabili že obstoječe podatke predhodnih raziskav?</w:t>
            </w:r>
          </w:p>
        </w:tc>
        <w:tc>
          <w:tcPr>
            <w:tcW w:w="5760" w:type="dxa"/>
          </w:tcPr>
          <w:p w14:paraId="63610585" w14:textId="2CA445D6" w:rsidR="00EA0FE5" w:rsidRPr="0090354A" w:rsidRDefault="00000000" w:rsidP="00EA0FE5">
            <w:pPr>
              <w:rPr>
                <w:rFonts w:asciiTheme="minorHAnsi" w:hAnsiTheme="minorHAnsi" w:cstheme="minorHAnsi"/>
              </w:rPr>
            </w:pPr>
            <w:sdt>
              <w:sdtPr>
                <w:rPr>
                  <w:rFonts w:asciiTheme="minorHAnsi" w:hAnsiTheme="minorHAnsi" w:cstheme="minorHAnsi"/>
                </w:rPr>
                <w:id w:val="-1587687362"/>
                <w14:checkbox>
                  <w14:checked w14:val="0"/>
                  <w14:checkedState w14:val="2612" w14:font="MS Gothic"/>
                  <w14:uncheckedState w14:val="2610" w14:font="MS Gothic"/>
                </w14:checkbox>
              </w:sdtPr>
              <w:sdtContent>
                <w:r w:rsidR="00B95E5D"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1C1DA6CB" w14:textId="61134EBB" w:rsidR="00EA0FE5" w:rsidRPr="0090354A" w:rsidRDefault="00000000" w:rsidP="00EA0FE5">
            <w:pPr>
              <w:rPr>
                <w:rFonts w:asciiTheme="minorHAnsi" w:hAnsiTheme="minorHAnsi" w:cstheme="minorHAnsi"/>
              </w:rPr>
            </w:pPr>
            <w:sdt>
              <w:sdtPr>
                <w:rPr>
                  <w:rFonts w:asciiTheme="minorHAnsi" w:hAnsiTheme="minorHAnsi" w:cstheme="minorHAnsi"/>
                </w:rPr>
                <w:id w:val="-2142098232"/>
                <w14:checkbox>
                  <w14:checked w14:val="1"/>
                  <w14:checkedState w14:val="2612" w14:font="MS Gothic"/>
                  <w14:uncheckedState w14:val="2610" w14:font="MS Gothic"/>
                </w14:checkbox>
              </w:sdtPr>
              <w:sdtContent>
                <w:r w:rsidR="00B654B8"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38948DAB" w14:textId="54ADD0B1" w:rsidR="00EA0FE5" w:rsidRPr="0090354A" w:rsidRDefault="00B654B8" w:rsidP="00EA0FE5">
            <w:pPr>
              <w:rPr>
                <w:rFonts w:asciiTheme="minorHAnsi" w:hAnsiTheme="minorHAnsi" w:cstheme="minorHAnsi"/>
              </w:rPr>
            </w:pPr>
            <w:r w:rsidRPr="0090354A">
              <w:rPr>
                <w:rFonts w:asciiTheme="minorHAnsi" w:hAnsiTheme="minorHAnsi" w:cstheme="minorHAnsi"/>
              </w:rPr>
              <w:t>Podatki, ki jih potrebujemo za doseganje ciljev projekta še niso bili zbrani.</w:t>
            </w:r>
          </w:p>
          <w:p w14:paraId="2C768D83" w14:textId="4BB7BFAE" w:rsidR="00EA0FE5" w:rsidRPr="0090354A" w:rsidRDefault="00EA0FE5" w:rsidP="00EA0FE5">
            <w:pPr>
              <w:rPr>
                <w:rFonts w:asciiTheme="minorHAnsi" w:hAnsiTheme="minorHAnsi" w:cstheme="minorHAnsi"/>
                <w:color w:val="A6A6A6"/>
              </w:rPr>
            </w:pPr>
          </w:p>
        </w:tc>
      </w:tr>
      <w:tr w:rsidR="00EA0FE5" w:rsidRPr="0090354A" w14:paraId="56F79508" w14:textId="77777777" w:rsidTr="005D46DF">
        <w:tc>
          <w:tcPr>
            <w:tcW w:w="421" w:type="dxa"/>
          </w:tcPr>
          <w:p w14:paraId="69B2F922"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1.2</w:t>
            </w:r>
          </w:p>
        </w:tc>
        <w:tc>
          <w:tcPr>
            <w:tcW w:w="2881" w:type="dxa"/>
          </w:tcPr>
          <w:p w14:paraId="120C6F96"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Katere vrste podatkov boste ustvarili oz. ponovno uporabili in v katerih formatih bodo shranjeni?</w:t>
            </w:r>
          </w:p>
        </w:tc>
        <w:tc>
          <w:tcPr>
            <w:tcW w:w="5760" w:type="dxa"/>
          </w:tcPr>
          <w:p w14:paraId="022185FE" w14:textId="792C0B6C" w:rsidR="00EA0FE5" w:rsidRPr="0090354A" w:rsidRDefault="00B654B8" w:rsidP="00EA0FE5">
            <w:pPr>
              <w:textAlignment w:val="baseline"/>
              <w:rPr>
                <w:rFonts w:asciiTheme="minorHAnsi" w:hAnsiTheme="minorHAnsi" w:cstheme="minorHAnsi"/>
                <w:lang w:eastAsia="sl-SI"/>
              </w:rPr>
            </w:pPr>
            <w:r w:rsidRPr="0090354A">
              <w:rPr>
                <w:rFonts w:asciiTheme="minorHAnsi" w:hAnsiTheme="minorHAnsi" w:cstheme="minorHAnsi"/>
                <w:lang w:eastAsia="sl-SI"/>
              </w:rPr>
              <w:t xml:space="preserve">Številski podatki: kvantitativni podatki, pridobljeni z izvedbo anketne raziskave med študenti (odgovori na zaprta vprašanja o načinih bivanja, stroških, dostopnosti bivanja, </w:t>
            </w:r>
            <w:proofErr w:type="spellStart"/>
            <w:r w:rsidRPr="0090354A">
              <w:rPr>
                <w:rFonts w:asciiTheme="minorHAnsi" w:hAnsiTheme="minorHAnsi" w:cstheme="minorHAnsi"/>
                <w:lang w:eastAsia="sl-SI"/>
              </w:rPr>
              <w:t>socio</w:t>
            </w:r>
            <w:proofErr w:type="spellEnd"/>
            <w:r w:rsidRPr="0090354A">
              <w:rPr>
                <w:rFonts w:asciiTheme="minorHAnsi" w:hAnsiTheme="minorHAnsi" w:cstheme="minorHAnsi"/>
                <w:lang w:eastAsia="sl-SI"/>
              </w:rPr>
              <w:t>-ekonomskih značilnostih idr.).</w:t>
            </w:r>
          </w:p>
          <w:p w14:paraId="2BCF9E45" w14:textId="0A76CDA2" w:rsidR="00EA0FE5" w:rsidRPr="0090354A" w:rsidRDefault="00B654B8" w:rsidP="00EA0FE5">
            <w:pPr>
              <w:textAlignment w:val="baseline"/>
              <w:rPr>
                <w:rFonts w:asciiTheme="minorHAnsi" w:hAnsiTheme="minorHAnsi" w:cstheme="minorHAnsi"/>
                <w:lang w:eastAsia="sl-SI"/>
              </w:rPr>
            </w:pPr>
            <w:r w:rsidRPr="0090354A">
              <w:rPr>
                <w:rFonts w:asciiTheme="minorHAnsi" w:hAnsiTheme="minorHAnsi" w:cstheme="minorHAnsi"/>
                <w:lang w:eastAsia="sl-SI"/>
              </w:rPr>
              <w:t xml:space="preserve">Formata podatkov bosta CSV in XLSX: glavna oblika za shranjevanje podatkovne zbirke »Študentska bivanjska anketa« (numerični in </w:t>
            </w:r>
            <w:proofErr w:type="spellStart"/>
            <w:r w:rsidRPr="0090354A">
              <w:rPr>
                <w:rFonts w:asciiTheme="minorHAnsi" w:hAnsiTheme="minorHAnsi" w:cstheme="minorHAnsi"/>
                <w:lang w:eastAsia="sl-SI"/>
              </w:rPr>
              <w:t>kategorialni</w:t>
            </w:r>
            <w:proofErr w:type="spellEnd"/>
            <w:r w:rsidRPr="0090354A">
              <w:rPr>
                <w:rFonts w:asciiTheme="minorHAnsi" w:hAnsiTheme="minorHAnsi" w:cstheme="minorHAnsi"/>
                <w:lang w:eastAsia="sl-SI"/>
              </w:rPr>
              <w:t xml:space="preserve"> podatki). Izbira teh formatov omogoča enostavno prenosljivost, odprtost in kompatibilnost z najpogosteje uporabljenimi statističnimi programi (SPSS, R, </w:t>
            </w:r>
            <w:proofErr w:type="spellStart"/>
            <w:r w:rsidRPr="0090354A">
              <w:rPr>
                <w:rFonts w:asciiTheme="minorHAnsi" w:hAnsiTheme="minorHAnsi" w:cstheme="minorHAnsi"/>
                <w:lang w:eastAsia="sl-SI"/>
              </w:rPr>
              <w:t>Stata</w:t>
            </w:r>
            <w:proofErr w:type="spellEnd"/>
            <w:r w:rsidRPr="0090354A">
              <w:rPr>
                <w:rFonts w:asciiTheme="minorHAnsi" w:hAnsiTheme="minorHAnsi" w:cstheme="minorHAnsi"/>
                <w:lang w:eastAsia="sl-SI"/>
              </w:rPr>
              <w:t>). CSV je odprt format, priporočljiv za arhiviranje v Arhivu družboslovnih podatkov (ADP).</w:t>
            </w:r>
          </w:p>
        </w:tc>
      </w:tr>
      <w:tr w:rsidR="00EA0FE5" w:rsidRPr="0090354A" w14:paraId="1B188121" w14:textId="77777777" w:rsidTr="005D46DF">
        <w:tc>
          <w:tcPr>
            <w:tcW w:w="421" w:type="dxa"/>
          </w:tcPr>
          <w:p w14:paraId="731D372F"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1.3</w:t>
            </w:r>
          </w:p>
        </w:tc>
        <w:tc>
          <w:tcPr>
            <w:tcW w:w="2881" w:type="dxa"/>
          </w:tcPr>
          <w:p w14:paraId="42DAF9C3"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Kakšen je namen ustvarjanja, zbiranja oz. ponovne uporabe podatkov in njihova povezava s cilji projekta?</w:t>
            </w:r>
          </w:p>
        </w:tc>
        <w:tc>
          <w:tcPr>
            <w:tcW w:w="5760" w:type="dxa"/>
          </w:tcPr>
          <w:p w14:paraId="7B6465C2" w14:textId="77777777" w:rsidR="00176AA6" w:rsidRPr="0090354A" w:rsidRDefault="00176AA6" w:rsidP="00176AA6">
            <w:pPr>
              <w:textAlignment w:val="baseline"/>
              <w:rPr>
                <w:rFonts w:asciiTheme="minorHAnsi" w:hAnsiTheme="minorHAnsi" w:cstheme="minorHAnsi"/>
              </w:rPr>
            </w:pPr>
            <w:r w:rsidRPr="0090354A">
              <w:rPr>
                <w:rFonts w:asciiTheme="minorHAnsi" w:hAnsiTheme="minorHAnsi" w:cstheme="minorHAnsi"/>
              </w:rPr>
              <w:t>Namen ustvarjanja, zbiranja in ponovne uporabe podatkov je podpora celoviti analizi bivanjske situacije študentov v Sloveniji in njenega vpliva na dostopnost in učinkovitost študija.</w:t>
            </w:r>
          </w:p>
          <w:p w14:paraId="55A0C5DA" w14:textId="77777777" w:rsidR="00176AA6" w:rsidRPr="0090354A" w:rsidRDefault="00176AA6" w:rsidP="00176AA6">
            <w:pPr>
              <w:textAlignment w:val="baseline"/>
              <w:rPr>
                <w:rFonts w:asciiTheme="minorHAnsi" w:hAnsiTheme="minorHAnsi" w:cstheme="minorHAnsi"/>
              </w:rPr>
            </w:pPr>
          </w:p>
          <w:p w14:paraId="13D31823" w14:textId="77777777" w:rsidR="00176AA6" w:rsidRPr="0090354A" w:rsidRDefault="00176AA6" w:rsidP="00176AA6">
            <w:pPr>
              <w:textAlignment w:val="baseline"/>
              <w:rPr>
                <w:rFonts w:asciiTheme="minorHAnsi" w:hAnsiTheme="minorHAnsi" w:cstheme="minorHAnsi"/>
              </w:rPr>
            </w:pPr>
            <w:r w:rsidRPr="0090354A">
              <w:rPr>
                <w:rFonts w:asciiTheme="minorHAnsi" w:hAnsiTheme="minorHAnsi" w:cstheme="minorHAnsi"/>
              </w:rPr>
              <w:t>Ustvarjeni podatki bodo omogočili:</w:t>
            </w:r>
          </w:p>
          <w:p w14:paraId="6B4013E0" w14:textId="66BD0288" w:rsidR="00176AA6" w:rsidRPr="0090354A" w:rsidRDefault="00176AA6" w:rsidP="00176AA6">
            <w:pPr>
              <w:textAlignment w:val="baseline"/>
              <w:rPr>
                <w:rFonts w:asciiTheme="minorHAnsi" w:hAnsiTheme="minorHAnsi" w:cstheme="minorHAnsi"/>
              </w:rPr>
            </w:pPr>
            <w:r w:rsidRPr="0090354A">
              <w:rPr>
                <w:rFonts w:asciiTheme="minorHAnsi" w:hAnsiTheme="minorHAnsi" w:cstheme="minorHAnsi"/>
              </w:rPr>
              <w:t>- empirično ovrednotenje obstoječih razmerij med načini bivanja študentov (najem, študentski domovi, bivanje pri starših) in študijsko uspešnostjo različnih skupin študentov;</w:t>
            </w:r>
          </w:p>
          <w:p w14:paraId="14BE7961" w14:textId="1D460473" w:rsidR="00176AA6" w:rsidRPr="0090354A" w:rsidRDefault="00176AA6" w:rsidP="00176AA6">
            <w:pPr>
              <w:textAlignment w:val="baseline"/>
              <w:rPr>
                <w:rFonts w:asciiTheme="minorHAnsi" w:hAnsiTheme="minorHAnsi" w:cstheme="minorHAnsi"/>
              </w:rPr>
            </w:pPr>
            <w:r w:rsidRPr="0090354A">
              <w:rPr>
                <w:rFonts w:asciiTheme="minorHAnsi" w:hAnsiTheme="minorHAnsi" w:cstheme="minorHAnsi"/>
              </w:rPr>
              <w:t xml:space="preserve">- primerjavo med geografsko in </w:t>
            </w:r>
            <w:proofErr w:type="spellStart"/>
            <w:r w:rsidRPr="0090354A">
              <w:rPr>
                <w:rFonts w:asciiTheme="minorHAnsi" w:hAnsiTheme="minorHAnsi" w:cstheme="minorHAnsi"/>
              </w:rPr>
              <w:t>socio</w:t>
            </w:r>
            <w:proofErr w:type="spellEnd"/>
            <w:r w:rsidRPr="0090354A">
              <w:rPr>
                <w:rFonts w:asciiTheme="minorHAnsi" w:hAnsiTheme="minorHAnsi" w:cstheme="minorHAnsi"/>
              </w:rPr>
              <w:t>-ekonomsko različnimi visokošolskimi središči v Sloveniji;</w:t>
            </w:r>
          </w:p>
          <w:p w14:paraId="32498373" w14:textId="12A4E086" w:rsidR="00176AA6" w:rsidRPr="0090354A" w:rsidRDefault="00176AA6" w:rsidP="00176AA6">
            <w:pPr>
              <w:textAlignment w:val="baseline"/>
              <w:rPr>
                <w:rFonts w:asciiTheme="minorHAnsi" w:hAnsiTheme="minorHAnsi" w:cstheme="minorHAnsi"/>
              </w:rPr>
            </w:pPr>
            <w:r w:rsidRPr="0090354A">
              <w:rPr>
                <w:rFonts w:asciiTheme="minorHAnsi" w:hAnsiTheme="minorHAnsi" w:cstheme="minorHAnsi"/>
              </w:rPr>
              <w:t>- izdelavo podlag za razvoj ciljnih ukrepov stanovanjske politike za študente in za krepitev socialne dimenzije visokega šolstva.</w:t>
            </w:r>
          </w:p>
          <w:p w14:paraId="4944ACFE" w14:textId="77777777" w:rsidR="00176AA6" w:rsidRPr="0090354A" w:rsidRDefault="00176AA6" w:rsidP="00176AA6">
            <w:pPr>
              <w:textAlignment w:val="baseline"/>
              <w:rPr>
                <w:rFonts w:asciiTheme="minorHAnsi" w:hAnsiTheme="minorHAnsi" w:cstheme="minorHAnsi"/>
              </w:rPr>
            </w:pPr>
          </w:p>
          <w:p w14:paraId="2978D1E2" w14:textId="11164D1E" w:rsidR="00EA0FE5" w:rsidRPr="0090354A" w:rsidRDefault="00176AA6" w:rsidP="00176AA6">
            <w:pPr>
              <w:textAlignment w:val="baseline"/>
              <w:rPr>
                <w:rFonts w:asciiTheme="minorHAnsi" w:hAnsiTheme="minorHAnsi" w:cstheme="minorHAnsi"/>
                <w:color w:val="A6A6A6"/>
              </w:rPr>
            </w:pPr>
            <w:r w:rsidRPr="0090354A">
              <w:rPr>
                <w:rFonts w:asciiTheme="minorHAnsi" w:hAnsiTheme="minorHAnsi" w:cstheme="minorHAnsi"/>
              </w:rPr>
              <w:t xml:space="preserve">Podatki bodo zbrani z izvedbo anketne raziskave med študenti UL, UM in UP. Glavni namen zbiranja podatkov je </w:t>
            </w:r>
            <w:r w:rsidRPr="0090354A">
              <w:rPr>
                <w:rFonts w:asciiTheme="minorHAnsi" w:hAnsiTheme="minorHAnsi" w:cstheme="minorHAnsi"/>
              </w:rPr>
              <w:lastRenderedPageBreak/>
              <w:t>ustvariti empirično bazo, ki omogoča tako primarno raziskovalno analizo v okviru projekta kot sekundarno rabo v prihodnjih raziskavah.</w:t>
            </w:r>
          </w:p>
        </w:tc>
      </w:tr>
      <w:tr w:rsidR="00EA0FE5" w:rsidRPr="0090354A" w14:paraId="181732EF" w14:textId="77777777" w:rsidTr="005D46DF">
        <w:tc>
          <w:tcPr>
            <w:tcW w:w="421" w:type="dxa"/>
          </w:tcPr>
          <w:p w14:paraId="161E810B"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lastRenderedPageBreak/>
              <w:t>1.4</w:t>
            </w:r>
          </w:p>
        </w:tc>
        <w:tc>
          <w:tcPr>
            <w:tcW w:w="2881" w:type="dxa"/>
          </w:tcPr>
          <w:p w14:paraId="2B49435C"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Kakšna je pričakovana velikost podatkov, ki jih nameravate ustvariti oz. ponovno uporabiti?</w:t>
            </w:r>
          </w:p>
        </w:tc>
        <w:tc>
          <w:tcPr>
            <w:tcW w:w="5760" w:type="dxa"/>
          </w:tcPr>
          <w:p w14:paraId="34A9FB63" w14:textId="7724ED9D" w:rsidR="00EA0FE5" w:rsidRPr="0090354A" w:rsidRDefault="00000000" w:rsidP="00EA0FE5">
            <w:pPr>
              <w:rPr>
                <w:rFonts w:asciiTheme="minorHAnsi" w:hAnsiTheme="minorHAnsi" w:cstheme="minorHAnsi"/>
                <w:color w:val="000000"/>
                <w:lang w:eastAsia="sl-SI"/>
              </w:rPr>
            </w:pPr>
            <w:sdt>
              <w:sdtPr>
                <w:rPr>
                  <w:rFonts w:asciiTheme="minorHAnsi" w:hAnsiTheme="minorHAnsi" w:cstheme="minorHAnsi"/>
                  <w:color w:val="000000"/>
                  <w:lang w:eastAsia="sl-SI"/>
                </w:rPr>
                <w:id w:val="-241718902"/>
                <w14:checkbox>
                  <w14:checked w14:val="1"/>
                  <w14:checkedState w14:val="2612" w14:font="MS Gothic"/>
                  <w14:uncheckedState w14:val="2610" w14:font="MS Gothic"/>
                </w14:checkbox>
              </w:sdtPr>
              <w:sdtContent>
                <w:r w:rsidR="00176AA6" w:rsidRPr="0090354A">
                  <w:rPr>
                    <w:rFonts w:ascii="Segoe UI Symbol" w:eastAsia="MS Gothic" w:hAnsi="Segoe UI Symbol" w:cs="Segoe UI Symbol"/>
                    <w:color w:val="000000"/>
                    <w:lang w:eastAsia="sl-SI"/>
                  </w:rPr>
                  <w:t>☒</w:t>
                </w:r>
              </w:sdtContent>
            </w:sdt>
            <w:r w:rsidR="00EA0FE5" w:rsidRPr="0090354A">
              <w:rPr>
                <w:rFonts w:asciiTheme="minorHAnsi" w:hAnsiTheme="minorHAnsi" w:cstheme="minorHAnsi"/>
                <w:color w:val="000000"/>
                <w:lang w:eastAsia="sl-SI"/>
              </w:rPr>
              <w:t xml:space="preserve"> 0–10 GB </w:t>
            </w:r>
          </w:p>
          <w:p w14:paraId="781DCC12" w14:textId="144689D8" w:rsidR="00EA0FE5" w:rsidRPr="0090354A" w:rsidRDefault="00000000" w:rsidP="00EA0FE5">
            <w:pPr>
              <w:rPr>
                <w:rFonts w:asciiTheme="minorHAnsi" w:hAnsiTheme="minorHAnsi" w:cstheme="minorHAnsi"/>
                <w:color w:val="000000"/>
                <w:lang w:eastAsia="sl-SI"/>
              </w:rPr>
            </w:pPr>
            <w:sdt>
              <w:sdtPr>
                <w:rPr>
                  <w:rFonts w:asciiTheme="minorHAnsi" w:hAnsiTheme="minorHAnsi" w:cstheme="minorHAnsi"/>
                  <w:color w:val="000000"/>
                  <w:lang w:eastAsia="sl-SI"/>
                </w:rPr>
                <w:id w:val="130376045"/>
                <w14:checkbox>
                  <w14:checked w14:val="0"/>
                  <w14:checkedState w14:val="2612" w14:font="MS Gothic"/>
                  <w14:uncheckedState w14:val="2610" w14:font="MS Gothic"/>
                </w14:checkbox>
              </w:sdtPr>
              <w:sdtContent>
                <w:r w:rsidR="000124E1" w:rsidRPr="0090354A">
                  <w:rPr>
                    <w:rFonts w:ascii="Segoe UI Symbol" w:eastAsia="MS Gothic" w:hAnsi="Segoe UI Symbol" w:cs="Segoe UI Symbol"/>
                    <w:color w:val="000000"/>
                    <w:lang w:eastAsia="sl-SI"/>
                  </w:rPr>
                  <w:t>☐</w:t>
                </w:r>
              </w:sdtContent>
            </w:sdt>
            <w:r w:rsidR="00EA0FE5" w:rsidRPr="0090354A">
              <w:rPr>
                <w:rFonts w:asciiTheme="minorHAnsi" w:hAnsiTheme="minorHAnsi" w:cstheme="minorHAnsi"/>
                <w:color w:val="000000"/>
                <w:lang w:eastAsia="sl-SI"/>
              </w:rPr>
              <w:t xml:space="preserve"> 10–100 GB </w:t>
            </w:r>
          </w:p>
          <w:p w14:paraId="2A2AB6D7" w14:textId="7E94347A" w:rsidR="00EA0FE5" w:rsidRPr="0090354A" w:rsidRDefault="00000000" w:rsidP="00EA0FE5">
            <w:pPr>
              <w:rPr>
                <w:rFonts w:asciiTheme="minorHAnsi" w:hAnsiTheme="minorHAnsi" w:cstheme="minorHAnsi"/>
                <w:color w:val="000000"/>
                <w:lang w:eastAsia="sl-SI"/>
              </w:rPr>
            </w:pPr>
            <w:sdt>
              <w:sdtPr>
                <w:rPr>
                  <w:rFonts w:asciiTheme="minorHAnsi" w:hAnsiTheme="minorHAnsi" w:cstheme="minorHAnsi"/>
                  <w:color w:val="000000"/>
                  <w:lang w:eastAsia="sl-SI"/>
                </w:rPr>
                <w:id w:val="-563793576"/>
                <w14:checkbox>
                  <w14:checked w14:val="0"/>
                  <w14:checkedState w14:val="2612" w14:font="MS Gothic"/>
                  <w14:uncheckedState w14:val="2610" w14:font="MS Gothic"/>
                </w14:checkbox>
              </w:sdtPr>
              <w:sdtContent>
                <w:r w:rsidR="000124E1" w:rsidRPr="0090354A">
                  <w:rPr>
                    <w:rFonts w:ascii="Segoe UI Symbol" w:eastAsia="MS Gothic" w:hAnsi="Segoe UI Symbol" w:cs="Segoe UI Symbol"/>
                    <w:color w:val="000000"/>
                    <w:lang w:eastAsia="sl-SI"/>
                  </w:rPr>
                  <w:t>☐</w:t>
                </w:r>
              </w:sdtContent>
            </w:sdt>
            <w:r w:rsidR="00EA0FE5" w:rsidRPr="0090354A">
              <w:rPr>
                <w:rFonts w:asciiTheme="minorHAnsi" w:hAnsiTheme="minorHAnsi" w:cstheme="minorHAnsi"/>
                <w:color w:val="000000"/>
                <w:lang w:eastAsia="sl-SI"/>
              </w:rPr>
              <w:t xml:space="preserve"> 100–1000 GB </w:t>
            </w:r>
          </w:p>
          <w:p w14:paraId="43B529F3" w14:textId="6C6BD0DE" w:rsidR="00EA0FE5" w:rsidRPr="0090354A" w:rsidRDefault="00000000" w:rsidP="00EA0FE5">
            <w:pPr>
              <w:rPr>
                <w:rFonts w:asciiTheme="minorHAnsi" w:hAnsiTheme="minorHAnsi" w:cstheme="minorHAnsi"/>
                <w:color w:val="000000"/>
                <w:lang w:eastAsia="sl-SI"/>
              </w:rPr>
            </w:pPr>
            <w:sdt>
              <w:sdtPr>
                <w:rPr>
                  <w:rFonts w:asciiTheme="minorHAnsi" w:hAnsiTheme="minorHAnsi" w:cstheme="minorHAnsi"/>
                  <w:color w:val="000000"/>
                  <w:lang w:eastAsia="sl-SI"/>
                </w:rPr>
                <w:id w:val="-815637975"/>
                <w14:checkbox>
                  <w14:checked w14:val="0"/>
                  <w14:checkedState w14:val="2612" w14:font="MS Gothic"/>
                  <w14:uncheckedState w14:val="2610" w14:font="MS Gothic"/>
                </w14:checkbox>
              </w:sdtPr>
              <w:sdtContent>
                <w:r w:rsidR="000124E1" w:rsidRPr="0090354A">
                  <w:rPr>
                    <w:rFonts w:ascii="Segoe UI Symbol" w:eastAsia="MS Gothic" w:hAnsi="Segoe UI Symbol" w:cs="Segoe UI Symbol"/>
                    <w:color w:val="000000"/>
                    <w:lang w:eastAsia="sl-SI"/>
                  </w:rPr>
                  <w:t>☐</w:t>
                </w:r>
              </w:sdtContent>
            </w:sdt>
            <w:r w:rsidR="00EA0FE5" w:rsidRPr="0090354A">
              <w:rPr>
                <w:rFonts w:asciiTheme="minorHAnsi" w:hAnsiTheme="minorHAnsi" w:cstheme="minorHAnsi"/>
                <w:color w:val="000000"/>
                <w:lang w:eastAsia="sl-SI"/>
              </w:rPr>
              <w:t xml:space="preserve"> &gt;1000 GB</w:t>
            </w:r>
          </w:p>
        </w:tc>
      </w:tr>
      <w:tr w:rsidR="00EA0FE5" w:rsidRPr="0090354A" w14:paraId="628783BF" w14:textId="77777777" w:rsidTr="00EA0FE5">
        <w:tc>
          <w:tcPr>
            <w:tcW w:w="421" w:type="dxa"/>
            <w:shd w:val="clear" w:color="auto" w:fill="BDD6EE"/>
          </w:tcPr>
          <w:p w14:paraId="4D09C4A1"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2</w:t>
            </w:r>
          </w:p>
        </w:tc>
        <w:tc>
          <w:tcPr>
            <w:tcW w:w="8641" w:type="dxa"/>
            <w:gridSpan w:val="2"/>
            <w:shd w:val="clear" w:color="auto" w:fill="BDD6EE"/>
          </w:tcPr>
          <w:p w14:paraId="0AC92B1C"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Shranjevanje in varnostno kopiranje podatkov</w:t>
            </w:r>
          </w:p>
        </w:tc>
      </w:tr>
      <w:tr w:rsidR="00EA0FE5" w:rsidRPr="0090354A" w14:paraId="044487D0" w14:textId="77777777" w:rsidTr="005D46DF">
        <w:tc>
          <w:tcPr>
            <w:tcW w:w="421" w:type="dxa"/>
          </w:tcPr>
          <w:p w14:paraId="03D62788"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2.1</w:t>
            </w:r>
          </w:p>
        </w:tc>
        <w:tc>
          <w:tcPr>
            <w:tcW w:w="2881" w:type="dxa"/>
          </w:tcPr>
          <w:p w14:paraId="49B74A86" w14:textId="49ACEB0C" w:rsidR="00EA0FE5" w:rsidRPr="0090354A" w:rsidRDefault="00EA0FE5" w:rsidP="00EA0FE5">
            <w:pPr>
              <w:rPr>
                <w:rFonts w:asciiTheme="minorHAnsi" w:hAnsiTheme="minorHAnsi" w:cstheme="minorHAnsi"/>
                <w:b/>
              </w:rPr>
            </w:pPr>
            <w:r w:rsidRPr="0090354A">
              <w:rPr>
                <w:rFonts w:asciiTheme="minorHAnsi" w:hAnsiTheme="minorHAnsi" w:cstheme="minorHAnsi"/>
                <w:b/>
              </w:rPr>
              <w:t xml:space="preserve">Kje bodo podatki med </w:t>
            </w:r>
            <w:r w:rsidR="004E36E8" w:rsidRPr="0090354A">
              <w:rPr>
                <w:rFonts w:asciiTheme="minorHAnsi" w:hAnsiTheme="minorHAnsi" w:cstheme="minorHAnsi"/>
                <w:b/>
              </w:rPr>
              <w:t>izvajanjem projekta</w:t>
            </w:r>
            <w:r w:rsidRPr="0090354A">
              <w:rPr>
                <w:rFonts w:asciiTheme="minorHAnsi" w:hAnsiTheme="minorHAnsi" w:cstheme="minorHAnsi"/>
                <w:b/>
              </w:rPr>
              <w:t xml:space="preserve"> shranjeni in varnostno kopirani?</w:t>
            </w:r>
          </w:p>
        </w:tc>
        <w:tc>
          <w:tcPr>
            <w:tcW w:w="5760" w:type="dxa"/>
          </w:tcPr>
          <w:p w14:paraId="708C259E" w14:textId="77777777" w:rsidR="009A69A3" w:rsidRPr="0090354A" w:rsidRDefault="00176AA6" w:rsidP="00176AA6">
            <w:pPr>
              <w:rPr>
                <w:rFonts w:asciiTheme="minorHAnsi" w:hAnsiTheme="minorHAnsi" w:cstheme="minorHAnsi"/>
              </w:rPr>
            </w:pPr>
            <w:r w:rsidRPr="0090354A">
              <w:rPr>
                <w:rFonts w:asciiTheme="minorHAnsi" w:hAnsiTheme="minorHAnsi" w:cstheme="minorHAnsi"/>
              </w:rPr>
              <w:t xml:space="preserve">Podatki boda tekom zbiranja hranjeni v sistemu za spletno anketiranje 1KA. To pomeni, da bodo shranjeni na strežnikih FDV UL v Sloveniji, z varnimi povezavami, </w:t>
            </w:r>
            <w:proofErr w:type="spellStart"/>
            <w:r w:rsidRPr="0090354A">
              <w:rPr>
                <w:rFonts w:asciiTheme="minorHAnsi" w:hAnsiTheme="minorHAnsi" w:cstheme="minorHAnsi"/>
              </w:rPr>
              <w:t>redundančnim</w:t>
            </w:r>
            <w:proofErr w:type="spellEnd"/>
            <w:r w:rsidRPr="0090354A">
              <w:rPr>
                <w:rFonts w:asciiTheme="minorHAnsi" w:hAnsiTheme="minorHAnsi" w:cstheme="minorHAnsi"/>
              </w:rPr>
              <w:t xml:space="preserve"> shranjevanjem in postopki za obnovo, skladno z GDPR in slovensko zakonodajo o varstvu osebnih podatkov.​ 1KA gostuje na strežnikih Centra za družboslovno informatiko (FDV UL), kar pomeni, da podatki ostajajo znotraj EU/Slovenije in akademske infrastrukture.​ Vzpostavljen je vzporedni strežnik na drugi lokaciji, kjer se sproti shranjujejo vsi podatki (»vsak klik vsake ankete posebej«), kar zmanjšuje tveganje za izgubo podatkov.​ Podatki se shranjujejo na način, ki omogoča redundanco (</w:t>
            </w:r>
            <w:proofErr w:type="spellStart"/>
            <w:r w:rsidRPr="0090354A">
              <w:rPr>
                <w:rFonts w:asciiTheme="minorHAnsi" w:hAnsiTheme="minorHAnsi" w:cstheme="minorHAnsi"/>
              </w:rPr>
              <w:t>backup</w:t>
            </w:r>
            <w:proofErr w:type="spellEnd"/>
            <w:r w:rsidRPr="0090354A">
              <w:rPr>
                <w:rFonts w:asciiTheme="minorHAnsi" w:hAnsiTheme="minorHAnsi" w:cstheme="minorHAnsi"/>
              </w:rPr>
              <w:t>) in neprekinjeno poslovanje; del varnostne politike je načrt za izredne dogodke in postopki za obnovo po incidentu.​ Podatkovni nosilci se hranijo v varnih prostorih, izven teh pa v zaklenjenih omarah, odpornih proti kraji.</w:t>
            </w:r>
          </w:p>
          <w:p w14:paraId="17B2C069" w14:textId="4D487A64" w:rsidR="00EA0FE5" w:rsidRPr="0090354A" w:rsidRDefault="00176AA6" w:rsidP="00176AA6">
            <w:pPr>
              <w:rPr>
                <w:rFonts w:asciiTheme="minorHAnsi" w:hAnsiTheme="minorHAnsi" w:cstheme="minorHAnsi"/>
              </w:rPr>
            </w:pPr>
            <w:r w:rsidRPr="0090354A">
              <w:rPr>
                <w:rFonts w:asciiTheme="minorHAnsi" w:hAnsiTheme="minorHAnsi" w:cstheme="minorHAnsi"/>
              </w:rPr>
              <w:br/>
              <w:t>Po zbiranju podatkov bodo vse delovne različice podatkovnih zbirk, dokumentacije in analiz shranjene na omrežnih diskih Fakultete za družbene vede UL (FDV UL).</w:t>
            </w:r>
          </w:p>
          <w:p w14:paraId="5D5C5EF7" w14:textId="1C5E1F8F" w:rsidR="00176AA6" w:rsidRPr="0090354A" w:rsidRDefault="00176AA6" w:rsidP="00176AA6">
            <w:pPr>
              <w:rPr>
                <w:rFonts w:asciiTheme="minorHAnsi" w:hAnsiTheme="minorHAnsi" w:cstheme="minorHAnsi"/>
              </w:rPr>
            </w:pPr>
            <w:r w:rsidRPr="0090354A">
              <w:rPr>
                <w:rFonts w:asciiTheme="minorHAnsi" w:hAnsiTheme="minorHAnsi" w:cstheme="minorHAnsi"/>
              </w:rPr>
              <w:t xml:space="preserve">Za potrebe sodelovanja med partnerjema (FDV UL in UIRS) ter lažje izmenjave podatkov, bo projektna skupina uporabljala tudi storitve za varno deljenje podatkov </w:t>
            </w:r>
            <w:r w:rsidR="009A69A3" w:rsidRPr="0090354A">
              <w:rPr>
                <w:rFonts w:asciiTheme="minorHAnsi" w:hAnsiTheme="minorHAnsi" w:cstheme="minorHAnsi"/>
              </w:rPr>
              <w:t xml:space="preserve">MS </w:t>
            </w:r>
            <w:proofErr w:type="spellStart"/>
            <w:r w:rsidR="009A69A3" w:rsidRPr="0090354A">
              <w:rPr>
                <w:rFonts w:asciiTheme="minorHAnsi" w:hAnsiTheme="minorHAnsi" w:cstheme="minorHAnsi"/>
              </w:rPr>
              <w:t>Teams</w:t>
            </w:r>
            <w:proofErr w:type="spellEnd"/>
            <w:r w:rsidRPr="0090354A">
              <w:rPr>
                <w:rFonts w:asciiTheme="minorHAnsi" w:hAnsiTheme="minorHAnsi" w:cstheme="minorHAnsi"/>
              </w:rPr>
              <w:t>, ki omogoča nadzorovan dostop in šifrirano komunikacijo.</w:t>
            </w:r>
          </w:p>
          <w:p w14:paraId="5742C55A" w14:textId="77777777" w:rsidR="009A69A3" w:rsidRPr="0090354A" w:rsidRDefault="009A69A3" w:rsidP="00176AA6">
            <w:pPr>
              <w:rPr>
                <w:rFonts w:asciiTheme="minorHAnsi" w:hAnsiTheme="minorHAnsi" w:cstheme="minorHAnsi"/>
              </w:rPr>
            </w:pPr>
          </w:p>
          <w:p w14:paraId="3F8C4BCB" w14:textId="2CE0F5F5" w:rsidR="00EA0FE5" w:rsidRPr="0090354A" w:rsidRDefault="009A69A3" w:rsidP="009A69A3">
            <w:pPr>
              <w:rPr>
                <w:rFonts w:asciiTheme="minorHAnsi" w:hAnsiTheme="minorHAnsi" w:cstheme="minorHAnsi"/>
                <w:color w:val="A6A6A6"/>
              </w:rPr>
            </w:pPr>
            <w:r w:rsidRPr="0090354A">
              <w:rPr>
                <w:rFonts w:asciiTheme="minorHAnsi" w:hAnsiTheme="minorHAnsi" w:cstheme="minorHAnsi"/>
              </w:rPr>
              <w:t>Sistem varnostnega kopiranja bo sledil načelu 3-2-1: vsaj tri kopije podatkov, shranjene v vsaj dveh različnih tipih okolij, od tega vsaj ena kopija fizično ločena (</w:t>
            </w:r>
            <w:proofErr w:type="spellStart"/>
            <w:r w:rsidRPr="0090354A">
              <w:rPr>
                <w:rFonts w:asciiTheme="minorHAnsi" w:hAnsiTheme="minorHAnsi" w:cstheme="minorHAnsi"/>
              </w:rPr>
              <w:t>off</w:t>
            </w:r>
            <w:proofErr w:type="spellEnd"/>
            <w:r w:rsidRPr="0090354A">
              <w:rPr>
                <w:rFonts w:asciiTheme="minorHAnsi" w:hAnsiTheme="minorHAnsi" w:cstheme="minorHAnsi"/>
              </w:rPr>
              <w:t xml:space="preserve">-site). To pomeni, da bodo poleg primarne shrambe na strežnikih FDV UL  ključne datoteke hranjene tudi na šifriranih službenih računalnikih odgovorne osebe in  v varovanem oblaku MS </w:t>
            </w:r>
            <w:proofErr w:type="spellStart"/>
            <w:r w:rsidRPr="0090354A">
              <w:rPr>
                <w:rFonts w:asciiTheme="minorHAnsi" w:hAnsiTheme="minorHAnsi" w:cstheme="minorHAnsi"/>
              </w:rPr>
              <w:t>Teams</w:t>
            </w:r>
            <w:proofErr w:type="spellEnd"/>
            <w:r w:rsidRPr="0090354A">
              <w:rPr>
                <w:rFonts w:asciiTheme="minorHAnsi" w:hAnsiTheme="minorHAnsi" w:cstheme="minorHAnsi"/>
              </w:rPr>
              <w:t>.</w:t>
            </w:r>
          </w:p>
        </w:tc>
      </w:tr>
      <w:tr w:rsidR="00EA0FE5" w:rsidRPr="0090354A" w14:paraId="7F4A18D8" w14:textId="77777777" w:rsidTr="005D46DF">
        <w:tc>
          <w:tcPr>
            <w:tcW w:w="421" w:type="dxa"/>
          </w:tcPr>
          <w:p w14:paraId="541ADA9A"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2.2</w:t>
            </w:r>
          </w:p>
        </w:tc>
        <w:tc>
          <w:tcPr>
            <w:tcW w:w="2881" w:type="dxa"/>
          </w:tcPr>
          <w:p w14:paraId="25412DF3"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Kako boste izbrali podatke za dolgoročno hrambo?</w:t>
            </w:r>
          </w:p>
        </w:tc>
        <w:tc>
          <w:tcPr>
            <w:tcW w:w="5760" w:type="dxa"/>
          </w:tcPr>
          <w:p w14:paraId="38611407" w14:textId="266703E5" w:rsidR="00EA0FE5" w:rsidRPr="0090354A" w:rsidRDefault="00AD22A5" w:rsidP="00EA0FE5">
            <w:pPr>
              <w:rPr>
                <w:rFonts w:asciiTheme="minorHAnsi" w:hAnsiTheme="minorHAnsi" w:cstheme="minorHAnsi"/>
              </w:rPr>
            </w:pPr>
            <w:r w:rsidRPr="0090354A">
              <w:rPr>
                <w:rFonts w:asciiTheme="minorHAnsi" w:hAnsiTheme="minorHAnsi" w:cstheme="minorHAnsi"/>
              </w:rPr>
              <w:t xml:space="preserve">Pred dolgoročno hrambo podatkov bodo podatki </w:t>
            </w:r>
            <w:proofErr w:type="spellStart"/>
            <w:r w:rsidRPr="0090354A">
              <w:rPr>
                <w:rFonts w:asciiTheme="minorHAnsi" w:hAnsiTheme="minorHAnsi" w:cstheme="minorHAnsi"/>
              </w:rPr>
              <w:t>anonimizirani</w:t>
            </w:r>
            <w:proofErr w:type="spellEnd"/>
            <w:r w:rsidRPr="0090354A">
              <w:rPr>
                <w:rFonts w:asciiTheme="minorHAnsi" w:hAnsiTheme="minorHAnsi" w:cstheme="minorHAnsi"/>
              </w:rPr>
              <w:t xml:space="preserve">, tako da iz podatkov ne bo mogoče sklepati o identiteti posameznih respondentov. Po </w:t>
            </w:r>
            <w:r w:rsidR="009A69A3" w:rsidRPr="0090354A">
              <w:rPr>
                <w:rFonts w:asciiTheme="minorHAnsi" w:hAnsiTheme="minorHAnsi" w:cstheme="minorHAnsi"/>
              </w:rPr>
              <w:t>čiščenju baze</w:t>
            </w:r>
            <w:r w:rsidRPr="0090354A">
              <w:rPr>
                <w:rFonts w:asciiTheme="minorHAnsi" w:hAnsiTheme="minorHAnsi" w:cstheme="minorHAnsi"/>
              </w:rPr>
              <w:t xml:space="preserve"> in </w:t>
            </w:r>
            <w:proofErr w:type="spellStart"/>
            <w:r w:rsidRPr="0090354A">
              <w:rPr>
                <w:rFonts w:asciiTheme="minorHAnsi" w:hAnsiTheme="minorHAnsi" w:cstheme="minorHAnsi"/>
              </w:rPr>
              <w:t>anonimizaciji</w:t>
            </w:r>
            <w:proofErr w:type="spellEnd"/>
            <w:r w:rsidRPr="0090354A">
              <w:rPr>
                <w:rFonts w:asciiTheme="minorHAnsi" w:hAnsiTheme="minorHAnsi" w:cstheme="minorHAnsi"/>
              </w:rPr>
              <w:t xml:space="preserve"> bomo podatke</w:t>
            </w:r>
            <w:r w:rsidR="009A69A3" w:rsidRPr="0090354A">
              <w:rPr>
                <w:rFonts w:asciiTheme="minorHAnsi" w:hAnsiTheme="minorHAnsi" w:cstheme="minorHAnsi"/>
              </w:rPr>
              <w:t xml:space="preserve"> oddali v ADP. Za dolgoročno hrambo anonimnih anketnih podatkov v ADP bomo sledili GDPR in ZVOP</w:t>
            </w:r>
            <w:r w:rsidR="009A69A3" w:rsidRPr="0090354A">
              <w:rPr>
                <w:rFonts w:ascii="Cambria Math" w:hAnsi="Cambria Math" w:cs="Cambria Math"/>
              </w:rPr>
              <w:t>‑</w:t>
            </w:r>
            <w:r w:rsidR="009A69A3" w:rsidRPr="0090354A">
              <w:rPr>
                <w:rFonts w:asciiTheme="minorHAnsi" w:hAnsiTheme="minorHAnsi" w:cstheme="minorHAnsi"/>
              </w:rPr>
              <w:t>2.</w:t>
            </w:r>
          </w:p>
        </w:tc>
      </w:tr>
      <w:tr w:rsidR="00EA0FE5" w:rsidRPr="0090354A" w14:paraId="6E2CD8BB" w14:textId="77777777" w:rsidTr="005D46DF">
        <w:tc>
          <w:tcPr>
            <w:tcW w:w="421" w:type="dxa"/>
          </w:tcPr>
          <w:p w14:paraId="58A82189"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2.3</w:t>
            </w:r>
          </w:p>
        </w:tc>
        <w:tc>
          <w:tcPr>
            <w:tcW w:w="2881" w:type="dxa"/>
          </w:tcPr>
          <w:p w14:paraId="451B6367" w14:textId="77777777" w:rsidR="00EA0FE5" w:rsidRPr="0090354A" w:rsidRDefault="00EA0FE5" w:rsidP="00EA0FE5">
            <w:pPr>
              <w:rPr>
                <w:rFonts w:asciiTheme="minorHAnsi" w:hAnsiTheme="minorHAnsi" w:cstheme="minorHAnsi"/>
                <w:b/>
                <w:lang w:eastAsia="sl-SI"/>
              </w:rPr>
            </w:pPr>
            <w:r w:rsidRPr="0090354A">
              <w:rPr>
                <w:rFonts w:asciiTheme="minorHAnsi" w:hAnsiTheme="minorHAnsi" w:cstheme="minorHAnsi"/>
                <w:b/>
                <w:lang w:eastAsia="sl-SI"/>
              </w:rPr>
              <w:t xml:space="preserve">Ali bodo podatki shranjeni v zaupanja vrednem </w:t>
            </w:r>
            <w:proofErr w:type="spellStart"/>
            <w:r w:rsidRPr="0090354A">
              <w:rPr>
                <w:rFonts w:asciiTheme="minorHAnsi" w:hAnsiTheme="minorHAnsi" w:cstheme="minorHAnsi"/>
                <w:b/>
                <w:lang w:eastAsia="sl-SI"/>
              </w:rPr>
              <w:t>repozitoriju</w:t>
            </w:r>
            <w:proofErr w:type="spellEnd"/>
            <w:r w:rsidRPr="0090354A">
              <w:rPr>
                <w:rFonts w:asciiTheme="minorHAnsi" w:hAnsiTheme="minorHAnsi" w:cstheme="minorHAnsi"/>
                <w:b/>
                <w:lang w:eastAsia="sl-SI"/>
              </w:rPr>
              <w:t>?</w:t>
            </w:r>
          </w:p>
          <w:p w14:paraId="46C15011" w14:textId="77777777" w:rsidR="00EA0FE5" w:rsidRPr="0090354A" w:rsidRDefault="00EA0FE5" w:rsidP="00EA0FE5">
            <w:pPr>
              <w:rPr>
                <w:rFonts w:asciiTheme="minorHAnsi" w:hAnsiTheme="minorHAnsi" w:cstheme="minorHAnsi"/>
                <w:b/>
                <w:lang w:eastAsia="sl-SI"/>
              </w:rPr>
            </w:pPr>
          </w:p>
          <w:p w14:paraId="01297A5D" w14:textId="77777777" w:rsidR="00EA0FE5" w:rsidRPr="0090354A" w:rsidRDefault="00EA0FE5" w:rsidP="00EA0FE5">
            <w:pPr>
              <w:rPr>
                <w:rFonts w:asciiTheme="minorHAnsi" w:hAnsiTheme="minorHAnsi" w:cstheme="minorHAnsi"/>
                <w:b/>
                <w:lang w:eastAsia="sl-SI"/>
              </w:rPr>
            </w:pPr>
          </w:p>
        </w:tc>
        <w:tc>
          <w:tcPr>
            <w:tcW w:w="5760" w:type="dxa"/>
          </w:tcPr>
          <w:p w14:paraId="2F4801A0" w14:textId="2B3ACA38" w:rsidR="00EA0FE5" w:rsidRPr="0090354A" w:rsidRDefault="00000000" w:rsidP="00EA0FE5">
            <w:pPr>
              <w:rPr>
                <w:rFonts w:asciiTheme="minorHAnsi" w:hAnsiTheme="minorHAnsi" w:cstheme="minorHAnsi"/>
              </w:rPr>
            </w:pPr>
            <w:sdt>
              <w:sdtPr>
                <w:rPr>
                  <w:rFonts w:asciiTheme="minorHAnsi" w:hAnsiTheme="minorHAnsi" w:cstheme="minorHAnsi"/>
                </w:rPr>
                <w:id w:val="951910705"/>
                <w14:checkbox>
                  <w14:checked w14:val="1"/>
                  <w14:checkedState w14:val="2612" w14:font="MS Gothic"/>
                  <w14:uncheckedState w14:val="2610" w14:font="MS Gothic"/>
                </w14:checkbox>
              </w:sdtPr>
              <w:sdtContent>
                <w:r w:rsidR="00BF255A"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787327AC" w14:textId="75D41DAD" w:rsidR="00EA0FE5" w:rsidRPr="0090354A" w:rsidRDefault="00000000" w:rsidP="00EA0FE5">
            <w:pPr>
              <w:rPr>
                <w:rFonts w:asciiTheme="minorHAnsi" w:hAnsiTheme="minorHAnsi" w:cstheme="minorHAnsi"/>
              </w:rPr>
            </w:pPr>
            <w:sdt>
              <w:sdtPr>
                <w:rPr>
                  <w:rFonts w:asciiTheme="minorHAnsi" w:hAnsiTheme="minorHAnsi" w:cstheme="minorHAnsi"/>
                </w:rPr>
                <w:id w:val="-614202402"/>
                <w14:checkbox>
                  <w14:checked w14:val="0"/>
                  <w14:checkedState w14:val="2612" w14:font="MS Gothic"/>
                  <w14:uncheckedState w14:val="2610" w14:font="MS Gothic"/>
                </w14:checkbox>
              </w:sdtPr>
              <w:sdtContent>
                <w:r w:rsidR="000124E1"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4D1D55F7" w14:textId="3F9D9ECF" w:rsidR="00BF255A" w:rsidRPr="0090354A" w:rsidRDefault="00BF255A" w:rsidP="00BF255A">
            <w:pPr>
              <w:textAlignment w:val="baseline"/>
              <w:rPr>
                <w:rFonts w:asciiTheme="minorHAnsi" w:hAnsiTheme="minorHAnsi" w:cstheme="minorHAnsi"/>
                <w:lang w:eastAsia="sl-SI"/>
              </w:rPr>
            </w:pPr>
            <w:r w:rsidRPr="0090354A">
              <w:rPr>
                <w:rFonts w:asciiTheme="minorHAnsi" w:hAnsiTheme="minorHAnsi" w:cstheme="minorHAnsi"/>
                <w:lang w:eastAsia="sl-SI"/>
              </w:rPr>
              <w:t xml:space="preserve">Ime </w:t>
            </w:r>
            <w:proofErr w:type="spellStart"/>
            <w:r w:rsidRPr="0090354A">
              <w:rPr>
                <w:rFonts w:asciiTheme="minorHAnsi" w:hAnsiTheme="minorHAnsi" w:cstheme="minorHAnsi"/>
                <w:lang w:eastAsia="sl-SI"/>
              </w:rPr>
              <w:t>repozitorija</w:t>
            </w:r>
            <w:proofErr w:type="spellEnd"/>
            <w:r w:rsidRPr="0090354A">
              <w:rPr>
                <w:rFonts w:asciiTheme="minorHAnsi" w:hAnsiTheme="minorHAnsi" w:cstheme="minorHAnsi"/>
                <w:lang w:eastAsia="sl-SI"/>
              </w:rPr>
              <w:t>: Arhiv družboslovnih podatkov (ADP), nacionalno podatkovno središče za družboslovje.</w:t>
            </w:r>
          </w:p>
          <w:p w14:paraId="7977D379" w14:textId="77777777" w:rsidR="00BF255A" w:rsidRPr="0090354A" w:rsidRDefault="00BF255A" w:rsidP="00BF255A">
            <w:pPr>
              <w:textAlignment w:val="baseline"/>
              <w:rPr>
                <w:rFonts w:asciiTheme="minorHAnsi" w:hAnsiTheme="minorHAnsi" w:cstheme="minorHAnsi"/>
                <w:lang w:eastAsia="sl-SI"/>
              </w:rPr>
            </w:pPr>
            <w:r w:rsidRPr="0090354A">
              <w:rPr>
                <w:rFonts w:asciiTheme="minorHAnsi" w:hAnsiTheme="minorHAnsi" w:cstheme="minorHAnsi"/>
                <w:lang w:eastAsia="sl-SI"/>
              </w:rPr>
              <w:lastRenderedPageBreak/>
              <w:t>​</w:t>
            </w:r>
          </w:p>
          <w:p w14:paraId="04F8B4A2" w14:textId="77777777" w:rsidR="00BF255A" w:rsidRPr="0090354A" w:rsidRDefault="00BF255A" w:rsidP="00BF255A">
            <w:pPr>
              <w:textAlignment w:val="baseline"/>
              <w:rPr>
                <w:rFonts w:asciiTheme="minorHAnsi" w:hAnsiTheme="minorHAnsi" w:cstheme="minorHAnsi"/>
                <w:lang w:eastAsia="sl-SI"/>
              </w:rPr>
            </w:pPr>
          </w:p>
          <w:p w14:paraId="54365F13" w14:textId="77777777" w:rsidR="00BF255A" w:rsidRPr="0090354A" w:rsidRDefault="00BF255A" w:rsidP="00BF255A">
            <w:pPr>
              <w:textAlignment w:val="baseline"/>
              <w:rPr>
                <w:rFonts w:asciiTheme="minorHAnsi" w:hAnsiTheme="minorHAnsi" w:cstheme="minorHAnsi"/>
                <w:lang w:eastAsia="sl-SI"/>
              </w:rPr>
            </w:pPr>
            <w:r w:rsidRPr="0090354A">
              <w:rPr>
                <w:rFonts w:asciiTheme="minorHAnsi" w:hAnsiTheme="minorHAnsi" w:cstheme="minorHAnsi"/>
                <w:lang w:eastAsia="sl-SI"/>
              </w:rPr>
              <w:t>Spletni naslov: https://www.adp.fdv.uni-lj.si.</w:t>
            </w:r>
          </w:p>
          <w:p w14:paraId="1CB737EF" w14:textId="39129FB7" w:rsidR="00BF255A" w:rsidRPr="0090354A" w:rsidRDefault="00BF255A" w:rsidP="00BF255A">
            <w:pPr>
              <w:textAlignment w:val="baseline"/>
              <w:rPr>
                <w:rFonts w:asciiTheme="minorHAnsi" w:hAnsiTheme="minorHAnsi" w:cstheme="minorHAnsi"/>
                <w:lang w:eastAsia="sl-SI"/>
              </w:rPr>
            </w:pPr>
            <w:r w:rsidRPr="0090354A">
              <w:rPr>
                <w:rFonts w:asciiTheme="minorHAnsi" w:hAnsiTheme="minorHAnsi" w:cstheme="minorHAnsi"/>
                <w:lang w:eastAsia="sl-SI"/>
              </w:rPr>
              <w:t>​Trajna hramba in digitalno skrbništvo: ADP ima sprejeto Politiko dolgotrajne digitalne hrambe. V skladu s to politiko ADP deluje na ravni aktivnega digitalnega skrbništva (data-</w:t>
            </w:r>
            <w:proofErr w:type="spellStart"/>
            <w:r w:rsidRPr="0090354A">
              <w:rPr>
                <w:rFonts w:asciiTheme="minorHAnsi" w:hAnsiTheme="minorHAnsi" w:cstheme="minorHAnsi"/>
                <w:lang w:eastAsia="sl-SI"/>
              </w:rPr>
              <w:t>level</w:t>
            </w:r>
            <w:proofErr w:type="spellEnd"/>
            <w:r w:rsidRPr="0090354A">
              <w:rPr>
                <w:rFonts w:asciiTheme="minorHAnsi" w:hAnsiTheme="minorHAnsi" w:cstheme="minorHAnsi"/>
                <w:lang w:eastAsia="sl-SI"/>
              </w:rPr>
              <w:t xml:space="preserve"> </w:t>
            </w:r>
            <w:proofErr w:type="spellStart"/>
            <w:r w:rsidRPr="0090354A">
              <w:rPr>
                <w:rFonts w:asciiTheme="minorHAnsi" w:hAnsiTheme="minorHAnsi" w:cstheme="minorHAnsi"/>
                <w:lang w:eastAsia="sl-SI"/>
              </w:rPr>
              <w:t>curation</w:t>
            </w:r>
            <w:proofErr w:type="spellEnd"/>
            <w:r w:rsidRPr="0090354A">
              <w:rPr>
                <w:rFonts w:asciiTheme="minorHAnsi" w:hAnsiTheme="minorHAnsi" w:cstheme="minorHAnsi"/>
                <w:lang w:eastAsia="sl-SI"/>
              </w:rPr>
              <w:t>) in izpolnjuje zahteve modela OAIS ter osnovnega certifikata zaupanja vrednega podatkovnega arhiva, kar vključuje prevzem podatkov, pripravo paketov za dolgotrajno hrambo (AIP), dolgoročno digitalno hrambo in zagotavljanje dostopa za nadaljnjo uporabo.</w:t>
            </w:r>
          </w:p>
          <w:p w14:paraId="1D0F473E" w14:textId="070735D6" w:rsidR="00EA0FE5" w:rsidRPr="0090354A" w:rsidRDefault="00EA0FE5" w:rsidP="00EA0FE5">
            <w:pPr>
              <w:textAlignment w:val="baseline"/>
              <w:rPr>
                <w:rFonts w:asciiTheme="minorHAnsi" w:hAnsiTheme="minorHAnsi" w:cstheme="minorHAnsi"/>
                <w:lang w:eastAsia="sl-SI"/>
              </w:rPr>
            </w:pPr>
          </w:p>
        </w:tc>
      </w:tr>
      <w:tr w:rsidR="00EA0FE5" w:rsidRPr="0090354A" w14:paraId="59AEF32E" w14:textId="77777777" w:rsidTr="00EA0FE5">
        <w:tc>
          <w:tcPr>
            <w:tcW w:w="421" w:type="dxa"/>
            <w:shd w:val="clear" w:color="auto" w:fill="BDD6EE"/>
          </w:tcPr>
          <w:p w14:paraId="49837B83"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lastRenderedPageBreak/>
              <w:t xml:space="preserve">3. </w:t>
            </w:r>
          </w:p>
        </w:tc>
        <w:tc>
          <w:tcPr>
            <w:tcW w:w="8641" w:type="dxa"/>
            <w:gridSpan w:val="2"/>
            <w:shd w:val="clear" w:color="auto" w:fill="BDD6EE"/>
          </w:tcPr>
          <w:p w14:paraId="54263AEA"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Zagotovitev podatkov na način FAIR</w:t>
            </w:r>
          </w:p>
        </w:tc>
      </w:tr>
      <w:tr w:rsidR="00EA0FE5" w:rsidRPr="0090354A" w14:paraId="358849AF" w14:textId="77777777" w:rsidTr="00EA0FE5">
        <w:tc>
          <w:tcPr>
            <w:tcW w:w="421" w:type="dxa"/>
            <w:shd w:val="clear" w:color="auto" w:fill="DEEAF6"/>
          </w:tcPr>
          <w:p w14:paraId="27B41330"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3.1</w:t>
            </w:r>
          </w:p>
        </w:tc>
        <w:tc>
          <w:tcPr>
            <w:tcW w:w="8641" w:type="dxa"/>
            <w:gridSpan w:val="2"/>
            <w:shd w:val="clear" w:color="auto" w:fill="DEEAF6"/>
          </w:tcPr>
          <w:p w14:paraId="4250EC5B"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 xml:space="preserve">Zagotavljanje </w:t>
            </w:r>
            <w:proofErr w:type="spellStart"/>
            <w:r w:rsidRPr="0090354A">
              <w:rPr>
                <w:rFonts w:asciiTheme="minorHAnsi" w:hAnsiTheme="minorHAnsi" w:cstheme="minorHAnsi"/>
                <w:b/>
                <w:color w:val="2E74B5"/>
              </w:rPr>
              <w:t>najdljivosti</w:t>
            </w:r>
            <w:proofErr w:type="spellEnd"/>
            <w:r w:rsidRPr="0090354A">
              <w:rPr>
                <w:rFonts w:asciiTheme="minorHAnsi" w:hAnsiTheme="minorHAnsi" w:cstheme="minorHAnsi"/>
                <w:b/>
                <w:color w:val="2E74B5"/>
              </w:rPr>
              <w:t xml:space="preserve"> podatkov (F)</w:t>
            </w:r>
          </w:p>
        </w:tc>
      </w:tr>
      <w:tr w:rsidR="00EA0FE5" w:rsidRPr="0090354A" w14:paraId="4AA6A567" w14:textId="77777777" w:rsidTr="005D46DF">
        <w:tc>
          <w:tcPr>
            <w:tcW w:w="421" w:type="dxa"/>
          </w:tcPr>
          <w:p w14:paraId="487F8442"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3.1.1</w:t>
            </w:r>
          </w:p>
        </w:tc>
        <w:tc>
          <w:tcPr>
            <w:tcW w:w="2881" w:type="dxa"/>
          </w:tcPr>
          <w:p w14:paraId="5F01AEF7" w14:textId="77777777" w:rsidR="00EA0FE5" w:rsidRPr="0090354A" w:rsidRDefault="00EA0FE5" w:rsidP="00EA0FE5">
            <w:pPr>
              <w:rPr>
                <w:rFonts w:asciiTheme="minorHAnsi" w:hAnsiTheme="minorHAnsi" w:cstheme="minorHAnsi"/>
                <w:b/>
                <w:bCs/>
                <w:color w:val="000000"/>
                <w:lang w:eastAsia="sl-SI"/>
              </w:rPr>
            </w:pPr>
            <w:r w:rsidRPr="0090354A">
              <w:rPr>
                <w:rFonts w:asciiTheme="minorHAnsi" w:hAnsiTheme="minorHAnsi" w:cstheme="minorHAnsi"/>
                <w:b/>
                <w:bCs/>
                <w:color w:val="000000"/>
                <w:lang w:eastAsia="sl-SI"/>
              </w:rPr>
              <w:t>Ali bodo podatki označeni s trajnim identifikatorjem (PID)?</w:t>
            </w:r>
          </w:p>
          <w:p w14:paraId="5EA23583" w14:textId="77777777" w:rsidR="00EA0FE5" w:rsidRPr="0090354A" w:rsidRDefault="00EA0FE5" w:rsidP="00EA0FE5">
            <w:pPr>
              <w:rPr>
                <w:rFonts w:asciiTheme="minorHAnsi" w:hAnsiTheme="minorHAnsi" w:cstheme="minorHAnsi"/>
                <w:b/>
                <w:bCs/>
                <w:color w:val="000000"/>
                <w:lang w:eastAsia="sl-SI"/>
              </w:rPr>
            </w:pPr>
          </w:p>
          <w:p w14:paraId="0FEBBF21" w14:textId="77777777" w:rsidR="00EA0FE5" w:rsidRPr="0090354A" w:rsidRDefault="00EA0FE5" w:rsidP="00EA0FE5">
            <w:pPr>
              <w:rPr>
                <w:rFonts w:asciiTheme="minorHAnsi" w:hAnsiTheme="minorHAnsi" w:cstheme="minorHAnsi"/>
                <w:b/>
              </w:rPr>
            </w:pPr>
          </w:p>
        </w:tc>
        <w:tc>
          <w:tcPr>
            <w:tcW w:w="5760" w:type="dxa"/>
          </w:tcPr>
          <w:p w14:paraId="621014FA" w14:textId="01D25E03" w:rsidR="00EA0FE5" w:rsidRPr="0090354A" w:rsidRDefault="00000000" w:rsidP="00EA0FE5">
            <w:pPr>
              <w:rPr>
                <w:rFonts w:asciiTheme="minorHAnsi" w:hAnsiTheme="minorHAnsi" w:cstheme="minorHAnsi"/>
              </w:rPr>
            </w:pPr>
            <w:sdt>
              <w:sdtPr>
                <w:rPr>
                  <w:rFonts w:asciiTheme="minorHAnsi" w:hAnsiTheme="minorHAnsi" w:cstheme="minorHAnsi"/>
                </w:rPr>
                <w:id w:val="308214988"/>
                <w14:checkbox>
                  <w14:checked w14:val="1"/>
                  <w14:checkedState w14:val="2612" w14:font="MS Gothic"/>
                  <w14:uncheckedState w14:val="2610" w14:font="MS Gothic"/>
                </w14:checkbox>
              </w:sdtPr>
              <w:sdtContent>
                <w:r w:rsidR="00BF255A"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1E01994F" w14:textId="35ABB323" w:rsidR="00EA0FE5" w:rsidRPr="0090354A" w:rsidRDefault="00000000" w:rsidP="00EA0FE5">
            <w:pPr>
              <w:rPr>
                <w:rFonts w:asciiTheme="minorHAnsi" w:hAnsiTheme="minorHAnsi" w:cstheme="minorHAnsi"/>
              </w:rPr>
            </w:pPr>
            <w:sdt>
              <w:sdtPr>
                <w:rPr>
                  <w:rFonts w:asciiTheme="minorHAnsi" w:hAnsiTheme="minorHAnsi" w:cstheme="minorHAnsi"/>
                </w:rPr>
                <w:id w:val="1365869448"/>
                <w14:checkbox>
                  <w14:checked w14:val="0"/>
                  <w14:checkedState w14:val="2612" w14:font="MS Gothic"/>
                  <w14:uncheckedState w14:val="2610" w14:font="MS Gothic"/>
                </w14:checkbox>
              </w:sdtPr>
              <w:sdtContent>
                <w:r w:rsidR="000124E1"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1F02D4B3" w14:textId="3753AFD3" w:rsidR="00EA0FE5" w:rsidRPr="0090354A" w:rsidRDefault="00BF255A" w:rsidP="00EA0FE5">
            <w:pPr>
              <w:rPr>
                <w:rFonts w:asciiTheme="minorHAnsi" w:hAnsiTheme="minorHAnsi" w:cstheme="minorHAnsi"/>
              </w:rPr>
            </w:pPr>
            <w:r w:rsidRPr="0090354A">
              <w:rPr>
                <w:rFonts w:asciiTheme="minorHAnsi" w:hAnsiTheme="minorHAnsi" w:cstheme="minorHAnsi"/>
              </w:rPr>
              <w:t>ADP je z avgustom 2019 uvedel enolične identifikatorje digitalnega objekta DOI za svoje raziskave; vsakemu opisu raziskave je dodeljen lasten DOI, ki ostane enak skozi celotno življenjsko obdobje podatkovnega objekta.</w:t>
            </w:r>
          </w:p>
        </w:tc>
      </w:tr>
      <w:tr w:rsidR="00EA0FE5" w:rsidRPr="0090354A" w14:paraId="5A334C56" w14:textId="77777777" w:rsidTr="005D46DF">
        <w:tc>
          <w:tcPr>
            <w:tcW w:w="421" w:type="dxa"/>
          </w:tcPr>
          <w:p w14:paraId="76243A1B"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3.1.2</w:t>
            </w:r>
          </w:p>
        </w:tc>
        <w:tc>
          <w:tcPr>
            <w:tcW w:w="2881" w:type="dxa"/>
          </w:tcPr>
          <w:p w14:paraId="66D607E8"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color w:val="000000"/>
                <w:lang w:eastAsia="sl-SI"/>
              </w:rPr>
              <w:t xml:space="preserve">Kateri metapodatki bodo ustvarjeni in kateri </w:t>
            </w:r>
            <w:proofErr w:type="spellStart"/>
            <w:r w:rsidRPr="0090354A">
              <w:rPr>
                <w:rFonts w:asciiTheme="minorHAnsi" w:hAnsiTheme="minorHAnsi" w:cstheme="minorHAnsi"/>
                <w:b/>
                <w:color w:val="000000"/>
                <w:lang w:eastAsia="sl-SI"/>
              </w:rPr>
              <w:t>metapodatkovni</w:t>
            </w:r>
            <w:proofErr w:type="spellEnd"/>
            <w:r w:rsidRPr="0090354A">
              <w:rPr>
                <w:rFonts w:asciiTheme="minorHAnsi" w:hAnsiTheme="minorHAnsi" w:cstheme="minorHAnsi"/>
                <w:b/>
                <w:color w:val="000000"/>
                <w:lang w:eastAsia="sl-SI"/>
              </w:rPr>
              <w:t xml:space="preserve"> standardi bodo pri tem upoštevani?</w:t>
            </w:r>
          </w:p>
        </w:tc>
        <w:tc>
          <w:tcPr>
            <w:tcW w:w="5760" w:type="dxa"/>
          </w:tcPr>
          <w:p w14:paraId="3BFA30EA" w14:textId="1787757A" w:rsidR="00EA0FE5" w:rsidRPr="0090354A" w:rsidRDefault="00714F4B" w:rsidP="00EA0FE5">
            <w:pPr>
              <w:textAlignment w:val="baseline"/>
              <w:rPr>
                <w:rFonts w:asciiTheme="minorHAnsi" w:hAnsiTheme="minorHAnsi" w:cstheme="minorHAnsi"/>
                <w:lang w:eastAsia="sl-SI"/>
              </w:rPr>
            </w:pPr>
            <w:r w:rsidRPr="0090354A">
              <w:rPr>
                <w:rFonts w:asciiTheme="minorHAnsi" w:hAnsiTheme="minorHAnsi" w:cstheme="minorHAnsi"/>
                <w:lang w:eastAsia="sl-SI"/>
              </w:rPr>
              <w:t>V sklopu projekta bomo ustvarili strukturirane metapodatke, ki bodo  vključevali:</w:t>
            </w:r>
            <w:r w:rsidRPr="0090354A">
              <w:rPr>
                <w:rFonts w:asciiTheme="minorHAnsi" w:hAnsiTheme="minorHAnsi" w:cstheme="minorHAnsi"/>
                <w:lang w:eastAsia="sl-SI"/>
              </w:rPr>
              <w:br/>
              <w:t>- osnovne identifikacijske podatke o raziskavi (naslov raziskave, akronim, enotna oznaka raziskave, avtorji in izvajalci, financer, projektna oznaka, kontaktna oseba);</w:t>
            </w:r>
            <w:r w:rsidRPr="0090354A">
              <w:rPr>
                <w:rFonts w:asciiTheme="minorHAnsi" w:hAnsiTheme="minorHAnsi" w:cstheme="minorHAnsi"/>
                <w:lang w:eastAsia="sl-SI"/>
              </w:rPr>
              <w:br/>
              <w:t>- časovne in prostorske značilnosti zbiranja podatkov (datum in obdobje zbiranja, geografsko pokritje, administrativne enote, ciljana populacija in enota analize);</w:t>
            </w:r>
            <w:r w:rsidRPr="0090354A">
              <w:rPr>
                <w:rFonts w:asciiTheme="minorHAnsi" w:hAnsiTheme="minorHAnsi" w:cstheme="minorHAnsi"/>
                <w:lang w:eastAsia="sl-SI"/>
              </w:rPr>
              <w:br/>
              <w:t xml:space="preserve">- metodološke informacije (vzorec in način vzorčenja, velikost vzorca, merski instrument – vprašalnik, način zbiranja podatkov, stopnja odziva, </w:t>
            </w:r>
            <w:proofErr w:type="spellStart"/>
            <w:r w:rsidRPr="0090354A">
              <w:rPr>
                <w:rFonts w:asciiTheme="minorHAnsi" w:hAnsiTheme="minorHAnsi" w:cstheme="minorHAnsi"/>
                <w:lang w:eastAsia="sl-SI"/>
              </w:rPr>
              <w:t>uteževanje</w:t>
            </w:r>
            <w:proofErr w:type="spellEnd"/>
            <w:r w:rsidRPr="0090354A">
              <w:rPr>
                <w:rFonts w:asciiTheme="minorHAnsi" w:hAnsiTheme="minorHAnsi" w:cstheme="minorHAnsi"/>
                <w:lang w:eastAsia="sl-SI"/>
              </w:rPr>
              <w:t>);</w:t>
            </w:r>
            <w:r w:rsidRPr="0090354A">
              <w:rPr>
                <w:rFonts w:asciiTheme="minorHAnsi" w:hAnsiTheme="minorHAnsi" w:cstheme="minorHAnsi"/>
                <w:lang w:eastAsia="sl-SI"/>
              </w:rPr>
              <w:br/>
              <w:t>- informacije o obdelavi podatkov (čiščenje podatkov, kodiranje odprtih odgovorov, definicije manjkajočih vrednosti, transformacije spremenljivk);</w:t>
            </w:r>
            <w:r w:rsidRPr="0090354A">
              <w:rPr>
                <w:rFonts w:asciiTheme="minorHAnsi" w:hAnsiTheme="minorHAnsi" w:cstheme="minorHAnsi"/>
                <w:lang w:eastAsia="sl-SI"/>
              </w:rPr>
              <w:br/>
              <w:t>- metapodatke na ravni spremenljivk (ime spremenljivke, oznaka, besedilo vprašanja, merska lestvica, vrednosti in vrednostne oznake, manjkajoče vrednosti);</w:t>
            </w:r>
            <w:r w:rsidRPr="0090354A">
              <w:rPr>
                <w:rFonts w:asciiTheme="minorHAnsi" w:hAnsiTheme="minorHAnsi" w:cstheme="minorHAnsi"/>
                <w:lang w:eastAsia="sl-SI"/>
              </w:rPr>
              <w:br/>
              <w:t>- tehnične metapodatke (format datotek, datum ustvarjanja datotek, verzije datotek, odgovorna oseba/operater za posamezno verzijo).</w:t>
            </w:r>
            <w:r w:rsidRPr="0090354A">
              <w:rPr>
                <w:rFonts w:asciiTheme="minorHAnsi" w:hAnsiTheme="minorHAnsi" w:cstheme="minorHAnsi"/>
                <w:lang w:eastAsia="sl-SI"/>
              </w:rPr>
              <w:br/>
              <w:t> </w:t>
            </w:r>
            <w:r w:rsidRPr="0090354A">
              <w:rPr>
                <w:rFonts w:asciiTheme="minorHAnsi" w:hAnsiTheme="minorHAnsi" w:cstheme="minorHAnsi"/>
                <w:lang w:eastAsia="sl-SI"/>
              </w:rPr>
              <w:br/>
              <w:t xml:space="preserve">Pri pripravi metapodatkov se bomo naslonili na smernice in obrazce Arhiva družboslovnih podatkov (ADP), ki temeljijo na </w:t>
            </w:r>
            <w:proofErr w:type="spellStart"/>
            <w:r w:rsidRPr="0090354A">
              <w:rPr>
                <w:rFonts w:asciiTheme="minorHAnsi" w:hAnsiTheme="minorHAnsi" w:cstheme="minorHAnsi"/>
                <w:lang w:eastAsia="sl-SI"/>
              </w:rPr>
              <w:t>metapodatkovnem</w:t>
            </w:r>
            <w:proofErr w:type="spellEnd"/>
            <w:r w:rsidRPr="0090354A">
              <w:rPr>
                <w:rFonts w:asciiTheme="minorHAnsi" w:hAnsiTheme="minorHAnsi" w:cstheme="minorHAnsi"/>
                <w:lang w:eastAsia="sl-SI"/>
              </w:rPr>
              <w:t xml:space="preserve"> standardu DDI – Data </w:t>
            </w:r>
            <w:proofErr w:type="spellStart"/>
            <w:r w:rsidRPr="0090354A">
              <w:rPr>
                <w:rFonts w:asciiTheme="minorHAnsi" w:hAnsiTheme="minorHAnsi" w:cstheme="minorHAnsi"/>
                <w:lang w:eastAsia="sl-SI"/>
              </w:rPr>
              <w:t>Documentation</w:t>
            </w:r>
            <w:proofErr w:type="spellEnd"/>
            <w:r w:rsidRPr="0090354A">
              <w:rPr>
                <w:rFonts w:asciiTheme="minorHAnsi" w:hAnsiTheme="minorHAnsi" w:cstheme="minorHAnsi"/>
                <w:lang w:eastAsia="sl-SI"/>
              </w:rPr>
              <w:t xml:space="preserve"> </w:t>
            </w:r>
            <w:proofErr w:type="spellStart"/>
            <w:r w:rsidRPr="0090354A">
              <w:rPr>
                <w:rFonts w:asciiTheme="minorHAnsi" w:hAnsiTheme="minorHAnsi" w:cstheme="minorHAnsi"/>
                <w:lang w:eastAsia="sl-SI"/>
              </w:rPr>
              <w:t>Initiative</w:t>
            </w:r>
            <w:proofErr w:type="spellEnd"/>
            <w:r w:rsidRPr="0090354A">
              <w:rPr>
                <w:rFonts w:asciiTheme="minorHAnsi" w:hAnsiTheme="minorHAnsi" w:cstheme="minorHAnsi"/>
                <w:lang w:eastAsia="sl-SI"/>
              </w:rPr>
              <w:t xml:space="preserve"> za družboslovne raziskave.</w:t>
            </w:r>
            <w:r w:rsidRPr="0090354A">
              <w:rPr>
                <w:rFonts w:asciiTheme="minorHAnsi" w:hAnsiTheme="minorHAnsi" w:cstheme="minorHAnsi"/>
                <w:lang w:eastAsia="sl-SI"/>
              </w:rPr>
              <w:br/>
              <w:t> </w:t>
            </w:r>
            <w:r w:rsidRPr="0090354A">
              <w:rPr>
                <w:rFonts w:asciiTheme="minorHAnsi" w:hAnsiTheme="minorHAnsi" w:cstheme="minorHAnsi"/>
                <w:lang w:eastAsia="sl-SI"/>
              </w:rPr>
              <w:br/>
              <w:t>Metapodatke bomo ustvarili z uporabo obrazca za opis raziskave, ki ga predpisuje ADP, ter v skladu z njihovimi navodili za pripravo spremne dokumentacije (opis raziskave, opis podatkovnih datotek, spremna gradiva).</w:t>
            </w:r>
          </w:p>
          <w:p w14:paraId="55C3F8F9" w14:textId="0E412A97" w:rsidR="00EA0FE5" w:rsidRPr="0090354A" w:rsidRDefault="00EA0FE5" w:rsidP="00EA0FE5">
            <w:pPr>
              <w:textAlignment w:val="baseline"/>
              <w:rPr>
                <w:rFonts w:asciiTheme="minorHAnsi" w:hAnsiTheme="minorHAnsi" w:cstheme="minorHAnsi"/>
                <w:color w:val="000000"/>
                <w:lang w:eastAsia="sl-SI"/>
              </w:rPr>
            </w:pPr>
          </w:p>
        </w:tc>
      </w:tr>
      <w:tr w:rsidR="00EA0FE5" w:rsidRPr="0090354A" w14:paraId="6A34EBD8" w14:textId="77777777" w:rsidTr="005D46DF">
        <w:tc>
          <w:tcPr>
            <w:tcW w:w="421" w:type="dxa"/>
          </w:tcPr>
          <w:p w14:paraId="7D045DF3"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lastRenderedPageBreak/>
              <w:t>3.1.3</w:t>
            </w:r>
          </w:p>
        </w:tc>
        <w:tc>
          <w:tcPr>
            <w:tcW w:w="2881" w:type="dxa"/>
          </w:tcPr>
          <w:p w14:paraId="2B9523E5" w14:textId="77777777" w:rsidR="00EA0FE5" w:rsidRPr="0090354A" w:rsidRDefault="00EA0FE5" w:rsidP="00EA0FE5">
            <w:pPr>
              <w:rPr>
                <w:rFonts w:asciiTheme="minorHAnsi" w:hAnsiTheme="minorHAnsi" w:cstheme="minorHAnsi"/>
                <w:b/>
                <w:color w:val="000000"/>
                <w:lang w:eastAsia="sl-SI"/>
              </w:rPr>
            </w:pPr>
            <w:r w:rsidRPr="0090354A">
              <w:rPr>
                <w:rFonts w:asciiTheme="minorHAnsi" w:hAnsiTheme="minorHAnsi" w:cstheme="minorHAnsi"/>
                <w:b/>
                <w:color w:val="000000"/>
                <w:lang w:eastAsia="sl-SI"/>
              </w:rPr>
              <w:t xml:space="preserve">Ali bodo metapodatki vsebovali ključne besede za izboljšanje </w:t>
            </w:r>
            <w:proofErr w:type="spellStart"/>
            <w:r w:rsidRPr="0090354A">
              <w:rPr>
                <w:rFonts w:asciiTheme="minorHAnsi" w:hAnsiTheme="minorHAnsi" w:cstheme="minorHAnsi"/>
                <w:b/>
                <w:color w:val="000000"/>
                <w:lang w:eastAsia="sl-SI"/>
              </w:rPr>
              <w:t>najdljivosti</w:t>
            </w:r>
            <w:proofErr w:type="spellEnd"/>
            <w:r w:rsidRPr="0090354A">
              <w:rPr>
                <w:rFonts w:asciiTheme="minorHAnsi" w:hAnsiTheme="minorHAnsi" w:cstheme="minorHAnsi"/>
                <w:b/>
                <w:color w:val="000000"/>
                <w:lang w:eastAsia="sl-SI"/>
              </w:rPr>
              <w:t xml:space="preserve"> in možnosti ponovne uporabe?</w:t>
            </w:r>
          </w:p>
        </w:tc>
        <w:tc>
          <w:tcPr>
            <w:tcW w:w="5760" w:type="dxa"/>
          </w:tcPr>
          <w:p w14:paraId="138EE255" w14:textId="0B652A03" w:rsidR="00EA0FE5" w:rsidRPr="0090354A" w:rsidRDefault="00000000" w:rsidP="00EA0FE5">
            <w:pPr>
              <w:rPr>
                <w:rFonts w:asciiTheme="minorHAnsi" w:hAnsiTheme="minorHAnsi" w:cstheme="minorHAnsi"/>
              </w:rPr>
            </w:pPr>
            <w:sdt>
              <w:sdtPr>
                <w:rPr>
                  <w:rFonts w:asciiTheme="minorHAnsi" w:hAnsiTheme="minorHAnsi" w:cstheme="minorHAnsi"/>
                </w:rPr>
                <w:id w:val="-740940621"/>
                <w14:checkbox>
                  <w14:checked w14:val="1"/>
                  <w14:checkedState w14:val="2612" w14:font="MS Gothic"/>
                  <w14:uncheckedState w14:val="2610" w14:font="MS Gothic"/>
                </w14:checkbox>
              </w:sdtPr>
              <w:sdtContent>
                <w:r w:rsidR="00714F4B"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6B8D9E0F" w14:textId="63120F7E" w:rsidR="00EA0FE5" w:rsidRPr="0090354A" w:rsidRDefault="00000000" w:rsidP="00EA0FE5">
            <w:pPr>
              <w:rPr>
                <w:rFonts w:asciiTheme="minorHAnsi" w:hAnsiTheme="minorHAnsi" w:cstheme="minorHAnsi"/>
              </w:rPr>
            </w:pPr>
            <w:sdt>
              <w:sdtPr>
                <w:rPr>
                  <w:rFonts w:asciiTheme="minorHAnsi" w:hAnsiTheme="minorHAnsi" w:cstheme="minorHAnsi"/>
                </w:rPr>
                <w:id w:val="343831850"/>
                <w14:checkbox>
                  <w14:checked w14:val="0"/>
                  <w14:checkedState w14:val="2612" w14:font="MS Gothic"/>
                  <w14:uncheckedState w14:val="2610" w14:font="MS Gothic"/>
                </w14:checkbox>
              </w:sdtPr>
              <w:sdtContent>
                <w:r w:rsidR="000124E1"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32F594B8" w14:textId="0BF11CAC" w:rsidR="00EA0FE5" w:rsidRPr="0090354A" w:rsidRDefault="00714F4B" w:rsidP="00EA0FE5">
            <w:pPr>
              <w:textAlignment w:val="baseline"/>
              <w:rPr>
                <w:rFonts w:asciiTheme="minorHAnsi" w:hAnsiTheme="minorHAnsi" w:cstheme="minorHAnsi"/>
                <w:lang w:eastAsia="sl-SI"/>
              </w:rPr>
            </w:pPr>
            <w:r w:rsidRPr="0090354A">
              <w:rPr>
                <w:rFonts w:asciiTheme="minorHAnsi" w:hAnsiTheme="minorHAnsi" w:cstheme="minorHAnsi"/>
                <w:lang w:eastAsia="sl-SI"/>
              </w:rPr>
              <w:t>V metapodatke bomo vključili bogat opis (naslov, povzetek, jezik, avtorji, financer, časovno in prostorsko pokritje, ciljana populacija, metoda zbiranja podatkov), kar omogoča natančnejše indeksiranje in prepoznavanje vsebinskega konteksta.</w:t>
            </w:r>
          </w:p>
          <w:p w14:paraId="081D0630" w14:textId="77777777" w:rsidR="00714F4B" w:rsidRPr="0090354A" w:rsidRDefault="00714F4B" w:rsidP="00EA0FE5">
            <w:pPr>
              <w:textAlignment w:val="baseline"/>
              <w:rPr>
                <w:rFonts w:asciiTheme="minorHAnsi" w:hAnsiTheme="minorHAnsi" w:cstheme="minorHAnsi"/>
                <w:lang w:eastAsia="sl-SI"/>
              </w:rPr>
            </w:pPr>
          </w:p>
          <w:p w14:paraId="3BEBB16F" w14:textId="5F78C5C3" w:rsidR="00714F4B" w:rsidRPr="0090354A" w:rsidRDefault="00714F4B" w:rsidP="00714F4B">
            <w:pPr>
              <w:textAlignment w:val="baseline"/>
              <w:rPr>
                <w:rFonts w:asciiTheme="minorHAnsi" w:hAnsiTheme="minorHAnsi" w:cstheme="minorHAnsi"/>
                <w:lang w:eastAsia="sl-SI"/>
              </w:rPr>
            </w:pPr>
            <w:r w:rsidRPr="0090354A">
              <w:rPr>
                <w:rFonts w:asciiTheme="minorHAnsi" w:hAnsiTheme="minorHAnsi" w:cstheme="minorHAnsi"/>
                <w:lang w:eastAsia="sl-SI"/>
              </w:rPr>
              <w:t xml:space="preserve">V metapodatkih bomo uporabljali ključne besede (npr. študentsko bivanje, študentski domovi, stanovanjska politika, Slovenija), ki odražajo glavne tematske sklope raziskave in omogočajo tematsko iskanje v katalogih in </w:t>
            </w:r>
            <w:proofErr w:type="spellStart"/>
            <w:r w:rsidRPr="0090354A">
              <w:rPr>
                <w:rFonts w:asciiTheme="minorHAnsi" w:hAnsiTheme="minorHAnsi" w:cstheme="minorHAnsi"/>
                <w:lang w:eastAsia="sl-SI"/>
              </w:rPr>
              <w:t>agregatorjih</w:t>
            </w:r>
            <w:proofErr w:type="spellEnd"/>
            <w:r w:rsidRPr="0090354A">
              <w:rPr>
                <w:rFonts w:asciiTheme="minorHAnsi" w:hAnsiTheme="minorHAnsi" w:cstheme="minorHAnsi"/>
                <w:lang w:eastAsia="sl-SI"/>
              </w:rPr>
              <w:t>.</w:t>
            </w:r>
          </w:p>
          <w:p w14:paraId="6F1AA263" w14:textId="3747C612" w:rsidR="00714F4B" w:rsidRPr="0090354A" w:rsidRDefault="00714F4B" w:rsidP="00714F4B">
            <w:pPr>
              <w:textAlignment w:val="baseline"/>
              <w:rPr>
                <w:rFonts w:asciiTheme="minorHAnsi" w:hAnsiTheme="minorHAnsi" w:cstheme="minorHAnsi"/>
                <w:lang w:eastAsia="sl-SI"/>
              </w:rPr>
            </w:pPr>
            <w:r w:rsidRPr="0090354A">
              <w:rPr>
                <w:rFonts w:asciiTheme="minorHAnsi" w:hAnsiTheme="minorHAnsi" w:cstheme="minorHAnsi"/>
                <w:lang w:eastAsia="sl-SI"/>
              </w:rPr>
              <w:t>​</w:t>
            </w:r>
          </w:p>
          <w:p w14:paraId="1FF08BEE" w14:textId="42CDD502" w:rsidR="00EA0FE5" w:rsidRPr="0090354A" w:rsidRDefault="00714F4B" w:rsidP="00EA0FE5">
            <w:pPr>
              <w:textAlignment w:val="baseline"/>
              <w:rPr>
                <w:rFonts w:asciiTheme="minorHAnsi" w:hAnsiTheme="minorHAnsi" w:cstheme="minorHAnsi"/>
                <w:lang w:eastAsia="sl-SI"/>
              </w:rPr>
            </w:pPr>
            <w:r w:rsidRPr="0090354A">
              <w:rPr>
                <w:rFonts w:asciiTheme="minorHAnsi" w:hAnsiTheme="minorHAnsi" w:cstheme="minorHAnsi"/>
                <w:lang w:eastAsia="sl-SI"/>
              </w:rPr>
              <w:t>Za izbor dodatnih ključnih besed se bomo, kjer bo mogoče, naslonili na uveljavljene kontrolirane besednjake in prakso ADP (npr. področni opisi, klasifikacije v družboslovju).</w:t>
            </w:r>
          </w:p>
        </w:tc>
      </w:tr>
      <w:tr w:rsidR="00EA0FE5" w:rsidRPr="0090354A" w14:paraId="1FF364A4" w14:textId="77777777" w:rsidTr="00EA0FE5">
        <w:tc>
          <w:tcPr>
            <w:tcW w:w="421" w:type="dxa"/>
            <w:shd w:val="clear" w:color="auto" w:fill="DEEAF6"/>
          </w:tcPr>
          <w:p w14:paraId="0B48BB21"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3.2</w:t>
            </w:r>
          </w:p>
        </w:tc>
        <w:tc>
          <w:tcPr>
            <w:tcW w:w="8641" w:type="dxa"/>
            <w:gridSpan w:val="2"/>
            <w:shd w:val="clear" w:color="auto" w:fill="DEEAF6"/>
          </w:tcPr>
          <w:p w14:paraId="003F858F"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Zagotavljanje dostopnosti podatkov (A)</w:t>
            </w:r>
          </w:p>
        </w:tc>
      </w:tr>
      <w:tr w:rsidR="00EA0FE5" w:rsidRPr="0090354A" w14:paraId="5B23A5A8" w14:textId="77777777" w:rsidTr="005D46DF">
        <w:tc>
          <w:tcPr>
            <w:tcW w:w="421" w:type="dxa"/>
          </w:tcPr>
          <w:p w14:paraId="5768A911"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3.2.1</w:t>
            </w:r>
          </w:p>
        </w:tc>
        <w:tc>
          <w:tcPr>
            <w:tcW w:w="2881" w:type="dxa"/>
          </w:tcPr>
          <w:p w14:paraId="652ACFF5" w14:textId="77777777" w:rsidR="00EA0FE5" w:rsidRPr="0090354A" w:rsidRDefault="00EA0FE5" w:rsidP="00EA0FE5">
            <w:pPr>
              <w:rPr>
                <w:rFonts w:asciiTheme="minorHAnsi" w:hAnsiTheme="minorHAnsi" w:cstheme="minorHAnsi"/>
                <w:b/>
                <w:bCs/>
                <w:color w:val="000000"/>
                <w:lang w:eastAsia="sl-SI"/>
              </w:rPr>
            </w:pPr>
            <w:r w:rsidRPr="0090354A">
              <w:rPr>
                <w:rFonts w:asciiTheme="minorHAnsi" w:hAnsiTheme="minorHAnsi" w:cstheme="minorHAnsi"/>
                <w:b/>
                <w:bCs/>
                <w:color w:val="000000"/>
                <w:lang w:eastAsia="sl-SI"/>
              </w:rPr>
              <w:t>Ali bodo vsi podatki odprto dostopni?</w:t>
            </w:r>
          </w:p>
          <w:p w14:paraId="3678E197" w14:textId="77777777" w:rsidR="00EA0FE5" w:rsidRPr="0090354A" w:rsidRDefault="00EA0FE5" w:rsidP="00EA0FE5">
            <w:pPr>
              <w:rPr>
                <w:rFonts w:asciiTheme="minorHAnsi" w:hAnsiTheme="minorHAnsi" w:cstheme="minorHAnsi"/>
                <w:b/>
              </w:rPr>
            </w:pPr>
          </w:p>
          <w:p w14:paraId="567333CC" w14:textId="77777777" w:rsidR="00EA0FE5" w:rsidRPr="0090354A" w:rsidRDefault="00EA0FE5" w:rsidP="00EA0FE5">
            <w:pPr>
              <w:rPr>
                <w:rFonts w:asciiTheme="minorHAnsi" w:hAnsiTheme="minorHAnsi" w:cstheme="minorHAnsi"/>
                <w:b/>
              </w:rPr>
            </w:pPr>
          </w:p>
        </w:tc>
        <w:tc>
          <w:tcPr>
            <w:tcW w:w="5760" w:type="dxa"/>
          </w:tcPr>
          <w:p w14:paraId="1C970010" w14:textId="32DE8044" w:rsidR="00EA0FE5" w:rsidRPr="0090354A" w:rsidRDefault="00000000" w:rsidP="00EA0FE5">
            <w:pPr>
              <w:rPr>
                <w:rFonts w:asciiTheme="minorHAnsi" w:hAnsiTheme="minorHAnsi" w:cstheme="minorHAnsi"/>
              </w:rPr>
            </w:pPr>
            <w:sdt>
              <w:sdtPr>
                <w:rPr>
                  <w:rFonts w:asciiTheme="minorHAnsi" w:hAnsiTheme="minorHAnsi" w:cstheme="minorHAnsi"/>
                </w:rPr>
                <w:id w:val="1686642469"/>
                <w14:checkbox>
                  <w14:checked w14:val="0"/>
                  <w14:checkedState w14:val="2612" w14:font="MS Gothic"/>
                  <w14:uncheckedState w14:val="2610" w14:font="MS Gothic"/>
                </w14:checkbox>
              </w:sdtPr>
              <w:sdtContent>
                <w:r w:rsidR="0090354A"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67EA2F51" w14:textId="130C49B9" w:rsidR="00EA0FE5" w:rsidRPr="0090354A" w:rsidRDefault="00000000" w:rsidP="00EA0FE5">
            <w:pPr>
              <w:rPr>
                <w:rFonts w:asciiTheme="minorHAnsi" w:hAnsiTheme="minorHAnsi" w:cstheme="minorHAnsi"/>
              </w:rPr>
            </w:pPr>
            <w:sdt>
              <w:sdtPr>
                <w:rPr>
                  <w:rFonts w:asciiTheme="minorHAnsi" w:hAnsiTheme="minorHAnsi" w:cstheme="minorHAnsi"/>
                </w:rPr>
                <w:id w:val="768288155"/>
                <w14:checkbox>
                  <w14:checked w14:val="1"/>
                  <w14:checkedState w14:val="2612" w14:font="MS Gothic"/>
                  <w14:uncheckedState w14:val="2610" w14:font="MS Gothic"/>
                </w14:checkbox>
              </w:sdtPr>
              <w:sdtContent>
                <w:r w:rsidR="0090354A"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6871F1E8" w14:textId="471BE378" w:rsidR="00EA0FE5" w:rsidRDefault="0090354A" w:rsidP="00EA0FE5">
            <w:pPr>
              <w:rPr>
                <w:rFonts w:asciiTheme="minorHAnsi" w:hAnsiTheme="minorHAnsi" w:cstheme="minorHAnsi"/>
              </w:rPr>
            </w:pPr>
            <w:r w:rsidRPr="0090354A">
              <w:rPr>
                <w:rFonts w:asciiTheme="minorHAnsi" w:hAnsiTheme="minorHAnsi" w:cstheme="minorHAnsi"/>
              </w:rPr>
              <w:t xml:space="preserve">Dostop do podatkov bo delno omejen predvsem zaradi varstva osebnih podatkov in tveganja ponovne identifikacije, zlasti zaradi kombinacije </w:t>
            </w:r>
            <w:proofErr w:type="spellStart"/>
            <w:r w:rsidRPr="0090354A">
              <w:rPr>
                <w:rFonts w:asciiTheme="minorHAnsi" w:hAnsiTheme="minorHAnsi" w:cstheme="minorHAnsi"/>
              </w:rPr>
              <w:t>sociodemografskih</w:t>
            </w:r>
            <w:proofErr w:type="spellEnd"/>
            <w:r w:rsidRPr="0090354A">
              <w:rPr>
                <w:rFonts w:asciiTheme="minorHAnsi" w:hAnsiTheme="minorHAnsi" w:cstheme="minorHAnsi"/>
              </w:rPr>
              <w:t xml:space="preserve"> podatkov</w:t>
            </w:r>
            <w:r w:rsidR="007B11BD">
              <w:rPr>
                <w:rFonts w:asciiTheme="minorHAnsi" w:hAnsiTheme="minorHAnsi" w:cstheme="minorHAnsi"/>
              </w:rPr>
              <w:t>, fakultete</w:t>
            </w:r>
            <w:r w:rsidRPr="0090354A">
              <w:rPr>
                <w:rFonts w:asciiTheme="minorHAnsi" w:hAnsiTheme="minorHAnsi" w:cstheme="minorHAnsi"/>
              </w:rPr>
              <w:t xml:space="preserve"> in lokacije; omejitve bomo zmanjšali z </w:t>
            </w:r>
            <w:proofErr w:type="spellStart"/>
            <w:r w:rsidRPr="0090354A">
              <w:rPr>
                <w:rFonts w:asciiTheme="minorHAnsi" w:hAnsiTheme="minorHAnsi" w:cstheme="minorHAnsi"/>
              </w:rPr>
              <w:t>anonimizacijo</w:t>
            </w:r>
            <w:proofErr w:type="spellEnd"/>
            <w:r w:rsidRPr="0090354A">
              <w:rPr>
                <w:rFonts w:asciiTheme="minorHAnsi" w:hAnsiTheme="minorHAnsi" w:cstheme="minorHAnsi"/>
              </w:rPr>
              <w:t xml:space="preserve"> (</w:t>
            </w:r>
            <w:r w:rsidR="00760ACF">
              <w:rPr>
                <w:rFonts w:asciiTheme="minorHAnsi" w:hAnsiTheme="minorHAnsi" w:cstheme="minorHAnsi"/>
              </w:rPr>
              <w:t xml:space="preserve">npr. </w:t>
            </w:r>
            <w:r w:rsidRPr="0090354A">
              <w:rPr>
                <w:rFonts w:asciiTheme="minorHAnsi" w:hAnsiTheme="minorHAnsi" w:cstheme="minorHAnsi"/>
              </w:rPr>
              <w:t>regije namesto natančne lokacije</w:t>
            </w:r>
            <w:r w:rsidR="007B11BD">
              <w:rPr>
                <w:rFonts w:asciiTheme="minorHAnsi" w:hAnsiTheme="minorHAnsi" w:cstheme="minorHAnsi"/>
              </w:rPr>
              <w:t>, univerza in področje študija namesto posamične fakultete</w:t>
            </w:r>
            <w:r w:rsidRPr="0090354A">
              <w:rPr>
                <w:rFonts w:asciiTheme="minorHAnsi" w:hAnsiTheme="minorHAnsi" w:cstheme="minorHAnsi"/>
              </w:rPr>
              <w:t>) in po potrebi z nadzorovanim dostopom.</w:t>
            </w:r>
            <w:r>
              <w:rPr>
                <w:rFonts w:asciiTheme="minorHAnsi" w:hAnsiTheme="minorHAnsi" w:cstheme="minorHAnsi"/>
              </w:rPr>
              <w:t xml:space="preserve"> </w:t>
            </w:r>
          </w:p>
          <w:p w14:paraId="1623779F" w14:textId="77777777" w:rsidR="0090354A" w:rsidRDefault="0090354A" w:rsidP="0090354A">
            <w:pPr>
              <w:rPr>
                <w:rFonts w:asciiTheme="minorHAnsi" w:hAnsiTheme="minorHAnsi" w:cstheme="minorHAnsi"/>
              </w:rPr>
            </w:pPr>
          </w:p>
          <w:p w14:paraId="3E245920" w14:textId="7F525F6B" w:rsidR="0090354A" w:rsidRDefault="0090354A" w:rsidP="0090354A">
            <w:pPr>
              <w:rPr>
                <w:rFonts w:asciiTheme="minorHAnsi" w:hAnsiTheme="minorHAnsi" w:cstheme="minorHAnsi"/>
              </w:rPr>
            </w:pPr>
            <w:r>
              <w:rPr>
                <w:rFonts w:asciiTheme="minorHAnsi" w:hAnsiTheme="minorHAnsi" w:cstheme="minorHAnsi"/>
              </w:rPr>
              <w:t>Pravni vidik</w:t>
            </w:r>
          </w:p>
          <w:p w14:paraId="2AF11F81" w14:textId="51EA5AEF" w:rsidR="0090354A" w:rsidRDefault="0090354A" w:rsidP="0090354A">
            <w:pPr>
              <w:rPr>
                <w:rFonts w:asciiTheme="minorHAnsi" w:hAnsiTheme="minorHAnsi" w:cstheme="minorHAnsi"/>
              </w:rPr>
            </w:pPr>
            <w:r w:rsidRPr="0090354A">
              <w:rPr>
                <w:rFonts w:asciiTheme="minorHAnsi" w:hAnsiTheme="minorHAnsi" w:cstheme="minorHAnsi"/>
              </w:rPr>
              <w:t>Varstvo osebnih podatkov: kombinacija spola, starosti in približne lokacije bivanja (npr. manjše občine</w:t>
            </w:r>
            <w:r w:rsidR="00C47B46">
              <w:rPr>
                <w:rFonts w:asciiTheme="minorHAnsi" w:hAnsiTheme="minorHAnsi" w:cstheme="minorHAnsi"/>
              </w:rPr>
              <w:t>, dela mesta</w:t>
            </w:r>
            <w:r w:rsidRPr="0090354A">
              <w:rPr>
                <w:rFonts w:asciiTheme="minorHAnsi" w:hAnsiTheme="minorHAnsi" w:cstheme="minorHAnsi"/>
              </w:rPr>
              <w:t xml:space="preserve"> ali naselja) lahko omogoči ponovno prepoznavo posameznika, zato popolnoma odprt dostop do podrobnih lokacijskih podatkov ne bi bil skladen z GDPR in ZVOP</w:t>
            </w:r>
            <w:r w:rsidRPr="0090354A">
              <w:rPr>
                <w:rFonts w:ascii="Cambria Math" w:hAnsi="Cambria Math" w:cs="Cambria Math"/>
              </w:rPr>
              <w:t>‑</w:t>
            </w:r>
            <w:r w:rsidRPr="0090354A">
              <w:rPr>
                <w:rFonts w:asciiTheme="minorHAnsi" w:hAnsiTheme="minorHAnsi" w:cstheme="minorHAnsi"/>
              </w:rPr>
              <w:t>2.</w:t>
            </w:r>
          </w:p>
          <w:p w14:paraId="0065D84B" w14:textId="77777777" w:rsidR="0090354A" w:rsidRDefault="0090354A" w:rsidP="0090354A">
            <w:pPr>
              <w:rPr>
                <w:rFonts w:asciiTheme="minorHAnsi" w:hAnsiTheme="minorHAnsi" w:cstheme="minorHAnsi"/>
              </w:rPr>
            </w:pPr>
          </w:p>
          <w:p w14:paraId="4789002E" w14:textId="629B71B3" w:rsidR="0090354A" w:rsidRPr="0090354A" w:rsidRDefault="0090354A" w:rsidP="0090354A">
            <w:pPr>
              <w:rPr>
                <w:rFonts w:asciiTheme="minorHAnsi" w:hAnsiTheme="minorHAnsi" w:cstheme="minorHAnsi"/>
              </w:rPr>
            </w:pPr>
            <w:r w:rsidRPr="0090354A">
              <w:rPr>
                <w:rFonts w:asciiTheme="minorHAnsi" w:hAnsiTheme="minorHAnsi" w:cstheme="minorHAnsi"/>
              </w:rPr>
              <w:t>Pogodbeni vidik</w:t>
            </w:r>
          </w:p>
          <w:p w14:paraId="4DAE780A" w14:textId="4EE44D18" w:rsidR="0090354A" w:rsidRPr="0090354A" w:rsidRDefault="0090354A" w:rsidP="0090354A">
            <w:pPr>
              <w:rPr>
                <w:rFonts w:asciiTheme="minorHAnsi" w:hAnsiTheme="minorHAnsi" w:cstheme="minorHAnsi"/>
              </w:rPr>
            </w:pPr>
            <w:r w:rsidRPr="0090354A">
              <w:rPr>
                <w:rFonts w:asciiTheme="minorHAnsi" w:hAnsiTheme="minorHAnsi" w:cstheme="minorHAnsi"/>
              </w:rPr>
              <w:t>V informiranem soglasju bomo udeležence jasno obvestili, da podrobni podatki o lokaciji</w:t>
            </w:r>
            <w:r w:rsidR="007B11BD">
              <w:rPr>
                <w:rFonts w:asciiTheme="minorHAnsi" w:hAnsiTheme="minorHAnsi" w:cstheme="minorHAnsi"/>
              </w:rPr>
              <w:t xml:space="preserve"> in fakulteti</w:t>
            </w:r>
            <w:r w:rsidRPr="0090354A">
              <w:rPr>
                <w:rFonts w:asciiTheme="minorHAnsi" w:hAnsiTheme="minorHAnsi" w:cstheme="minorHAnsi"/>
              </w:rPr>
              <w:t xml:space="preserve"> ne bodo javno objavljeni, temveč bo v javno dostopnem naboru naveden le agregiran podatek (npr. regija</w:t>
            </w:r>
            <w:r w:rsidR="007B11BD">
              <w:rPr>
                <w:rFonts w:asciiTheme="minorHAnsi" w:hAnsiTheme="minorHAnsi" w:cstheme="minorHAnsi"/>
              </w:rPr>
              <w:t>, univerza in področje študija</w:t>
            </w:r>
            <w:r w:rsidRPr="0090354A">
              <w:rPr>
                <w:rFonts w:asciiTheme="minorHAnsi" w:hAnsiTheme="minorHAnsi" w:cstheme="minorHAnsi"/>
              </w:rPr>
              <w:t>), kar postane pogodbeno dogovorjen okvir uporabe podatkov.</w:t>
            </w:r>
          </w:p>
          <w:p w14:paraId="3940076D" w14:textId="77777777" w:rsidR="0090354A" w:rsidRPr="0090354A" w:rsidRDefault="0090354A" w:rsidP="0090354A">
            <w:pPr>
              <w:rPr>
                <w:rFonts w:asciiTheme="minorHAnsi" w:hAnsiTheme="minorHAnsi" w:cstheme="minorHAnsi"/>
              </w:rPr>
            </w:pPr>
          </w:p>
          <w:p w14:paraId="61E4D3F5" w14:textId="77777777" w:rsidR="0090354A" w:rsidRPr="0090354A" w:rsidRDefault="0090354A" w:rsidP="0090354A">
            <w:pPr>
              <w:rPr>
                <w:rFonts w:asciiTheme="minorHAnsi" w:hAnsiTheme="minorHAnsi" w:cstheme="minorHAnsi"/>
              </w:rPr>
            </w:pPr>
            <w:r w:rsidRPr="0090354A">
              <w:rPr>
                <w:rFonts w:asciiTheme="minorHAnsi" w:hAnsiTheme="minorHAnsi" w:cstheme="minorHAnsi"/>
              </w:rPr>
              <w:t>Metodološki vidik</w:t>
            </w:r>
          </w:p>
          <w:p w14:paraId="3A221C66" w14:textId="4F6FE389" w:rsidR="0090354A" w:rsidRDefault="0090354A" w:rsidP="00EA0FE5">
            <w:pPr>
              <w:rPr>
                <w:rFonts w:asciiTheme="minorHAnsi" w:hAnsiTheme="minorHAnsi" w:cstheme="minorHAnsi"/>
              </w:rPr>
            </w:pPr>
            <w:r w:rsidRPr="0090354A">
              <w:rPr>
                <w:rFonts w:asciiTheme="minorHAnsi" w:hAnsiTheme="minorHAnsi" w:cstheme="minorHAnsi"/>
              </w:rPr>
              <w:t>Za omejitev tveganja identifikacije bomo že pri objavi osrednjega nabora podatkov namerno zmanjšali prostorsko ločljivost (</w:t>
            </w:r>
            <w:r w:rsidR="00760ACF">
              <w:rPr>
                <w:rFonts w:asciiTheme="minorHAnsi" w:hAnsiTheme="minorHAnsi" w:cstheme="minorHAnsi"/>
              </w:rPr>
              <w:t xml:space="preserve">npr. </w:t>
            </w:r>
            <w:r w:rsidRPr="0090354A">
              <w:rPr>
                <w:rFonts w:asciiTheme="minorHAnsi" w:hAnsiTheme="minorHAnsi" w:cstheme="minorHAnsi"/>
              </w:rPr>
              <w:t>regija namesto občine ali naselja), kar rahlo omeji prostorsko podrobnost analiz, a bistveno zmanjša tveganje za udeležence.</w:t>
            </w:r>
          </w:p>
          <w:p w14:paraId="5740EBE0" w14:textId="77777777" w:rsidR="0090354A" w:rsidRDefault="0090354A" w:rsidP="00EA0FE5">
            <w:pPr>
              <w:rPr>
                <w:rFonts w:asciiTheme="minorHAnsi" w:hAnsiTheme="minorHAnsi" w:cstheme="minorHAnsi"/>
              </w:rPr>
            </w:pPr>
          </w:p>
          <w:p w14:paraId="70CE6B09" w14:textId="5C1CE771" w:rsidR="0090354A" w:rsidRPr="0090354A" w:rsidRDefault="0090354A" w:rsidP="0090354A">
            <w:pPr>
              <w:rPr>
                <w:rFonts w:asciiTheme="minorHAnsi" w:hAnsiTheme="minorHAnsi" w:cstheme="minorHAnsi"/>
              </w:rPr>
            </w:pPr>
            <w:r w:rsidRPr="0090354A">
              <w:rPr>
                <w:rFonts w:asciiTheme="minorHAnsi" w:hAnsiTheme="minorHAnsi" w:cstheme="minorHAnsi"/>
              </w:rPr>
              <w:t>Ukrep</w:t>
            </w:r>
            <w:r w:rsidR="00295092">
              <w:rPr>
                <w:rFonts w:asciiTheme="minorHAnsi" w:hAnsiTheme="minorHAnsi" w:cstheme="minorHAnsi"/>
              </w:rPr>
              <w:t>a</w:t>
            </w:r>
            <w:r w:rsidRPr="0090354A">
              <w:rPr>
                <w:rFonts w:asciiTheme="minorHAnsi" w:hAnsiTheme="minorHAnsi" w:cstheme="minorHAnsi"/>
              </w:rPr>
              <w:t xml:space="preserve"> za zmanjšanje omejitev</w:t>
            </w:r>
          </w:p>
          <w:p w14:paraId="39ED3C12" w14:textId="3FE8144C" w:rsidR="0090354A" w:rsidRPr="0090354A" w:rsidRDefault="00295092" w:rsidP="0090354A">
            <w:pPr>
              <w:rPr>
                <w:rFonts w:asciiTheme="minorHAnsi" w:hAnsiTheme="minorHAnsi" w:cstheme="minorHAnsi"/>
              </w:rPr>
            </w:pPr>
            <w:r>
              <w:rPr>
                <w:rFonts w:asciiTheme="minorHAnsi" w:hAnsiTheme="minorHAnsi" w:cstheme="minorHAnsi"/>
              </w:rPr>
              <w:lastRenderedPageBreak/>
              <w:t>- V</w:t>
            </w:r>
            <w:r w:rsidR="0090354A" w:rsidRPr="0090354A">
              <w:rPr>
                <w:rFonts w:asciiTheme="minorHAnsi" w:hAnsiTheme="minorHAnsi" w:cstheme="minorHAnsi"/>
              </w:rPr>
              <w:t xml:space="preserve"> javno odprtem naboru bodo objavljeni le </w:t>
            </w:r>
            <w:proofErr w:type="spellStart"/>
            <w:r w:rsidR="0090354A" w:rsidRPr="0090354A">
              <w:rPr>
                <w:rFonts w:asciiTheme="minorHAnsi" w:hAnsiTheme="minorHAnsi" w:cstheme="minorHAnsi"/>
              </w:rPr>
              <w:t>anonimizirani</w:t>
            </w:r>
            <w:proofErr w:type="spellEnd"/>
            <w:r w:rsidR="0090354A" w:rsidRPr="0090354A">
              <w:rPr>
                <w:rFonts w:asciiTheme="minorHAnsi" w:hAnsiTheme="minorHAnsi" w:cstheme="minorHAnsi"/>
              </w:rPr>
              <w:t xml:space="preserve"> podatki, pri čemer bo lokacija bivanja prikazana na ravni regije (ali druge dovolj grobe prostorske enote), podrobnejši lokacijski podatki pa bodo izpuščeni ali agregirani</w:t>
            </w:r>
            <w:r w:rsidR="00760ACF">
              <w:rPr>
                <w:rFonts w:asciiTheme="minorHAnsi" w:hAnsiTheme="minorHAnsi" w:cstheme="minorHAnsi"/>
              </w:rPr>
              <w:t xml:space="preserve">, </w:t>
            </w:r>
            <w:r w:rsidR="007B11BD">
              <w:rPr>
                <w:rFonts w:asciiTheme="minorHAnsi" w:hAnsiTheme="minorHAnsi" w:cstheme="minorHAnsi"/>
              </w:rPr>
              <w:t>namesto posamične fakulteta pa bo prikazano le univerza in področja študija (ali druga dovolj groba klasifikacija).</w:t>
            </w:r>
          </w:p>
          <w:p w14:paraId="3661A5D5" w14:textId="3DBE6775" w:rsidR="0090354A" w:rsidRPr="0090354A" w:rsidRDefault="00295092" w:rsidP="0090354A">
            <w:pPr>
              <w:rPr>
                <w:rFonts w:asciiTheme="minorHAnsi" w:hAnsiTheme="minorHAnsi" w:cstheme="minorHAnsi"/>
              </w:rPr>
            </w:pPr>
            <w:r>
              <w:rPr>
                <w:rFonts w:asciiTheme="minorHAnsi" w:hAnsiTheme="minorHAnsi" w:cstheme="minorHAnsi"/>
              </w:rPr>
              <w:t>- I</w:t>
            </w:r>
            <w:r w:rsidR="0090354A" w:rsidRPr="0090354A">
              <w:rPr>
                <w:rFonts w:asciiTheme="minorHAnsi" w:hAnsiTheme="minorHAnsi" w:cstheme="minorHAnsi"/>
              </w:rPr>
              <w:t xml:space="preserve">zvorni podatki z bolj natančno lokacijo bodo v interni fazi raziskave zgolj </w:t>
            </w:r>
            <w:proofErr w:type="spellStart"/>
            <w:r w:rsidR="0090354A" w:rsidRPr="0090354A">
              <w:rPr>
                <w:rFonts w:asciiTheme="minorHAnsi" w:hAnsiTheme="minorHAnsi" w:cstheme="minorHAnsi"/>
              </w:rPr>
              <w:t>psevdonimizirani</w:t>
            </w:r>
            <w:proofErr w:type="spellEnd"/>
            <w:r w:rsidR="0090354A" w:rsidRPr="0090354A">
              <w:rPr>
                <w:rFonts w:asciiTheme="minorHAnsi" w:hAnsiTheme="minorHAnsi" w:cstheme="minorHAnsi"/>
              </w:rPr>
              <w:t xml:space="preserve"> (ločitev identifikatorjev), do njih bo imela dostop le ožja raziskovalna ekipa; če bi bili za določene raziskovalne namene potrebni bolj podrobni podatki, se lahko ti v </w:t>
            </w:r>
            <w:proofErr w:type="spellStart"/>
            <w:r w:rsidR="0090354A" w:rsidRPr="0090354A">
              <w:rPr>
                <w:rFonts w:asciiTheme="minorHAnsi" w:hAnsiTheme="minorHAnsi" w:cstheme="minorHAnsi"/>
              </w:rPr>
              <w:t>repozitoriju</w:t>
            </w:r>
            <w:proofErr w:type="spellEnd"/>
            <w:r w:rsidR="0090354A" w:rsidRPr="0090354A">
              <w:rPr>
                <w:rFonts w:asciiTheme="minorHAnsi" w:hAnsiTheme="minorHAnsi" w:cstheme="minorHAnsi"/>
              </w:rPr>
              <w:t xml:space="preserve"> ponudijo le pod nadzorovanim, omejenim dostopom (na vlogo, z dogovorom o varovanju zaupnosti).</w:t>
            </w:r>
          </w:p>
        </w:tc>
      </w:tr>
      <w:tr w:rsidR="00EA0FE5" w:rsidRPr="0090354A" w14:paraId="11F66C11" w14:textId="77777777" w:rsidTr="005D46DF">
        <w:tc>
          <w:tcPr>
            <w:tcW w:w="421" w:type="dxa"/>
          </w:tcPr>
          <w:p w14:paraId="0197109A"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lastRenderedPageBreak/>
              <w:t>3.2.2</w:t>
            </w:r>
          </w:p>
        </w:tc>
        <w:tc>
          <w:tcPr>
            <w:tcW w:w="2881" w:type="dxa"/>
          </w:tcPr>
          <w:p w14:paraId="1B648D02" w14:textId="77777777" w:rsidR="00EA0FE5" w:rsidRPr="0090354A" w:rsidRDefault="00EA0FE5" w:rsidP="00EA0FE5">
            <w:pPr>
              <w:rPr>
                <w:rFonts w:asciiTheme="minorHAnsi" w:hAnsiTheme="minorHAnsi" w:cstheme="minorHAnsi"/>
                <w:b/>
                <w:bCs/>
                <w:color w:val="000000"/>
                <w:lang w:eastAsia="sl-SI"/>
              </w:rPr>
            </w:pPr>
            <w:r w:rsidRPr="0090354A">
              <w:rPr>
                <w:rFonts w:asciiTheme="minorHAnsi" w:hAnsiTheme="minorHAnsi" w:cstheme="minorHAnsi"/>
                <w:b/>
              </w:rPr>
              <w:t>Kdaj bodo podatki odprto dostopni in za koliko časa?</w:t>
            </w:r>
          </w:p>
        </w:tc>
        <w:tc>
          <w:tcPr>
            <w:tcW w:w="5760" w:type="dxa"/>
          </w:tcPr>
          <w:p w14:paraId="7B824DE1" w14:textId="2541F624" w:rsidR="003212A5" w:rsidRPr="0090354A" w:rsidRDefault="003212A5" w:rsidP="003212A5">
            <w:pPr>
              <w:rPr>
                <w:rFonts w:asciiTheme="minorHAnsi" w:hAnsiTheme="minorHAnsi" w:cstheme="minorHAnsi"/>
                <w:color w:val="A6A6A6"/>
              </w:rPr>
            </w:pPr>
            <w:r w:rsidRPr="0090354A">
              <w:rPr>
                <w:rFonts w:asciiTheme="minorHAnsi" w:hAnsiTheme="minorHAnsi" w:cstheme="minorHAnsi"/>
              </w:rPr>
              <w:t>Podatki bodo najkasneje ob zaključku projekta oddani v Arhiv družboslovnih podatkov (ADP), kjer bodo po zaključku postopka sprejema podatkov slednji na voljo brez časovne zapore. Po objavi bodo podatki trajno dostopni.</w:t>
            </w:r>
          </w:p>
          <w:p w14:paraId="3FC55FBB" w14:textId="3F514B95" w:rsidR="00EA0FE5" w:rsidRPr="0090354A" w:rsidRDefault="00EA0FE5" w:rsidP="00EA0FE5">
            <w:pPr>
              <w:rPr>
                <w:rFonts w:asciiTheme="minorHAnsi" w:hAnsiTheme="minorHAnsi" w:cstheme="minorHAnsi"/>
                <w:color w:val="A6A6A6"/>
              </w:rPr>
            </w:pPr>
          </w:p>
        </w:tc>
      </w:tr>
      <w:tr w:rsidR="00EA0FE5" w:rsidRPr="0090354A" w14:paraId="0F7851E2" w14:textId="77777777" w:rsidTr="005D46DF">
        <w:tc>
          <w:tcPr>
            <w:tcW w:w="421" w:type="dxa"/>
          </w:tcPr>
          <w:p w14:paraId="359C8791"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3.2.3</w:t>
            </w:r>
          </w:p>
        </w:tc>
        <w:tc>
          <w:tcPr>
            <w:tcW w:w="2881" w:type="dxa"/>
          </w:tcPr>
          <w:p w14:paraId="510992C7"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Na kakšen način bo v primeru omejitev pri uporabi omogočen dostop do podatkov med izvajanjem projekta in po njegovem zaključku?</w:t>
            </w:r>
          </w:p>
        </w:tc>
        <w:tc>
          <w:tcPr>
            <w:tcW w:w="5760" w:type="dxa"/>
          </w:tcPr>
          <w:p w14:paraId="2CBDFBF9" w14:textId="4584FDBE" w:rsidR="00EA0FE5" w:rsidRPr="0090354A" w:rsidRDefault="003212A5" w:rsidP="00975B55">
            <w:pPr>
              <w:rPr>
                <w:rFonts w:asciiTheme="minorHAnsi" w:hAnsiTheme="minorHAnsi" w:cstheme="minorHAnsi"/>
              </w:rPr>
            </w:pPr>
            <w:r w:rsidRPr="0090354A">
              <w:rPr>
                <w:rFonts w:asciiTheme="minorHAnsi" w:hAnsiTheme="minorHAnsi" w:cstheme="minorHAnsi"/>
              </w:rPr>
              <w:t xml:space="preserve">V času izvajanja projekta bodo podatki </w:t>
            </w:r>
            <w:r w:rsidR="00975B55" w:rsidRPr="0090354A">
              <w:rPr>
                <w:rFonts w:asciiTheme="minorHAnsi" w:hAnsiTheme="minorHAnsi" w:cstheme="minorHAnsi"/>
              </w:rPr>
              <w:t>izven raziskovalne skupine projekta (FDV UL in UI</w:t>
            </w:r>
            <w:r w:rsidR="00AD22A5" w:rsidRPr="0090354A">
              <w:rPr>
                <w:rFonts w:asciiTheme="minorHAnsi" w:hAnsiTheme="minorHAnsi" w:cstheme="minorHAnsi"/>
              </w:rPr>
              <w:t>R</w:t>
            </w:r>
            <w:r w:rsidR="00975B55" w:rsidRPr="0090354A">
              <w:rPr>
                <w:rFonts w:asciiTheme="minorHAnsi" w:hAnsiTheme="minorHAnsi" w:cstheme="minorHAnsi"/>
              </w:rPr>
              <w:t>S)</w:t>
            </w:r>
            <w:r w:rsidRPr="0090354A">
              <w:rPr>
                <w:rFonts w:asciiTheme="minorHAnsi" w:hAnsiTheme="minorHAnsi" w:cstheme="minorHAnsi"/>
              </w:rPr>
              <w:t xml:space="preserve"> dostopni zgolj </w:t>
            </w:r>
            <w:r w:rsidR="00975B55" w:rsidRPr="0090354A">
              <w:rPr>
                <w:rFonts w:asciiTheme="minorHAnsi" w:hAnsiTheme="minorHAnsi" w:cstheme="minorHAnsi"/>
              </w:rPr>
              <w:t>v izjemnih primerih, na podlagi utemeljene pisne prošnje in le v prostorih FDV UL</w:t>
            </w:r>
            <w:r w:rsidRPr="0090354A">
              <w:rPr>
                <w:rFonts w:asciiTheme="minorHAnsi" w:hAnsiTheme="minorHAnsi" w:cstheme="minorHAnsi"/>
              </w:rPr>
              <w:t>. Po zaključku projekta</w:t>
            </w:r>
            <w:r w:rsidR="00975B55" w:rsidRPr="0090354A">
              <w:rPr>
                <w:rFonts w:asciiTheme="minorHAnsi" w:hAnsiTheme="minorHAnsi" w:cstheme="minorHAnsi"/>
              </w:rPr>
              <w:t xml:space="preserve"> bodo podatki prosto dostopni v ADP pod licenco CC BY</w:t>
            </w:r>
            <w:r w:rsidR="009E6640" w:rsidRPr="0090354A">
              <w:rPr>
                <w:rFonts w:asciiTheme="minorHAnsi" w:hAnsiTheme="minorHAnsi" w:cstheme="minorHAnsi"/>
              </w:rPr>
              <w:t>-SA</w:t>
            </w:r>
            <w:r w:rsidR="00975B55" w:rsidRPr="0090354A">
              <w:rPr>
                <w:rFonts w:asciiTheme="minorHAnsi" w:hAnsiTheme="minorHAnsi" w:cstheme="minorHAnsi"/>
              </w:rPr>
              <w:t>.</w:t>
            </w:r>
          </w:p>
        </w:tc>
      </w:tr>
      <w:tr w:rsidR="00EA0FE5" w:rsidRPr="0090354A" w14:paraId="0D4E1542" w14:textId="77777777" w:rsidTr="005D46DF">
        <w:tc>
          <w:tcPr>
            <w:tcW w:w="421" w:type="dxa"/>
          </w:tcPr>
          <w:p w14:paraId="15E9F716" w14:textId="77777777" w:rsidR="00EA0FE5" w:rsidRPr="0090354A" w:rsidRDefault="00EA0FE5" w:rsidP="00EA0FE5">
            <w:pPr>
              <w:rPr>
                <w:rFonts w:asciiTheme="minorHAnsi" w:hAnsiTheme="minorHAnsi" w:cstheme="minorHAnsi"/>
                <w:b/>
                <w:color w:val="000000"/>
              </w:rPr>
            </w:pPr>
            <w:r w:rsidRPr="0090354A">
              <w:rPr>
                <w:rFonts w:asciiTheme="minorHAnsi" w:hAnsiTheme="minorHAnsi" w:cstheme="minorHAnsi"/>
                <w:b/>
                <w:color w:val="000000"/>
              </w:rPr>
              <w:t>3.2.4</w:t>
            </w:r>
          </w:p>
        </w:tc>
        <w:tc>
          <w:tcPr>
            <w:tcW w:w="2881" w:type="dxa"/>
          </w:tcPr>
          <w:p w14:paraId="4BB8D25F" w14:textId="77777777" w:rsidR="00EA0FE5" w:rsidRPr="0090354A" w:rsidRDefault="00EA0FE5" w:rsidP="00EA0FE5">
            <w:pPr>
              <w:rPr>
                <w:rFonts w:asciiTheme="minorHAnsi" w:hAnsiTheme="minorHAnsi" w:cstheme="minorHAnsi"/>
                <w:b/>
                <w:bCs/>
                <w:color w:val="000000"/>
                <w:lang w:eastAsia="sl-SI"/>
              </w:rPr>
            </w:pPr>
            <w:r w:rsidRPr="0090354A">
              <w:rPr>
                <w:rFonts w:asciiTheme="minorHAnsi" w:hAnsiTheme="minorHAnsi" w:cstheme="minorHAnsi"/>
                <w:b/>
                <w:bCs/>
                <w:color w:val="000000"/>
                <w:lang w:eastAsia="sl-SI"/>
              </w:rPr>
              <w:t xml:space="preserve">Ali bo za dostop do podatkov oz. njihovo branje potrebna dodatna dokumentacija oz. informacija o ustrezni programski opremi? </w:t>
            </w:r>
          </w:p>
        </w:tc>
        <w:tc>
          <w:tcPr>
            <w:tcW w:w="5760" w:type="dxa"/>
          </w:tcPr>
          <w:p w14:paraId="0C6B5604" w14:textId="0B14A2BC" w:rsidR="00EA0FE5" w:rsidRPr="0090354A" w:rsidRDefault="00000000" w:rsidP="00EA0FE5">
            <w:pPr>
              <w:rPr>
                <w:rFonts w:asciiTheme="minorHAnsi" w:hAnsiTheme="minorHAnsi" w:cstheme="minorHAnsi"/>
              </w:rPr>
            </w:pPr>
            <w:sdt>
              <w:sdtPr>
                <w:rPr>
                  <w:rFonts w:asciiTheme="minorHAnsi" w:hAnsiTheme="minorHAnsi" w:cstheme="minorHAnsi"/>
                </w:rPr>
                <w:id w:val="1138219783"/>
                <w14:checkbox>
                  <w14:checked w14:val="0"/>
                  <w14:checkedState w14:val="2612" w14:font="MS Gothic"/>
                  <w14:uncheckedState w14:val="2610" w14:font="MS Gothic"/>
                </w14:checkbox>
              </w:sdtPr>
              <w:sdtContent>
                <w:r w:rsidR="000124E1"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0CCF8038" w14:textId="3472C9E0" w:rsidR="00EA0FE5" w:rsidRPr="0090354A" w:rsidRDefault="00000000" w:rsidP="00EA0FE5">
            <w:pPr>
              <w:rPr>
                <w:rFonts w:asciiTheme="minorHAnsi" w:hAnsiTheme="minorHAnsi" w:cstheme="minorHAnsi"/>
              </w:rPr>
            </w:pPr>
            <w:sdt>
              <w:sdtPr>
                <w:rPr>
                  <w:rFonts w:asciiTheme="minorHAnsi" w:hAnsiTheme="minorHAnsi" w:cstheme="minorHAnsi"/>
                </w:rPr>
                <w:id w:val="-149290516"/>
                <w14:checkbox>
                  <w14:checked w14:val="1"/>
                  <w14:checkedState w14:val="2612" w14:font="MS Gothic"/>
                  <w14:uncheckedState w14:val="2610" w14:font="MS Gothic"/>
                </w14:checkbox>
              </w:sdtPr>
              <w:sdtContent>
                <w:r w:rsidR="00975B55"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52973160" w14:textId="32B7681F" w:rsidR="00EA0FE5" w:rsidRPr="0090354A" w:rsidRDefault="00EA0FE5" w:rsidP="00EA0FE5">
            <w:pPr>
              <w:textAlignment w:val="baseline"/>
              <w:rPr>
                <w:rFonts w:asciiTheme="minorHAnsi" w:hAnsiTheme="minorHAnsi" w:cstheme="minorHAnsi"/>
                <w:color w:val="A6A6A6"/>
                <w:lang w:eastAsia="sl-SI"/>
              </w:rPr>
            </w:pPr>
          </w:p>
        </w:tc>
      </w:tr>
      <w:tr w:rsidR="00EA0FE5" w:rsidRPr="0090354A" w14:paraId="2207A367" w14:textId="77777777" w:rsidTr="00EA0FE5">
        <w:tc>
          <w:tcPr>
            <w:tcW w:w="421" w:type="dxa"/>
            <w:shd w:val="clear" w:color="auto" w:fill="DEEAF6"/>
          </w:tcPr>
          <w:p w14:paraId="07922F3D"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3.3</w:t>
            </w:r>
          </w:p>
        </w:tc>
        <w:tc>
          <w:tcPr>
            <w:tcW w:w="8641" w:type="dxa"/>
            <w:gridSpan w:val="2"/>
            <w:shd w:val="clear" w:color="auto" w:fill="DEEAF6"/>
          </w:tcPr>
          <w:p w14:paraId="0E2AFBB9" w14:textId="77777777" w:rsidR="00EA0FE5" w:rsidRPr="0090354A" w:rsidRDefault="00EA0FE5" w:rsidP="00EA0FE5">
            <w:pPr>
              <w:rPr>
                <w:rFonts w:asciiTheme="minorHAnsi" w:hAnsiTheme="minorHAnsi" w:cstheme="minorHAnsi"/>
              </w:rPr>
            </w:pPr>
            <w:r w:rsidRPr="0090354A">
              <w:rPr>
                <w:rFonts w:asciiTheme="minorHAnsi" w:hAnsiTheme="minorHAnsi" w:cstheme="minorHAnsi"/>
                <w:b/>
                <w:color w:val="2E74B5"/>
              </w:rPr>
              <w:t xml:space="preserve">Zagotavljanje </w:t>
            </w:r>
            <w:proofErr w:type="spellStart"/>
            <w:r w:rsidRPr="0090354A">
              <w:rPr>
                <w:rFonts w:asciiTheme="minorHAnsi" w:hAnsiTheme="minorHAnsi" w:cstheme="minorHAnsi"/>
                <w:b/>
                <w:color w:val="2E74B5"/>
              </w:rPr>
              <w:t>interoperabilnosti</w:t>
            </w:r>
            <w:proofErr w:type="spellEnd"/>
            <w:r w:rsidRPr="0090354A">
              <w:rPr>
                <w:rFonts w:asciiTheme="minorHAnsi" w:hAnsiTheme="minorHAnsi" w:cstheme="minorHAnsi"/>
                <w:b/>
                <w:color w:val="2E74B5"/>
              </w:rPr>
              <w:t xml:space="preserve"> podatkov (I)</w:t>
            </w:r>
          </w:p>
        </w:tc>
      </w:tr>
      <w:tr w:rsidR="00EA0FE5" w:rsidRPr="0090354A" w14:paraId="0853BC40" w14:textId="77777777" w:rsidTr="005D46DF">
        <w:trPr>
          <w:trHeight w:val="1450"/>
        </w:trPr>
        <w:tc>
          <w:tcPr>
            <w:tcW w:w="421" w:type="dxa"/>
          </w:tcPr>
          <w:p w14:paraId="1A146CEE"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3.3.1</w:t>
            </w:r>
          </w:p>
        </w:tc>
        <w:tc>
          <w:tcPr>
            <w:tcW w:w="2881" w:type="dxa"/>
          </w:tcPr>
          <w:p w14:paraId="1CA39704" w14:textId="77777777" w:rsidR="00EA0FE5" w:rsidRPr="0090354A" w:rsidRDefault="00EA0FE5" w:rsidP="00EA0FE5">
            <w:pPr>
              <w:rPr>
                <w:rFonts w:asciiTheme="minorHAnsi" w:hAnsiTheme="minorHAnsi" w:cstheme="minorHAnsi"/>
                <w:b/>
                <w:bCs/>
                <w:lang w:eastAsia="sl-SI"/>
              </w:rPr>
            </w:pPr>
            <w:r w:rsidRPr="0090354A">
              <w:rPr>
                <w:rFonts w:asciiTheme="minorHAnsi" w:hAnsiTheme="minorHAnsi" w:cstheme="minorHAnsi"/>
                <w:b/>
                <w:bCs/>
                <w:lang w:eastAsia="sl-SI"/>
              </w:rPr>
              <w:t xml:space="preserve">Katere geslovnike oz. šifrante boste uporabili pri pripravi podatkov in metapodatkov? </w:t>
            </w:r>
          </w:p>
          <w:p w14:paraId="4AE542E7" w14:textId="77777777" w:rsidR="00EA0FE5" w:rsidRPr="0090354A" w:rsidRDefault="00EA0FE5" w:rsidP="00EA0FE5">
            <w:pPr>
              <w:rPr>
                <w:rFonts w:asciiTheme="minorHAnsi" w:hAnsiTheme="minorHAnsi" w:cstheme="minorHAnsi"/>
                <w:b/>
                <w:lang w:eastAsia="sl-SI"/>
              </w:rPr>
            </w:pPr>
          </w:p>
        </w:tc>
        <w:tc>
          <w:tcPr>
            <w:tcW w:w="5760" w:type="dxa"/>
          </w:tcPr>
          <w:p w14:paraId="7766AD91" w14:textId="29A52956" w:rsidR="00975B55" w:rsidRPr="0090354A" w:rsidRDefault="00975B55" w:rsidP="00EA0FE5">
            <w:pPr>
              <w:rPr>
                <w:rFonts w:asciiTheme="minorHAnsi" w:hAnsiTheme="minorHAnsi" w:cstheme="minorHAnsi"/>
              </w:rPr>
            </w:pPr>
            <w:r w:rsidRPr="0090354A">
              <w:rPr>
                <w:rFonts w:asciiTheme="minorHAnsi" w:hAnsiTheme="minorHAnsi" w:cstheme="minorHAnsi"/>
              </w:rPr>
              <w:t xml:space="preserve">Pri opisovanju metodoloških značilnosti (način zbiranja, vzorčenje, enota analize, tip študije), tematskih oznak in ključnih besed bomo uporabili nadzorovane besednjake DDI in CESSDA (CESSDA </w:t>
            </w:r>
            <w:proofErr w:type="spellStart"/>
            <w:r w:rsidRPr="0090354A">
              <w:rPr>
                <w:rFonts w:asciiTheme="minorHAnsi" w:hAnsiTheme="minorHAnsi" w:cstheme="minorHAnsi"/>
              </w:rPr>
              <w:t>Vocabulary</w:t>
            </w:r>
            <w:proofErr w:type="spellEnd"/>
            <w:r w:rsidRPr="0090354A">
              <w:rPr>
                <w:rFonts w:asciiTheme="minorHAnsi" w:hAnsiTheme="minorHAnsi" w:cstheme="minorHAnsi"/>
              </w:rPr>
              <w:t xml:space="preserve"> Service, CESSDA </w:t>
            </w:r>
            <w:proofErr w:type="spellStart"/>
            <w:r w:rsidRPr="0090354A">
              <w:rPr>
                <w:rFonts w:asciiTheme="minorHAnsi" w:hAnsiTheme="minorHAnsi" w:cstheme="minorHAnsi"/>
              </w:rPr>
              <w:t>Topic</w:t>
            </w:r>
            <w:proofErr w:type="spellEnd"/>
            <w:r w:rsidRPr="0090354A">
              <w:rPr>
                <w:rFonts w:asciiTheme="minorHAnsi" w:hAnsiTheme="minorHAnsi" w:cstheme="minorHAnsi"/>
              </w:rPr>
              <w:t xml:space="preserve"> </w:t>
            </w:r>
            <w:proofErr w:type="spellStart"/>
            <w:r w:rsidRPr="0090354A">
              <w:rPr>
                <w:rFonts w:asciiTheme="minorHAnsi" w:hAnsiTheme="minorHAnsi" w:cstheme="minorHAnsi"/>
              </w:rPr>
              <w:t>Classification</w:t>
            </w:r>
            <w:proofErr w:type="spellEnd"/>
            <w:r w:rsidRPr="0090354A">
              <w:rPr>
                <w:rFonts w:asciiTheme="minorHAnsi" w:hAnsiTheme="minorHAnsi" w:cstheme="minorHAnsi"/>
              </w:rPr>
              <w:t>, ELSST), kolikor bo to mogoče, glede na naravo podatkov.</w:t>
            </w:r>
          </w:p>
          <w:p w14:paraId="55D28561" w14:textId="2183B9C9" w:rsidR="00EA0FE5" w:rsidRPr="0090354A" w:rsidRDefault="00975B55" w:rsidP="00EA0FE5">
            <w:pPr>
              <w:rPr>
                <w:rFonts w:asciiTheme="minorHAnsi" w:hAnsiTheme="minorHAnsi" w:cstheme="minorHAnsi"/>
              </w:rPr>
            </w:pPr>
            <w:r w:rsidRPr="0090354A">
              <w:rPr>
                <w:rFonts w:asciiTheme="minorHAnsi" w:hAnsiTheme="minorHAnsi" w:cstheme="minorHAnsi"/>
              </w:rPr>
              <w:t>Za spremenljivke in instrumente bomo ohranili lokalne oznake, vendar jih bomo, kjer je mogoče, povezali s standardiziranimi pojmi </w:t>
            </w:r>
          </w:p>
        </w:tc>
      </w:tr>
      <w:tr w:rsidR="00EA0FE5" w:rsidRPr="0090354A" w14:paraId="765B3242" w14:textId="77777777" w:rsidTr="005D46DF">
        <w:tc>
          <w:tcPr>
            <w:tcW w:w="421" w:type="dxa"/>
          </w:tcPr>
          <w:p w14:paraId="0F6986D8"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3.3.2</w:t>
            </w:r>
          </w:p>
        </w:tc>
        <w:tc>
          <w:tcPr>
            <w:tcW w:w="2881" w:type="dxa"/>
          </w:tcPr>
          <w:p w14:paraId="5E66CAA8"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Ali boste primorani uporabiti manj poznane ali lastne geslovnike oz. šifrante?</w:t>
            </w:r>
          </w:p>
          <w:p w14:paraId="28798618" w14:textId="77777777" w:rsidR="00EA0FE5" w:rsidRPr="0090354A" w:rsidRDefault="00EA0FE5" w:rsidP="00EA0FE5">
            <w:pPr>
              <w:rPr>
                <w:rFonts w:asciiTheme="minorHAnsi" w:hAnsiTheme="minorHAnsi" w:cstheme="minorHAnsi"/>
                <w:b/>
              </w:rPr>
            </w:pPr>
          </w:p>
          <w:p w14:paraId="591A123F" w14:textId="77777777" w:rsidR="00EA0FE5" w:rsidRPr="0090354A" w:rsidRDefault="00EA0FE5" w:rsidP="00EA0FE5">
            <w:pPr>
              <w:rPr>
                <w:rFonts w:asciiTheme="minorHAnsi" w:hAnsiTheme="minorHAnsi" w:cstheme="minorHAnsi"/>
                <w:b/>
              </w:rPr>
            </w:pPr>
          </w:p>
        </w:tc>
        <w:tc>
          <w:tcPr>
            <w:tcW w:w="5760" w:type="dxa"/>
          </w:tcPr>
          <w:p w14:paraId="583AD852" w14:textId="06D2C323" w:rsidR="00EA0FE5" w:rsidRPr="0090354A" w:rsidRDefault="00000000" w:rsidP="00EA0FE5">
            <w:pPr>
              <w:rPr>
                <w:rFonts w:asciiTheme="minorHAnsi" w:hAnsiTheme="minorHAnsi" w:cstheme="minorHAnsi"/>
              </w:rPr>
            </w:pPr>
            <w:sdt>
              <w:sdtPr>
                <w:rPr>
                  <w:rFonts w:asciiTheme="minorHAnsi" w:hAnsiTheme="minorHAnsi" w:cstheme="minorHAnsi"/>
                </w:rPr>
                <w:id w:val="-270941449"/>
                <w14:checkbox>
                  <w14:checked w14:val="0"/>
                  <w14:checkedState w14:val="2612" w14:font="MS Gothic"/>
                  <w14:uncheckedState w14:val="2610" w14:font="MS Gothic"/>
                </w14:checkbox>
              </w:sdtPr>
              <w:sdtContent>
                <w:r w:rsidR="000124E1"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6489AF08" w14:textId="34868C05" w:rsidR="00EA0FE5" w:rsidRPr="0090354A" w:rsidRDefault="00000000" w:rsidP="00EA0FE5">
            <w:pPr>
              <w:rPr>
                <w:rFonts w:asciiTheme="minorHAnsi" w:hAnsiTheme="minorHAnsi" w:cstheme="minorHAnsi"/>
              </w:rPr>
            </w:pPr>
            <w:sdt>
              <w:sdtPr>
                <w:rPr>
                  <w:rFonts w:asciiTheme="minorHAnsi" w:hAnsiTheme="minorHAnsi" w:cstheme="minorHAnsi"/>
                </w:rPr>
                <w:id w:val="2006788918"/>
                <w14:checkbox>
                  <w14:checked w14:val="1"/>
                  <w14:checkedState w14:val="2612" w14:font="MS Gothic"/>
                  <w14:uncheckedState w14:val="2610" w14:font="MS Gothic"/>
                </w14:checkbox>
              </w:sdtPr>
              <w:sdtContent>
                <w:r w:rsidR="00975B55"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3121BCF8" w14:textId="7B8FF6E8" w:rsidR="00EA0FE5" w:rsidRPr="0090354A" w:rsidRDefault="00EA0FE5" w:rsidP="00EA0FE5">
            <w:pPr>
              <w:rPr>
                <w:rFonts w:asciiTheme="minorHAnsi" w:hAnsiTheme="minorHAnsi" w:cstheme="minorHAnsi"/>
                <w:color w:val="A6A6A6"/>
              </w:rPr>
            </w:pPr>
          </w:p>
        </w:tc>
      </w:tr>
      <w:tr w:rsidR="00EA0FE5" w:rsidRPr="0090354A" w14:paraId="785F32B6" w14:textId="77777777" w:rsidTr="00EA0FE5">
        <w:tc>
          <w:tcPr>
            <w:tcW w:w="421" w:type="dxa"/>
            <w:shd w:val="clear" w:color="auto" w:fill="DEEAF6"/>
          </w:tcPr>
          <w:p w14:paraId="23A408B6"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3.4</w:t>
            </w:r>
          </w:p>
        </w:tc>
        <w:tc>
          <w:tcPr>
            <w:tcW w:w="8641" w:type="dxa"/>
            <w:gridSpan w:val="2"/>
            <w:shd w:val="clear" w:color="auto" w:fill="DEEAF6"/>
          </w:tcPr>
          <w:p w14:paraId="66EEF5F9"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Zagotavljanje ponovne uporabe podatkov (R)</w:t>
            </w:r>
          </w:p>
        </w:tc>
      </w:tr>
      <w:tr w:rsidR="00EA0FE5" w:rsidRPr="0090354A" w14:paraId="4032284E" w14:textId="77777777" w:rsidTr="005D46DF">
        <w:tc>
          <w:tcPr>
            <w:tcW w:w="421" w:type="dxa"/>
          </w:tcPr>
          <w:p w14:paraId="7729677A"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3.4.1</w:t>
            </w:r>
          </w:p>
        </w:tc>
        <w:tc>
          <w:tcPr>
            <w:tcW w:w="2881" w:type="dxa"/>
          </w:tcPr>
          <w:p w14:paraId="0A739ACD" w14:textId="77777777" w:rsidR="00EA0FE5" w:rsidRPr="0090354A" w:rsidRDefault="00EA0FE5" w:rsidP="00EA0FE5">
            <w:pPr>
              <w:rPr>
                <w:rFonts w:asciiTheme="minorHAnsi" w:hAnsiTheme="minorHAnsi" w:cstheme="minorHAnsi"/>
                <w:b/>
                <w:bCs/>
                <w:color w:val="000000"/>
                <w:lang w:eastAsia="sl-SI"/>
              </w:rPr>
            </w:pPr>
            <w:r w:rsidRPr="0090354A">
              <w:rPr>
                <w:rFonts w:asciiTheme="minorHAnsi" w:hAnsiTheme="minorHAnsi" w:cstheme="minorHAnsi"/>
                <w:b/>
                <w:bCs/>
                <w:color w:val="000000"/>
                <w:lang w:eastAsia="sl-SI"/>
              </w:rPr>
              <w:t xml:space="preserve">Na kakšen način boste zagotovili dokumentacijo, </w:t>
            </w:r>
            <w:r w:rsidRPr="0090354A">
              <w:rPr>
                <w:rFonts w:asciiTheme="minorHAnsi" w:hAnsiTheme="minorHAnsi" w:cstheme="minorHAnsi"/>
                <w:b/>
                <w:bCs/>
                <w:color w:val="000000"/>
                <w:lang w:eastAsia="sl-SI"/>
              </w:rPr>
              <w:lastRenderedPageBreak/>
              <w:t>potrebno za ponovno uporabo podatkov?</w:t>
            </w:r>
          </w:p>
        </w:tc>
        <w:tc>
          <w:tcPr>
            <w:tcW w:w="5760" w:type="dxa"/>
          </w:tcPr>
          <w:p w14:paraId="1F2E8935" w14:textId="0C4DAF43" w:rsidR="009E6640" w:rsidRPr="0090354A" w:rsidRDefault="009E6640" w:rsidP="009E6640">
            <w:pPr>
              <w:rPr>
                <w:rFonts w:asciiTheme="minorHAnsi" w:hAnsiTheme="minorHAnsi" w:cstheme="minorHAnsi"/>
              </w:rPr>
            </w:pPr>
            <w:r w:rsidRPr="0090354A">
              <w:rPr>
                <w:rFonts w:asciiTheme="minorHAnsi" w:hAnsiTheme="minorHAnsi" w:cstheme="minorHAnsi"/>
              </w:rPr>
              <w:lastRenderedPageBreak/>
              <w:t xml:space="preserve">Dokumentacijo za ponovno uporabo bomo zagotovili z več vrstami spremljevalnih gradiv, ki bodo skupaj s podatki </w:t>
            </w:r>
            <w:r w:rsidRPr="0090354A">
              <w:rPr>
                <w:rFonts w:asciiTheme="minorHAnsi" w:hAnsiTheme="minorHAnsi" w:cstheme="minorHAnsi"/>
              </w:rPr>
              <w:lastRenderedPageBreak/>
              <w:t xml:space="preserve">dostopna v </w:t>
            </w:r>
            <w:proofErr w:type="spellStart"/>
            <w:r w:rsidRPr="0090354A">
              <w:rPr>
                <w:rFonts w:asciiTheme="minorHAnsi" w:hAnsiTheme="minorHAnsi" w:cstheme="minorHAnsi"/>
              </w:rPr>
              <w:t>repozitoriju</w:t>
            </w:r>
            <w:proofErr w:type="spellEnd"/>
            <w:r w:rsidRPr="0090354A">
              <w:rPr>
                <w:rFonts w:asciiTheme="minorHAnsi" w:hAnsiTheme="minorHAnsi" w:cstheme="minorHAnsi"/>
              </w:rPr>
              <w:t xml:space="preserve"> (ADP) in jasno povezana z raziskovalno podatkovno zbirko:</w:t>
            </w:r>
          </w:p>
          <w:p w14:paraId="575284C7" w14:textId="77777777" w:rsidR="009E6640" w:rsidRPr="0090354A" w:rsidRDefault="009E6640" w:rsidP="009E6640">
            <w:pPr>
              <w:rPr>
                <w:rFonts w:asciiTheme="minorHAnsi" w:hAnsiTheme="minorHAnsi" w:cstheme="minorHAnsi"/>
              </w:rPr>
            </w:pPr>
            <w:r w:rsidRPr="0090354A">
              <w:rPr>
                <w:rFonts w:asciiTheme="minorHAnsi" w:hAnsiTheme="minorHAnsi" w:cstheme="minorHAnsi"/>
              </w:rPr>
              <w:t>​</w:t>
            </w:r>
          </w:p>
          <w:p w14:paraId="7D217D73" w14:textId="41A52EED" w:rsidR="009E6640" w:rsidRPr="0090354A" w:rsidRDefault="009E6640" w:rsidP="009E6640">
            <w:pPr>
              <w:rPr>
                <w:rFonts w:asciiTheme="minorHAnsi" w:hAnsiTheme="minorHAnsi" w:cstheme="minorHAnsi"/>
              </w:rPr>
            </w:pPr>
            <w:r w:rsidRPr="0090354A">
              <w:rPr>
                <w:rFonts w:asciiTheme="minorHAnsi" w:hAnsiTheme="minorHAnsi" w:cstheme="minorHAnsi"/>
              </w:rPr>
              <w:t>- Pripravljen bo strukturiran opis raziskave (obrazec ADP), ki bo vključeval informacije o avtorjih in izvajalcih, financerju, času nastanka podatkov, naslovu in povzetku raziskave, prostorskem in časovnem obsegu ter kontaktni osebi za podatke.</w:t>
            </w:r>
          </w:p>
          <w:p w14:paraId="2B314345" w14:textId="1B4960A1" w:rsidR="009E6640" w:rsidRPr="0090354A" w:rsidRDefault="009E6640" w:rsidP="009E6640">
            <w:pPr>
              <w:rPr>
                <w:rFonts w:asciiTheme="minorHAnsi" w:hAnsiTheme="minorHAnsi" w:cstheme="minorHAnsi"/>
              </w:rPr>
            </w:pPr>
            <w:r w:rsidRPr="0090354A">
              <w:rPr>
                <w:rFonts w:asciiTheme="minorHAnsi" w:hAnsiTheme="minorHAnsi" w:cstheme="minorHAnsi"/>
              </w:rPr>
              <w:t>​- V dokumentaciji bodo jasno navedeni pogoji dostopa in uporabe podatkov (licenca, morebitne omejitve zaradi varstva osebnih podatkov, način pridobitve dostopa), skladno z načeli FAIR in smernicami ADP.</w:t>
            </w:r>
          </w:p>
          <w:p w14:paraId="233DACC1" w14:textId="690CB84F" w:rsidR="009E6640" w:rsidRPr="0090354A" w:rsidRDefault="009E6640" w:rsidP="009E6640">
            <w:pPr>
              <w:rPr>
                <w:rFonts w:asciiTheme="minorHAnsi" w:hAnsiTheme="minorHAnsi" w:cstheme="minorHAnsi"/>
              </w:rPr>
            </w:pPr>
            <w:r w:rsidRPr="0090354A">
              <w:rPr>
                <w:rFonts w:asciiTheme="minorHAnsi" w:hAnsiTheme="minorHAnsi" w:cstheme="minorHAnsi"/>
              </w:rPr>
              <w:t>​- Priložena bosta vprašalnik in metodološko poročilo, ki bosta opisovala zasnovo raziskave, populacijo in vzorec, postopke vzorčenja, način zbiranja podatkov, ter ključne korake pri čiščenju in obdelavi podatkov.</w:t>
            </w:r>
          </w:p>
          <w:p w14:paraId="3917BB51" w14:textId="77777777" w:rsidR="009E6640" w:rsidRPr="0090354A" w:rsidRDefault="009E6640" w:rsidP="009E6640">
            <w:pPr>
              <w:rPr>
                <w:rFonts w:asciiTheme="minorHAnsi" w:hAnsiTheme="minorHAnsi" w:cstheme="minorHAnsi"/>
              </w:rPr>
            </w:pPr>
            <w:r w:rsidRPr="0090354A">
              <w:rPr>
                <w:rFonts w:asciiTheme="minorHAnsi" w:hAnsiTheme="minorHAnsi" w:cstheme="minorHAnsi"/>
              </w:rPr>
              <w:t>​​</w:t>
            </w:r>
          </w:p>
          <w:p w14:paraId="71BB7987" w14:textId="779E5AEF" w:rsidR="00EA0FE5" w:rsidRPr="0090354A" w:rsidRDefault="009E6640" w:rsidP="009E6640">
            <w:pPr>
              <w:rPr>
                <w:rFonts w:asciiTheme="minorHAnsi" w:hAnsiTheme="minorHAnsi" w:cstheme="minorHAnsi"/>
              </w:rPr>
            </w:pPr>
            <w:r w:rsidRPr="0090354A">
              <w:rPr>
                <w:rFonts w:asciiTheme="minorHAnsi" w:hAnsiTheme="minorHAnsi" w:cstheme="minorHAnsi"/>
              </w:rPr>
              <w:t>Vsa dokumentacija bo pripravljena v priporočenih formatih (npr. PDF, TXT, DDI-XML), skladno s smernicami ADP za dolgoročno ohranjanje in ponovno uporabo, ter bo bogato opremljena z metapodatki, ki opisujejo izvor, čas nastanka ter pogoje dostopa. Dokumentacija bo zasnovana tako, da bo omogočala, da zunanji uporabnik brez predhodnega poznavanja projekta razume raziskovalni kontekst, metodologijo in strukturo podatkov ter jih ustrezno vključi v svoje analize.</w:t>
            </w:r>
            <w:r w:rsidR="00EA0FE5" w:rsidRPr="0090354A">
              <w:rPr>
                <w:rFonts w:asciiTheme="minorHAnsi" w:hAnsiTheme="minorHAnsi" w:cstheme="minorHAnsi"/>
                <w:color w:val="A6A6A6"/>
              </w:rPr>
              <w:t xml:space="preserve"> </w:t>
            </w:r>
          </w:p>
        </w:tc>
      </w:tr>
      <w:tr w:rsidR="00EA0FE5" w:rsidRPr="0090354A" w14:paraId="4265E16B" w14:textId="77777777" w:rsidTr="005D46DF">
        <w:tc>
          <w:tcPr>
            <w:tcW w:w="421" w:type="dxa"/>
          </w:tcPr>
          <w:p w14:paraId="5F410057"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lastRenderedPageBreak/>
              <w:t>3.4.2</w:t>
            </w:r>
          </w:p>
        </w:tc>
        <w:tc>
          <w:tcPr>
            <w:tcW w:w="2881" w:type="dxa"/>
          </w:tcPr>
          <w:p w14:paraId="1573993B" w14:textId="42F26716" w:rsidR="00EA0FE5" w:rsidRPr="0090354A" w:rsidRDefault="00EC0881" w:rsidP="00EA0FE5">
            <w:pPr>
              <w:rPr>
                <w:rFonts w:asciiTheme="minorHAnsi" w:hAnsiTheme="minorHAnsi" w:cstheme="minorHAnsi"/>
              </w:rPr>
            </w:pPr>
            <w:r w:rsidRPr="0090354A">
              <w:rPr>
                <w:rFonts w:asciiTheme="minorHAnsi" w:hAnsiTheme="minorHAnsi" w:cstheme="minorHAnsi"/>
                <w:b/>
                <w:bCs/>
                <w:color w:val="000000"/>
                <w:lang w:eastAsia="sl-SI"/>
              </w:rPr>
              <w:t>Ali bodo vaši podatki javno dostopni in licencirani z odprtima licencama CC BY oz. CC BY-SA, da bo s tem omogočena čim širša ponovna uporaba?</w:t>
            </w:r>
          </w:p>
        </w:tc>
        <w:tc>
          <w:tcPr>
            <w:tcW w:w="5760" w:type="dxa"/>
          </w:tcPr>
          <w:p w14:paraId="0ECA2E39" w14:textId="612CC312" w:rsidR="00EA0FE5" w:rsidRPr="0090354A" w:rsidRDefault="00000000" w:rsidP="00EA0FE5">
            <w:pPr>
              <w:rPr>
                <w:rFonts w:asciiTheme="minorHAnsi" w:hAnsiTheme="minorHAnsi" w:cstheme="minorHAnsi"/>
              </w:rPr>
            </w:pPr>
            <w:sdt>
              <w:sdtPr>
                <w:rPr>
                  <w:rFonts w:asciiTheme="minorHAnsi" w:hAnsiTheme="minorHAnsi" w:cstheme="minorHAnsi"/>
                </w:rPr>
                <w:id w:val="1950737684"/>
                <w14:checkbox>
                  <w14:checked w14:val="1"/>
                  <w14:checkedState w14:val="2612" w14:font="MS Gothic"/>
                  <w14:uncheckedState w14:val="2610" w14:font="MS Gothic"/>
                </w14:checkbox>
              </w:sdtPr>
              <w:sdtContent>
                <w:r w:rsidR="009E6640"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7D5C069D" w14:textId="1DC4AD14" w:rsidR="00EA0FE5" w:rsidRPr="0090354A" w:rsidRDefault="00000000" w:rsidP="00EA0FE5">
            <w:pPr>
              <w:rPr>
                <w:rFonts w:asciiTheme="minorHAnsi" w:hAnsiTheme="minorHAnsi" w:cstheme="minorHAnsi"/>
              </w:rPr>
            </w:pPr>
            <w:sdt>
              <w:sdtPr>
                <w:rPr>
                  <w:rFonts w:asciiTheme="minorHAnsi" w:hAnsiTheme="minorHAnsi" w:cstheme="minorHAnsi"/>
                </w:rPr>
                <w:id w:val="1628044699"/>
                <w14:checkbox>
                  <w14:checked w14:val="0"/>
                  <w14:checkedState w14:val="2612" w14:font="MS Gothic"/>
                  <w14:uncheckedState w14:val="2610" w14:font="MS Gothic"/>
                </w14:checkbox>
              </w:sdtPr>
              <w:sdtContent>
                <w:r w:rsidR="000124E1"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368FB6D5" w14:textId="0D446B8C" w:rsidR="00EA0FE5" w:rsidRPr="0090354A" w:rsidRDefault="00EA0FE5" w:rsidP="00EA0FE5">
            <w:pPr>
              <w:rPr>
                <w:rFonts w:asciiTheme="minorHAnsi" w:hAnsiTheme="minorHAnsi" w:cstheme="minorHAnsi"/>
                <w:color w:val="A6A6A6"/>
                <w:lang w:eastAsia="sl-SI"/>
              </w:rPr>
            </w:pPr>
          </w:p>
        </w:tc>
      </w:tr>
      <w:tr w:rsidR="00EA0FE5" w:rsidRPr="0090354A" w14:paraId="47F7A296" w14:textId="77777777" w:rsidTr="005D46DF">
        <w:tc>
          <w:tcPr>
            <w:tcW w:w="421" w:type="dxa"/>
          </w:tcPr>
          <w:p w14:paraId="5985B01E"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3.4.3</w:t>
            </w:r>
          </w:p>
        </w:tc>
        <w:tc>
          <w:tcPr>
            <w:tcW w:w="2881" w:type="dxa"/>
          </w:tcPr>
          <w:p w14:paraId="78C25E77"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Kakšne postopke zagotavljanja kakovosti podatkov boste uporabili?</w:t>
            </w:r>
          </w:p>
        </w:tc>
        <w:tc>
          <w:tcPr>
            <w:tcW w:w="5760" w:type="dxa"/>
          </w:tcPr>
          <w:p w14:paraId="1289B529" w14:textId="31F83520" w:rsidR="00EA0FE5" w:rsidRPr="0090354A" w:rsidRDefault="009E6640" w:rsidP="00A16CC4">
            <w:pPr>
              <w:textAlignment w:val="baseline"/>
              <w:rPr>
                <w:rFonts w:asciiTheme="minorHAnsi" w:hAnsiTheme="minorHAnsi" w:cstheme="minorHAnsi"/>
                <w:color w:val="A6A6A6"/>
                <w:lang w:eastAsia="sl-SI"/>
              </w:rPr>
            </w:pPr>
            <w:r w:rsidRPr="0090354A">
              <w:rPr>
                <w:rFonts w:asciiTheme="minorHAnsi" w:hAnsiTheme="minorHAnsi" w:cstheme="minorHAnsi"/>
                <w:lang w:eastAsia="sl-SI"/>
              </w:rPr>
              <w:t xml:space="preserve">Kakovost podatkov bomo zagotavljali z vnaprej načrtovanimi postopki za preprečevanje napak in z rednim preverjanjem podatkov v vseh fazah raziskave. Še pred začetkom zbiranja podatkov bomo vprašalnik </w:t>
            </w:r>
            <w:r w:rsidR="00A16CC4" w:rsidRPr="0090354A">
              <w:rPr>
                <w:rFonts w:asciiTheme="minorHAnsi" w:hAnsiTheme="minorHAnsi" w:cstheme="minorHAnsi"/>
                <w:lang w:eastAsia="sl-SI"/>
              </w:rPr>
              <w:t xml:space="preserve">testirali s kognitivnimi intervjuji in </w:t>
            </w:r>
            <w:r w:rsidRPr="0090354A">
              <w:rPr>
                <w:rFonts w:asciiTheme="minorHAnsi" w:hAnsiTheme="minorHAnsi" w:cstheme="minorHAnsi"/>
                <w:lang w:eastAsia="sl-SI"/>
              </w:rPr>
              <w:t>preizkusili na manjšem vzorcu študentov, da preverimo razumljivost vprašanj, delovanje odzivnih kategorij in logiko vprašalnika, ter na tej osnovi odpravili vsebinske in tehnične pomanjkljivosti.</w:t>
            </w:r>
            <w:r w:rsidR="00A16CC4" w:rsidRPr="0090354A">
              <w:rPr>
                <w:rFonts w:asciiTheme="minorHAnsi" w:hAnsiTheme="minorHAnsi" w:cstheme="minorHAnsi"/>
                <w:lang w:eastAsia="sl-SI"/>
              </w:rPr>
              <w:t xml:space="preserve"> Zbiranje podatkov bo potekalo z uporabo spletnega anketnega orodja, ki omogoča kontrolirane vnose (npr. obvezna vprašanja, preverjanje tipa vnosa), s čimer bomo zmanjšali možnost tipkarskih in logičnih napak. Po zaključku zbiranja bomo izvedli identifikacijo ekstremnih vrednosti in pregled stopnje manjkajočih podatkov po spremenljivkah in podskupinah. Vse postopke čiščenja (npr. združevanje kategorij, obravnave manjkajočih vrednosti) bomo skrbno dokumentirali v tehničnem poročilu. Kakovost podatkov bomo ocenjevali z kazalniki kakovosti (npr. stopnja odziva, delež in vzorec manjkajočih vrednosti).</w:t>
            </w:r>
            <w:r w:rsidR="00A16CC4" w:rsidRPr="0090354A">
              <w:rPr>
                <w:rFonts w:asciiTheme="minorHAnsi" w:eastAsia="Times New Roman" w:hAnsiTheme="minorHAnsi" w:cstheme="minorHAnsi"/>
              </w:rPr>
              <w:t xml:space="preserve"> </w:t>
            </w:r>
            <w:r w:rsidR="00A16CC4" w:rsidRPr="0090354A">
              <w:rPr>
                <w:rFonts w:asciiTheme="minorHAnsi" w:hAnsiTheme="minorHAnsi" w:cstheme="minorHAnsi"/>
                <w:lang w:eastAsia="sl-SI"/>
              </w:rPr>
              <w:t xml:space="preserve">V sumarnem </w:t>
            </w:r>
            <w:r w:rsidR="00A16CC4" w:rsidRPr="0090354A">
              <w:rPr>
                <w:rFonts w:asciiTheme="minorHAnsi" w:hAnsiTheme="minorHAnsi" w:cstheme="minorHAnsi"/>
                <w:lang w:eastAsia="sl-SI"/>
              </w:rPr>
              <w:lastRenderedPageBreak/>
              <w:t xml:space="preserve">metodološkem poročilu bomo zabeležili ugotovitve o kakovosti (npr. potencialne pristranskosti zaradi </w:t>
            </w:r>
            <w:proofErr w:type="spellStart"/>
            <w:r w:rsidR="00A16CC4" w:rsidRPr="0090354A">
              <w:rPr>
                <w:rFonts w:asciiTheme="minorHAnsi" w:hAnsiTheme="minorHAnsi" w:cstheme="minorHAnsi"/>
                <w:lang w:eastAsia="sl-SI"/>
              </w:rPr>
              <w:t>neodziva</w:t>
            </w:r>
            <w:proofErr w:type="spellEnd"/>
            <w:r w:rsidR="00A16CC4" w:rsidRPr="0090354A">
              <w:rPr>
                <w:rFonts w:asciiTheme="minorHAnsi" w:hAnsiTheme="minorHAnsi" w:cstheme="minorHAnsi"/>
                <w:lang w:eastAsia="sl-SI"/>
              </w:rPr>
              <w:t>, omejitve pri merjenju določenih konceptov) in jih upoštevali pri interpretaciji rezultatov.</w:t>
            </w:r>
          </w:p>
        </w:tc>
      </w:tr>
      <w:tr w:rsidR="00EA0FE5" w:rsidRPr="0090354A" w14:paraId="20CCFB67" w14:textId="77777777" w:rsidTr="00EA0FE5">
        <w:tc>
          <w:tcPr>
            <w:tcW w:w="421" w:type="dxa"/>
            <w:shd w:val="clear" w:color="auto" w:fill="BDD6EE"/>
          </w:tcPr>
          <w:p w14:paraId="02253348"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lastRenderedPageBreak/>
              <w:t>4.</w:t>
            </w:r>
          </w:p>
        </w:tc>
        <w:tc>
          <w:tcPr>
            <w:tcW w:w="8641" w:type="dxa"/>
            <w:gridSpan w:val="2"/>
            <w:shd w:val="clear" w:color="auto" w:fill="BDD6EE"/>
          </w:tcPr>
          <w:p w14:paraId="682CFC03"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Etični in pravni vidiki</w:t>
            </w:r>
          </w:p>
        </w:tc>
      </w:tr>
      <w:tr w:rsidR="00EA0FE5" w:rsidRPr="0090354A" w14:paraId="5408E32D" w14:textId="77777777" w:rsidTr="00EA0FE5">
        <w:tc>
          <w:tcPr>
            <w:tcW w:w="421" w:type="dxa"/>
          </w:tcPr>
          <w:p w14:paraId="72D54FA5"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4.1</w:t>
            </w:r>
          </w:p>
        </w:tc>
        <w:tc>
          <w:tcPr>
            <w:tcW w:w="2881" w:type="dxa"/>
            <w:shd w:val="clear" w:color="auto" w:fill="FFFFFF"/>
          </w:tcPr>
          <w:p w14:paraId="7C5D53BD"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lang w:eastAsia="sl-SI"/>
              </w:rPr>
              <w:t xml:space="preserve">Ali obstajajo etična ali pravna vprašanja, ki bi lahko vplivala na deljenje podatkov?  </w:t>
            </w:r>
          </w:p>
        </w:tc>
        <w:tc>
          <w:tcPr>
            <w:tcW w:w="5760" w:type="dxa"/>
            <w:shd w:val="clear" w:color="auto" w:fill="FFFFFF"/>
          </w:tcPr>
          <w:p w14:paraId="236281F5" w14:textId="07523658" w:rsidR="00EA0FE5" w:rsidRPr="0090354A" w:rsidRDefault="00000000" w:rsidP="00EA0FE5">
            <w:pPr>
              <w:rPr>
                <w:rFonts w:asciiTheme="minorHAnsi" w:hAnsiTheme="minorHAnsi" w:cstheme="minorHAnsi"/>
              </w:rPr>
            </w:pPr>
            <w:sdt>
              <w:sdtPr>
                <w:rPr>
                  <w:rFonts w:asciiTheme="minorHAnsi" w:hAnsiTheme="minorHAnsi" w:cstheme="minorHAnsi"/>
                </w:rPr>
                <w:id w:val="211076029"/>
                <w14:checkbox>
                  <w14:checked w14:val="0"/>
                  <w14:checkedState w14:val="2612" w14:font="MS Gothic"/>
                  <w14:uncheckedState w14:val="2610" w14:font="MS Gothic"/>
                </w14:checkbox>
              </w:sdtPr>
              <w:sdtContent>
                <w:r w:rsidR="00167873"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15205711" w14:textId="60E92BD0" w:rsidR="00EA0FE5" w:rsidRPr="0090354A" w:rsidRDefault="00000000" w:rsidP="00EA0FE5">
            <w:pPr>
              <w:rPr>
                <w:rFonts w:asciiTheme="minorHAnsi" w:hAnsiTheme="minorHAnsi" w:cstheme="minorHAnsi"/>
              </w:rPr>
            </w:pPr>
            <w:sdt>
              <w:sdtPr>
                <w:rPr>
                  <w:rFonts w:asciiTheme="minorHAnsi" w:hAnsiTheme="minorHAnsi" w:cstheme="minorHAnsi"/>
                </w:rPr>
                <w:id w:val="-1611669011"/>
                <w14:checkbox>
                  <w14:checked w14:val="1"/>
                  <w14:checkedState w14:val="2612" w14:font="MS Gothic"/>
                  <w14:uncheckedState w14:val="2610" w14:font="MS Gothic"/>
                </w14:checkbox>
              </w:sdtPr>
              <w:sdtContent>
                <w:r w:rsidR="00A16CC4"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15ED84B5" w14:textId="6C42B017" w:rsidR="00EA0FE5" w:rsidRPr="0090354A" w:rsidRDefault="00EA0FE5" w:rsidP="00EA0FE5">
            <w:pPr>
              <w:shd w:val="clear" w:color="auto" w:fill="FFFFFF"/>
              <w:rPr>
                <w:rFonts w:asciiTheme="minorHAnsi" w:hAnsiTheme="minorHAnsi" w:cstheme="minorHAnsi"/>
                <w:color w:val="A6A6A6"/>
              </w:rPr>
            </w:pPr>
          </w:p>
        </w:tc>
      </w:tr>
      <w:tr w:rsidR="00EA0FE5" w:rsidRPr="0090354A" w14:paraId="7E56839C" w14:textId="77777777" w:rsidTr="005D46DF">
        <w:tc>
          <w:tcPr>
            <w:tcW w:w="421" w:type="dxa"/>
          </w:tcPr>
          <w:p w14:paraId="740023DD"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4.2</w:t>
            </w:r>
          </w:p>
        </w:tc>
        <w:tc>
          <w:tcPr>
            <w:tcW w:w="2881" w:type="dxa"/>
          </w:tcPr>
          <w:p w14:paraId="446CD26A"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Ali boste med izvajanjem projekta obdelovali oz. hranili osebne podatke?</w:t>
            </w:r>
          </w:p>
          <w:p w14:paraId="1DD11389" w14:textId="77777777" w:rsidR="00EA0FE5" w:rsidRPr="0090354A" w:rsidRDefault="00EA0FE5" w:rsidP="00EA0FE5">
            <w:pPr>
              <w:rPr>
                <w:rFonts w:asciiTheme="minorHAnsi" w:hAnsiTheme="minorHAnsi" w:cstheme="minorHAnsi"/>
                <w:b/>
              </w:rPr>
            </w:pPr>
          </w:p>
          <w:p w14:paraId="78E73F3D" w14:textId="77777777" w:rsidR="00EA0FE5" w:rsidRPr="0090354A" w:rsidRDefault="00EA0FE5" w:rsidP="00EA0FE5">
            <w:pPr>
              <w:rPr>
                <w:rFonts w:asciiTheme="minorHAnsi" w:hAnsiTheme="minorHAnsi" w:cstheme="minorHAnsi"/>
                <w:b/>
              </w:rPr>
            </w:pPr>
          </w:p>
        </w:tc>
        <w:tc>
          <w:tcPr>
            <w:tcW w:w="5760" w:type="dxa"/>
          </w:tcPr>
          <w:p w14:paraId="5A720A82" w14:textId="79FDF306" w:rsidR="00EA0FE5" w:rsidRPr="0090354A" w:rsidRDefault="00000000" w:rsidP="00EA0FE5">
            <w:pPr>
              <w:rPr>
                <w:rFonts w:asciiTheme="minorHAnsi" w:hAnsiTheme="minorHAnsi" w:cstheme="minorHAnsi"/>
              </w:rPr>
            </w:pPr>
            <w:sdt>
              <w:sdtPr>
                <w:rPr>
                  <w:rFonts w:asciiTheme="minorHAnsi" w:hAnsiTheme="minorHAnsi" w:cstheme="minorHAnsi"/>
                </w:rPr>
                <w:id w:val="765188436"/>
                <w14:checkbox>
                  <w14:checked w14:val="1"/>
                  <w14:checkedState w14:val="2612" w14:font="MS Gothic"/>
                  <w14:uncheckedState w14:val="2610" w14:font="MS Gothic"/>
                </w14:checkbox>
              </w:sdtPr>
              <w:sdtContent>
                <w:r w:rsidR="00AD22A5"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640A0719" w14:textId="68163357" w:rsidR="00EA0FE5" w:rsidRPr="0090354A" w:rsidRDefault="00000000" w:rsidP="00EA0FE5">
            <w:pPr>
              <w:rPr>
                <w:rFonts w:asciiTheme="minorHAnsi" w:hAnsiTheme="minorHAnsi" w:cstheme="minorHAnsi"/>
              </w:rPr>
            </w:pPr>
            <w:sdt>
              <w:sdtPr>
                <w:rPr>
                  <w:rFonts w:asciiTheme="minorHAnsi" w:hAnsiTheme="minorHAnsi" w:cstheme="minorHAnsi"/>
                </w:rPr>
                <w:id w:val="1046645648"/>
                <w14:checkbox>
                  <w14:checked w14:val="0"/>
                  <w14:checkedState w14:val="2612" w14:font="MS Gothic"/>
                  <w14:uncheckedState w14:val="2610" w14:font="MS Gothic"/>
                </w14:checkbox>
              </w:sdtPr>
              <w:sdtContent>
                <w:r w:rsidR="00AD22A5"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57931E81" w14:textId="77777777" w:rsidR="00AD22A5" w:rsidRPr="0090354A" w:rsidRDefault="00AD22A5" w:rsidP="00AD22A5">
            <w:pPr>
              <w:rPr>
                <w:rFonts w:asciiTheme="minorHAnsi" w:hAnsiTheme="minorHAnsi" w:cstheme="minorHAnsi"/>
              </w:rPr>
            </w:pPr>
            <w:r w:rsidRPr="0090354A">
              <w:rPr>
                <w:rFonts w:asciiTheme="minorHAnsi" w:hAnsiTheme="minorHAnsi" w:cstheme="minorHAnsi"/>
              </w:rPr>
              <w:t>Obdelava osebnih podatkov bo temeljila na ustrezni pravni podlagi po 6. členu GDPR (npr. privolitev ali javna naloga/raziskovalni interes) ter določbah ZVOP</w:t>
            </w:r>
            <w:r w:rsidRPr="0090354A">
              <w:rPr>
                <w:rFonts w:ascii="Cambria Math" w:hAnsi="Cambria Math" w:cs="Cambria Math"/>
              </w:rPr>
              <w:t>‑</w:t>
            </w:r>
            <w:r w:rsidRPr="0090354A">
              <w:rPr>
                <w:rFonts w:asciiTheme="minorHAnsi" w:hAnsiTheme="minorHAnsi" w:cstheme="minorHAnsi"/>
              </w:rPr>
              <w:t xml:space="preserve">2 o raziskovalnih podatkih, pri </w:t>
            </w:r>
            <w:r w:rsidRPr="0090354A">
              <w:rPr>
                <w:rFonts w:ascii="Calibri" w:hAnsi="Calibri" w:cs="Calibri"/>
              </w:rPr>
              <w:t>č</w:t>
            </w:r>
            <w:r w:rsidRPr="0090354A">
              <w:rPr>
                <w:rFonts w:asciiTheme="minorHAnsi" w:hAnsiTheme="minorHAnsi" w:cstheme="minorHAnsi"/>
              </w:rPr>
              <w:t>emer bomo upo</w:t>
            </w:r>
            <w:r w:rsidRPr="0090354A">
              <w:rPr>
                <w:rFonts w:ascii="Calibri" w:hAnsi="Calibri" w:cs="Calibri"/>
              </w:rPr>
              <w:t>š</w:t>
            </w:r>
            <w:r w:rsidRPr="0090354A">
              <w:rPr>
                <w:rFonts w:asciiTheme="minorHAnsi" w:hAnsiTheme="minorHAnsi" w:cstheme="minorHAnsi"/>
              </w:rPr>
              <w:t>tevali tudi smernice UL za eti</w:t>
            </w:r>
            <w:r w:rsidRPr="0090354A">
              <w:rPr>
                <w:rFonts w:ascii="Calibri" w:hAnsi="Calibri" w:cs="Calibri"/>
              </w:rPr>
              <w:t>č</w:t>
            </w:r>
            <w:r w:rsidRPr="0090354A">
              <w:rPr>
                <w:rFonts w:asciiTheme="minorHAnsi" w:hAnsiTheme="minorHAnsi" w:cstheme="minorHAnsi"/>
              </w:rPr>
              <w:t>no ravnanje pri raziskovalnem delu.</w:t>
            </w:r>
          </w:p>
          <w:p w14:paraId="4EC50EE0" w14:textId="77777777" w:rsidR="00AD22A5" w:rsidRPr="0090354A" w:rsidRDefault="00AD22A5" w:rsidP="00AD22A5">
            <w:pPr>
              <w:rPr>
                <w:rFonts w:asciiTheme="minorHAnsi" w:hAnsiTheme="minorHAnsi" w:cstheme="minorHAnsi"/>
              </w:rPr>
            </w:pPr>
          </w:p>
          <w:p w14:paraId="241DCE96" w14:textId="6B2D9549" w:rsidR="00AD22A5" w:rsidRPr="0090354A" w:rsidRDefault="00AD22A5" w:rsidP="00AD22A5">
            <w:pPr>
              <w:rPr>
                <w:rFonts w:asciiTheme="minorHAnsi" w:hAnsiTheme="minorHAnsi" w:cstheme="minorHAnsi"/>
              </w:rPr>
            </w:pPr>
            <w:r w:rsidRPr="0090354A">
              <w:rPr>
                <w:rFonts w:asciiTheme="minorHAnsi" w:hAnsiTheme="minorHAnsi" w:cstheme="minorHAnsi"/>
              </w:rPr>
              <w:t>Informirano soglasje bo pripravljeno v skladu z zahtevami GDPR (jasen, specifičen, informiran in nedvoumen pristanek) ter ZVOP</w:t>
            </w:r>
            <w:r w:rsidRPr="0090354A">
              <w:rPr>
                <w:rFonts w:ascii="Cambria Math" w:hAnsi="Cambria Math" w:cs="Cambria Math"/>
              </w:rPr>
              <w:t>‑</w:t>
            </w:r>
            <w:r w:rsidRPr="0090354A">
              <w:rPr>
                <w:rFonts w:asciiTheme="minorHAnsi" w:hAnsiTheme="minorHAnsi" w:cstheme="minorHAnsi"/>
              </w:rPr>
              <w:t>2, z lo</w:t>
            </w:r>
            <w:r w:rsidRPr="0090354A">
              <w:rPr>
                <w:rFonts w:ascii="Calibri" w:hAnsi="Calibri" w:cs="Calibri"/>
              </w:rPr>
              <w:t>č</w:t>
            </w:r>
            <w:r w:rsidRPr="0090354A">
              <w:rPr>
                <w:rFonts w:asciiTheme="minorHAnsi" w:hAnsiTheme="minorHAnsi" w:cstheme="minorHAnsi"/>
              </w:rPr>
              <w:t xml:space="preserve">enimi polji, kjer je ustrezno (npr. soglasje za stik v naslednji val raziskave, </w:t>
            </w:r>
            <w:bookmarkStart w:id="1" w:name="_Hlk220507254"/>
            <w:r w:rsidRPr="0090354A">
              <w:rPr>
                <w:rFonts w:asciiTheme="minorHAnsi" w:hAnsiTheme="minorHAnsi" w:cstheme="minorHAnsi"/>
              </w:rPr>
              <w:t xml:space="preserve">soglasje za nadaljnjo uporabo </w:t>
            </w:r>
            <w:proofErr w:type="spellStart"/>
            <w:r w:rsidRPr="0090354A">
              <w:rPr>
                <w:rFonts w:asciiTheme="minorHAnsi" w:hAnsiTheme="minorHAnsi" w:cstheme="minorHAnsi"/>
              </w:rPr>
              <w:t>anonimiziranih</w:t>
            </w:r>
            <w:proofErr w:type="spellEnd"/>
            <w:r w:rsidRPr="0090354A">
              <w:rPr>
                <w:rFonts w:asciiTheme="minorHAnsi" w:hAnsiTheme="minorHAnsi" w:cstheme="minorHAnsi"/>
              </w:rPr>
              <w:t xml:space="preserve"> podatkov</w:t>
            </w:r>
            <w:bookmarkEnd w:id="1"/>
            <w:r w:rsidRPr="0090354A">
              <w:rPr>
                <w:rFonts w:asciiTheme="minorHAnsi" w:hAnsiTheme="minorHAnsi" w:cstheme="minorHAnsi"/>
              </w:rPr>
              <w:t>).</w:t>
            </w:r>
          </w:p>
          <w:p w14:paraId="268B0C96" w14:textId="77777777" w:rsidR="00AD22A5" w:rsidRPr="0090354A" w:rsidRDefault="00AD22A5" w:rsidP="00AD22A5">
            <w:pPr>
              <w:rPr>
                <w:rFonts w:asciiTheme="minorHAnsi" w:hAnsiTheme="minorHAnsi" w:cstheme="minorHAnsi"/>
              </w:rPr>
            </w:pPr>
          </w:p>
          <w:p w14:paraId="12925406" w14:textId="4F022233" w:rsidR="00AD22A5" w:rsidRPr="0090354A" w:rsidRDefault="00AD22A5" w:rsidP="00AD22A5">
            <w:pPr>
              <w:rPr>
                <w:rFonts w:asciiTheme="minorHAnsi" w:hAnsiTheme="minorHAnsi" w:cstheme="minorHAnsi"/>
              </w:rPr>
            </w:pPr>
            <w:r w:rsidRPr="0090354A">
              <w:rPr>
                <w:rFonts w:asciiTheme="minorHAnsi" w:hAnsiTheme="minorHAnsi" w:cstheme="minorHAnsi"/>
              </w:rPr>
              <w:t xml:space="preserve">V soglasju bo izrecno navedeno, da bodo zbrani podatki po zaključku zbiranja </w:t>
            </w:r>
            <w:proofErr w:type="spellStart"/>
            <w:r w:rsidRPr="0090354A">
              <w:rPr>
                <w:rFonts w:asciiTheme="minorHAnsi" w:hAnsiTheme="minorHAnsi" w:cstheme="minorHAnsi"/>
              </w:rPr>
              <w:t>psevdonimizirani</w:t>
            </w:r>
            <w:proofErr w:type="spellEnd"/>
            <w:r w:rsidRPr="0090354A">
              <w:rPr>
                <w:rFonts w:asciiTheme="minorHAnsi" w:hAnsiTheme="minorHAnsi" w:cstheme="minorHAnsi"/>
              </w:rPr>
              <w:t xml:space="preserve">, za dolgoročno hrambo in deljenje v </w:t>
            </w:r>
            <w:proofErr w:type="spellStart"/>
            <w:r w:rsidRPr="0090354A">
              <w:rPr>
                <w:rFonts w:asciiTheme="minorHAnsi" w:hAnsiTheme="minorHAnsi" w:cstheme="minorHAnsi"/>
              </w:rPr>
              <w:t>repozitoriju</w:t>
            </w:r>
            <w:proofErr w:type="spellEnd"/>
            <w:r w:rsidRPr="0090354A">
              <w:rPr>
                <w:rFonts w:asciiTheme="minorHAnsi" w:hAnsiTheme="minorHAnsi" w:cstheme="minorHAnsi"/>
              </w:rPr>
              <w:t xml:space="preserve"> pa </w:t>
            </w:r>
            <w:proofErr w:type="spellStart"/>
            <w:r w:rsidRPr="0090354A">
              <w:rPr>
                <w:rFonts w:asciiTheme="minorHAnsi" w:hAnsiTheme="minorHAnsi" w:cstheme="minorHAnsi"/>
              </w:rPr>
              <w:t>anonimizirani</w:t>
            </w:r>
            <w:proofErr w:type="spellEnd"/>
            <w:r w:rsidRPr="0090354A">
              <w:rPr>
                <w:rFonts w:asciiTheme="minorHAnsi" w:hAnsiTheme="minorHAnsi" w:cstheme="minorHAnsi"/>
              </w:rPr>
              <w:t xml:space="preserve"> (tako, da posameznika ne bo več mogoče prepoznati).</w:t>
            </w:r>
          </w:p>
          <w:p w14:paraId="74D3CDA8" w14:textId="77777777" w:rsidR="00AD22A5" w:rsidRPr="0090354A" w:rsidRDefault="00AD22A5" w:rsidP="00AD22A5">
            <w:pPr>
              <w:rPr>
                <w:rFonts w:asciiTheme="minorHAnsi" w:hAnsiTheme="minorHAnsi" w:cstheme="minorHAnsi"/>
              </w:rPr>
            </w:pPr>
          </w:p>
          <w:p w14:paraId="3BAC139A" w14:textId="328A17FE" w:rsidR="00AD22A5" w:rsidRPr="0090354A" w:rsidRDefault="00AD22A5" w:rsidP="00AD22A5">
            <w:pPr>
              <w:rPr>
                <w:rFonts w:asciiTheme="minorHAnsi" w:hAnsiTheme="minorHAnsi" w:cstheme="minorHAnsi"/>
              </w:rPr>
            </w:pPr>
            <w:r w:rsidRPr="0090354A">
              <w:rPr>
                <w:rFonts w:asciiTheme="minorHAnsi" w:hAnsiTheme="minorHAnsi" w:cstheme="minorHAnsi"/>
              </w:rPr>
              <w:t xml:space="preserve">V fazi raziskave bomo uporabili </w:t>
            </w:r>
            <w:proofErr w:type="spellStart"/>
            <w:r w:rsidRPr="0090354A">
              <w:rPr>
                <w:rFonts w:asciiTheme="minorHAnsi" w:hAnsiTheme="minorHAnsi" w:cstheme="minorHAnsi"/>
              </w:rPr>
              <w:t>psevdonimizacijo</w:t>
            </w:r>
            <w:proofErr w:type="spellEnd"/>
            <w:r w:rsidRPr="0090354A">
              <w:rPr>
                <w:rFonts w:asciiTheme="minorHAnsi" w:hAnsiTheme="minorHAnsi" w:cstheme="minorHAnsi"/>
              </w:rPr>
              <w:t xml:space="preserve">: neposredni identifikatorji (npr. IP naslov) bodo ločeni od raziskovalne baze, dostop do ključev pa bo omejen in tehnično/organizacijsko zaščiten; </w:t>
            </w:r>
            <w:proofErr w:type="spellStart"/>
            <w:r w:rsidRPr="0090354A">
              <w:rPr>
                <w:rFonts w:asciiTheme="minorHAnsi" w:hAnsiTheme="minorHAnsi" w:cstheme="minorHAnsi"/>
              </w:rPr>
              <w:t>psevdonimizirani</w:t>
            </w:r>
            <w:proofErr w:type="spellEnd"/>
            <w:r w:rsidRPr="0090354A">
              <w:rPr>
                <w:rFonts w:asciiTheme="minorHAnsi" w:hAnsiTheme="minorHAnsi" w:cstheme="minorHAnsi"/>
              </w:rPr>
              <w:t xml:space="preserve"> podatki so po GDPR še vedno osebni podatki, zato zanje veljajo vsa pravila varstva osebnih podatkov.</w:t>
            </w:r>
          </w:p>
          <w:p w14:paraId="5378CFD7" w14:textId="77777777" w:rsidR="00AD22A5" w:rsidRPr="0090354A" w:rsidRDefault="00AD22A5" w:rsidP="00AD22A5">
            <w:pPr>
              <w:rPr>
                <w:rFonts w:asciiTheme="minorHAnsi" w:hAnsiTheme="minorHAnsi" w:cstheme="minorHAnsi"/>
              </w:rPr>
            </w:pPr>
          </w:p>
          <w:p w14:paraId="5CCA3D3A" w14:textId="09112464" w:rsidR="00AD22A5" w:rsidRPr="0090354A" w:rsidRDefault="00AD22A5" w:rsidP="00AD22A5">
            <w:pPr>
              <w:rPr>
                <w:rFonts w:asciiTheme="minorHAnsi" w:hAnsiTheme="minorHAnsi" w:cstheme="minorHAnsi"/>
              </w:rPr>
            </w:pPr>
            <w:r w:rsidRPr="0090354A">
              <w:rPr>
                <w:rFonts w:asciiTheme="minorHAnsi" w:hAnsiTheme="minorHAnsi" w:cstheme="minorHAnsi"/>
              </w:rPr>
              <w:t xml:space="preserve">Pred predajo v ADP bomo podatke </w:t>
            </w:r>
            <w:proofErr w:type="spellStart"/>
            <w:r w:rsidRPr="0090354A">
              <w:rPr>
                <w:rFonts w:asciiTheme="minorHAnsi" w:hAnsiTheme="minorHAnsi" w:cstheme="minorHAnsi"/>
              </w:rPr>
              <w:t>anonimizirali</w:t>
            </w:r>
            <w:proofErr w:type="spellEnd"/>
            <w:r w:rsidR="0090354A" w:rsidRPr="0090354A">
              <w:rPr>
                <w:rFonts w:asciiTheme="minorHAnsi" w:hAnsiTheme="minorHAnsi" w:cstheme="minorHAnsi"/>
              </w:rPr>
              <w:t xml:space="preserve"> </w:t>
            </w:r>
            <w:r w:rsidRPr="0090354A">
              <w:rPr>
                <w:rFonts w:asciiTheme="minorHAnsi" w:hAnsiTheme="minorHAnsi" w:cstheme="minorHAnsi"/>
              </w:rPr>
              <w:t xml:space="preserve">po metodologiji, kot jo opisujejo vodniki za </w:t>
            </w:r>
            <w:proofErr w:type="spellStart"/>
            <w:r w:rsidRPr="0090354A">
              <w:rPr>
                <w:rFonts w:asciiTheme="minorHAnsi" w:hAnsiTheme="minorHAnsi" w:cstheme="minorHAnsi"/>
              </w:rPr>
              <w:t>anonimizacijo</w:t>
            </w:r>
            <w:proofErr w:type="spellEnd"/>
            <w:r w:rsidRPr="0090354A">
              <w:rPr>
                <w:rFonts w:asciiTheme="minorHAnsi" w:hAnsiTheme="minorHAnsi" w:cstheme="minorHAnsi"/>
              </w:rPr>
              <w:t xml:space="preserve"> kvalitativnih in kvantitativnih podatkov (FDV/ADP), tako da posameznika ni več mogoče določiti ali določljivo identificirati.</w:t>
            </w:r>
          </w:p>
          <w:p w14:paraId="559BB6E8" w14:textId="77777777" w:rsidR="00AD22A5" w:rsidRPr="0090354A" w:rsidRDefault="00AD22A5" w:rsidP="00AD22A5">
            <w:pPr>
              <w:rPr>
                <w:rFonts w:asciiTheme="minorHAnsi" w:hAnsiTheme="minorHAnsi" w:cstheme="minorHAnsi"/>
              </w:rPr>
            </w:pPr>
          </w:p>
          <w:p w14:paraId="5BF5C369" w14:textId="03BF5F72" w:rsidR="00EA0FE5" w:rsidRPr="0090354A" w:rsidRDefault="00AD22A5" w:rsidP="00AD22A5">
            <w:pPr>
              <w:rPr>
                <w:rFonts w:asciiTheme="minorHAnsi" w:hAnsiTheme="minorHAnsi" w:cstheme="minorHAnsi"/>
              </w:rPr>
            </w:pPr>
            <w:r w:rsidRPr="0090354A">
              <w:rPr>
                <w:rFonts w:asciiTheme="minorHAnsi" w:hAnsiTheme="minorHAnsi" w:cstheme="minorHAnsi"/>
              </w:rPr>
              <w:t xml:space="preserve">Dostop do osebnih in </w:t>
            </w:r>
            <w:proofErr w:type="spellStart"/>
            <w:r w:rsidRPr="0090354A">
              <w:rPr>
                <w:rFonts w:asciiTheme="minorHAnsi" w:hAnsiTheme="minorHAnsi" w:cstheme="minorHAnsi"/>
              </w:rPr>
              <w:t>psevdonimiziranih</w:t>
            </w:r>
            <w:proofErr w:type="spellEnd"/>
            <w:r w:rsidRPr="0090354A">
              <w:rPr>
                <w:rFonts w:asciiTheme="minorHAnsi" w:hAnsiTheme="minorHAnsi" w:cstheme="minorHAnsi"/>
              </w:rPr>
              <w:t xml:space="preserve"> podatkov bo omejen na ožjo raziskovalno ekipo, nadzorovan z uporabniškimi računi, ločenimi pravicami dostopa in varnim shranjevanjem znotraj informacijskega okolja UL, skladno z načelom najmanjšega obsega podatkov in omejitve dostopa.</w:t>
            </w:r>
          </w:p>
        </w:tc>
      </w:tr>
      <w:tr w:rsidR="00EA0FE5" w:rsidRPr="0090354A" w14:paraId="2313135D" w14:textId="77777777" w:rsidTr="005D46DF">
        <w:tc>
          <w:tcPr>
            <w:tcW w:w="421" w:type="dxa"/>
          </w:tcPr>
          <w:p w14:paraId="5803EA29"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4.3</w:t>
            </w:r>
          </w:p>
        </w:tc>
        <w:tc>
          <w:tcPr>
            <w:tcW w:w="2881" w:type="dxa"/>
          </w:tcPr>
          <w:p w14:paraId="293B15B7" w14:textId="4F6CBB0C" w:rsidR="00EA0FE5" w:rsidRPr="0090354A" w:rsidRDefault="00EA0FE5" w:rsidP="00EA0FE5">
            <w:pPr>
              <w:rPr>
                <w:rFonts w:asciiTheme="minorHAnsi" w:hAnsiTheme="minorHAnsi" w:cstheme="minorHAnsi"/>
                <w:b/>
              </w:rPr>
            </w:pPr>
            <w:r w:rsidRPr="0090354A">
              <w:rPr>
                <w:rFonts w:asciiTheme="minorHAnsi" w:hAnsiTheme="minorHAnsi" w:cstheme="minorHAnsi"/>
                <w:b/>
              </w:rPr>
              <w:t>Ali bodo med projektom ustvarjen</w:t>
            </w:r>
            <w:r w:rsidR="003C49BB" w:rsidRPr="0090354A">
              <w:rPr>
                <w:rFonts w:asciiTheme="minorHAnsi" w:hAnsiTheme="minorHAnsi" w:cstheme="minorHAnsi"/>
                <w:b/>
              </w:rPr>
              <w:t>e</w:t>
            </w:r>
            <w:r w:rsidRPr="0090354A">
              <w:rPr>
                <w:rFonts w:asciiTheme="minorHAnsi" w:hAnsiTheme="minorHAnsi" w:cstheme="minorHAnsi"/>
                <w:b/>
              </w:rPr>
              <w:t xml:space="preserve"> oz. ponovno uporabljen</w:t>
            </w:r>
            <w:r w:rsidR="003C49BB" w:rsidRPr="0090354A">
              <w:rPr>
                <w:rFonts w:asciiTheme="minorHAnsi" w:hAnsiTheme="minorHAnsi" w:cstheme="minorHAnsi"/>
                <w:b/>
              </w:rPr>
              <w:t>e</w:t>
            </w:r>
            <w:r w:rsidRPr="0090354A">
              <w:rPr>
                <w:rFonts w:asciiTheme="minorHAnsi" w:hAnsiTheme="minorHAnsi" w:cstheme="minorHAnsi"/>
                <w:b/>
              </w:rPr>
              <w:t xml:space="preserve"> </w:t>
            </w:r>
            <w:r w:rsidR="003C49BB" w:rsidRPr="0090354A">
              <w:rPr>
                <w:rFonts w:asciiTheme="minorHAnsi" w:hAnsiTheme="minorHAnsi" w:cstheme="minorHAnsi"/>
                <w:b/>
              </w:rPr>
              <w:t>posebne vrste osebnih podatkov</w:t>
            </w:r>
            <w:r w:rsidRPr="0090354A">
              <w:rPr>
                <w:rFonts w:asciiTheme="minorHAnsi" w:hAnsiTheme="minorHAnsi" w:cstheme="minorHAnsi"/>
                <w:b/>
              </w:rPr>
              <w:t>?</w:t>
            </w:r>
          </w:p>
          <w:p w14:paraId="5ABCD9C2" w14:textId="77777777" w:rsidR="00EA0FE5" w:rsidRPr="0090354A" w:rsidRDefault="00EA0FE5" w:rsidP="00EA0FE5">
            <w:pPr>
              <w:rPr>
                <w:rFonts w:asciiTheme="minorHAnsi" w:hAnsiTheme="minorHAnsi" w:cstheme="minorHAnsi"/>
                <w:b/>
              </w:rPr>
            </w:pPr>
          </w:p>
          <w:p w14:paraId="19FABDDF" w14:textId="77777777" w:rsidR="00EA0FE5" w:rsidRPr="0090354A" w:rsidRDefault="00EA0FE5" w:rsidP="00EA0FE5">
            <w:pPr>
              <w:rPr>
                <w:rFonts w:asciiTheme="minorHAnsi" w:hAnsiTheme="minorHAnsi" w:cstheme="minorHAnsi"/>
                <w:b/>
              </w:rPr>
            </w:pPr>
          </w:p>
        </w:tc>
        <w:tc>
          <w:tcPr>
            <w:tcW w:w="5760" w:type="dxa"/>
          </w:tcPr>
          <w:p w14:paraId="4352D80C" w14:textId="2054C5E1" w:rsidR="00EA0FE5" w:rsidRPr="0090354A" w:rsidRDefault="00000000" w:rsidP="00EA0FE5">
            <w:pPr>
              <w:rPr>
                <w:rFonts w:asciiTheme="minorHAnsi" w:hAnsiTheme="minorHAnsi" w:cstheme="minorHAnsi"/>
              </w:rPr>
            </w:pPr>
            <w:sdt>
              <w:sdtPr>
                <w:rPr>
                  <w:rFonts w:asciiTheme="minorHAnsi" w:hAnsiTheme="minorHAnsi" w:cstheme="minorHAnsi"/>
                </w:rPr>
                <w:id w:val="442049612"/>
                <w14:checkbox>
                  <w14:checked w14:val="0"/>
                  <w14:checkedState w14:val="2612" w14:font="MS Gothic"/>
                  <w14:uncheckedState w14:val="2610" w14:font="MS Gothic"/>
                </w14:checkbox>
              </w:sdtPr>
              <w:sdtContent>
                <w:r w:rsidR="00167873"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5C371B80" w14:textId="590876B8" w:rsidR="00EA0FE5" w:rsidRPr="0090354A" w:rsidRDefault="00000000" w:rsidP="00EA0FE5">
            <w:pPr>
              <w:rPr>
                <w:rFonts w:asciiTheme="minorHAnsi" w:hAnsiTheme="minorHAnsi" w:cstheme="minorHAnsi"/>
              </w:rPr>
            </w:pPr>
            <w:sdt>
              <w:sdtPr>
                <w:rPr>
                  <w:rFonts w:asciiTheme="minorHAnsi" w:hAnsiTheme="minorHAnsi" w:cstheme="minorHAnsi"/>
                </w:rPr>
                <w:id w:val="-2018147086"/>
                <w14:checkbox>
                  <w14:checked w14:val="1"/>
                  <w14:checkedState w14:val="2612" w14:font="MS Gothic"/>
                  <w14:uncheckedState w14:val="2610" w14:font="MS Gothic"/>
                </w14:checkbox>
              </w:sdtPr>
              <w:sdtContent>
                <w:r w:rsidR="00A16CC4"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7B5265AA" w14:textId="0F24BA2F" w:rsidR="00EA0FE5" w:rsidRPr="0090354A" w:rsidRDefault="00EA0FE5" w:rsidP="00EA0FE5">
            <w:pPr>
              <w:rPr>
                <w:rFonts w:asciiTheme="minorHAnsi" w:hAnsiTheme="minorHAnsi" w:cstheme="minorHAnsi"/>
                <w:color w:val="A6A6A6"/>
              </w:rPr>
            </w:pPr>
          </w:p>
        </w:tc>
      </w:tr>
      <w:tr w:rsidR="00EA0FE5" w:rsidRPr="0090354A" w14:paraId="768A2CDE" w14:textId="77777777" w:rsidTr="005D46DF">
        <w:tc>
          <w:tcPr>
            <w:tcW w:w="421" w:type="dxa"/>
          </w:tcPr>
          <w:p w14:paraId="2DDA90DB"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lastRenderedPageBreak/>
              <w:t>4.4</w:t>
            </w:r>
          </w:p>
        </w:tc>
        <w:tc>
          <w:tcPr>
            <w:tcW w:w="2881" w:type="dxa"/>
          </w:tcPr>
          <w:p w14:paraId="34F3F2A2" w14:textId="3EFBFCA0" w:rsidR="00EA0FE5" w:rsidRPr="0090354A" w:rsidRDefault="00EA0FE5" w:rsidP="00EA0FE5">
            <w:pPr>
              <w:rPr>
                <w:rFonts w:asciiTheme="minorHAnsi" w:hAnsiTheme="minorHAnsi" w:cstheme="minorHAnsi"/>
                <w:b/>
              </w:rPr>
            </w:pPr>
            <w:r w:rsidRPr="0090354A">
              <w:rPr>
                <w:rFonts w:asciiTheme="minorHAnsi" w:hAnsiTheme="minorHAnsi" w:cstheme="minorHAnsi"/>
                <w:b/>
              </w:rPr>
              <w:t xml:space="preserve">Kako boste uredili lastništvo </w:t>
            </w:r>
            <w:r w:rsidR="00EC0881" w:rsidRPr="0090354A">
              <w:rPr>
                <w:rFonts w:asciiTheme="minorHAnsi" w:hAnsiTheme="minorHAnsi" w:cstheme="minorHAnsi"/>
                <w:b/>
              </w:rPr>
              <w:t>podatkov in morebitne avtorske pravice na podatkih</w:t>
            </w:r>
            <w:r w:rsidRPr="0090354A">
              <w:rPr>
                <w:rFonts w:asciiTheme="minorHAnsi" w:hAnsiTheme="minorHAnsi" w:cstheme="minorHAnsi"/>
                <w:b/>
              </w:rPr>
              <w:t>, ki jih boste ustvarili ali ponovno uporabili?</w:t>
            </w:r>
          </w:p>
        </w:tc>
        <w:tc>
          <w:tcPr>
            <w:tcW w:w="5760" w:type="dxa"/>
          </w:tcPr>
          <w:p w14:paraId="32EAD8C1" w14:textId="72DAF302" w:rsidR="00EA0FE5" w:rsidRPr="0090354A" w:rsidRDefault="00A16CC4" w:rsidP="00A16CC4">
            <w:pPr>
              <w:rPr>
                <w:rFonts w:asciiTheme="minorHAnsi" w:hAnsiTheme="minorHAnsi" w:cstheme="minorHAnsi"/>
              </w:rPr>
            </w:pPr>
            <w:r w:rsidRPr="0090354A">
              <w:rPr>
                <w:rFonts w:asciiTheme="minorHAnsi" w:hAnsiTheme="minorHAnsi" w:cstheme="minorHAnsi"/>
              </w:rPr>
              <w:t xml:space="preserve">Primarno lastništvo nad raziskovalnimi podatki in spremljajočo dokumentacijo bo imela Univerza v Ljubljani (FDV UL) kot nosilna institucija projekta. Avtorske pravice raziskovalcev bodo priznane v okviru institucionalnih pravil o upravljanju z intelektualno lastnino (npr. pravilnik UL), kar vključuje pravico do navajanja avtorstva pri citiranju podatkovne zbirke in povezanih izhodov. Pri predaji podatkov v Arhiv družboslovnih podatkov (ADP) bo sklenjena izjava/pogodba o izročitvi podatkov, v kateri bo določen način dostopa uporabnikov ter ohranitev avtorskih pravic in pravic lastnikov podatkov; zunanji uporabniki bodo podatke uporabljali v skladu z licenco in pogoji, ki jih določijo lastniki in </w:t>
            </w:r>
            <w:proofErr w:type="spellStart"/>
            <w:r w:rsidRPr="0090354A">
              <w:rPr>
                <w:rFonts w:asciiTheme="minorHAnsi" w:hAnsiTheme="minorHAnsi" w:cstheme="minorHAnsi"/>
              </w:rPr>
              <w:t>repozitorij</w:t>
            </w:r>
            <w:proofErr w:type="spellEnd"/>
            <w:r w:rsidRPr="0090354A">
              <w:rPr>
                <w:rFonts w:asciiTheme="minorHAnsi" w:hAnsiTheme="minorHAnsi" w:cstheme="minorHAnsi"/>
              </w:rPr>
              <w:t>.</w:t>
            </w:r>
          </w:p>
        </w:tc>
      </w:tr>
      <w:tr w:rsidR="00EA0FE5" w:rsidRPr="0090354A" w14:paraId="377162E1" w14:textId="77777777" w:rsidTr="00EA0FE5">
        <w:tc>
          <w:tcPr>
            <w:tcW w:w="421" w:type="dxa"/>
            <w:shd w:val="clear" w:color="auto" w:fill="BDD6EE"/>
          </w:tcPr>
          <w:p w14:paraId="2DE828CD"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5.</w:t>
            </w:r>
          </w:p>
        </w:tc>
        <w:tc>
          <w:tcPr>
            <w:tcW w:w="8641" w:type="dxa"/>
            <w:gridSpan w:val="2"/>
            <w:shd w:val="clear" w:color="auto" w:fill="BDD6EE"/>
          </w:tcPr>
          <w:p w14:paraId="3E720688"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Drugi raziskovalni rezultati</w:t>
            </w:r>
          </w:p>
        </w:tc>
      </w:tr>
      <w:tr w:rsidR="00EA0FE5" w:rsidRPr="0090354A" w14:paraId="0151EF32" w14:textId="77777777" w:rsidTr="005D46DF">
        <w:tc>
          <w:tcPr>
            <w:tcW w:w="421" w:type="dxa"/>
          </w:tcPr>
          <w:p w14:paraId="13EB128E"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5.1</w:t>
            </w:r>
          </w:p>
        </w:tc>
        <w:tc>
          <w:tcPr>
            <w:tcW w:w="2881" w:type="dxa"/>
          </w:tcPr>
          <w:p w14:paraId="3C3389A2"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Ali boste poleg podatkov ustvarili ali ponovno uporabili tudi druge raziskovalne rezultate?</w:t>
            </w:r>
          </w:p>
        </w:tc>
        <w:tc>
          <w:tcPr>
            <w:tcW w:w="5760" w:type="dxa"/>
          </w:tcPr>
          <w:p w14:paraId="2033E099" w14:textId="345C4FAB" w:rsidR="00EA0FE5" w:rsidRPr="0090354A" w:rsidRDefault="00000000" w:rsidP="00EA0FE5">
            <w:pPr>
              <w:rPr>
                <w:rFonts w:asciiTheme="minorHAnsi" w:hAnsiTheme="minorHAnsi" w:cstheme="minorHAnsi"/>
              </w:rPr>
            </w:pPr>
            <w:sdt>
              <w:sdtPr>
                <w:rPr>
                  <w:rFonts w:asciiTheme="minorHAnsi" w:hAnsiTheme="minorHAnsi" w:cstheme="minorHAnsi"/>
                </w:rPr>
                <w:id w:val="263887486"/>
                <w14:checkbox>
                  <w14:checked w14:val="0"/>
                  <w14:checkedState w14:val="2612" w14:font="MS Gothic"/>
                  <w14:uncheckedState w14:val="2610" w14:font="MS Gothic"/>
                </w14:checkbox>
              </w:sdtPr>
              <w:sdtContent>
                <w:r w:rsidR="00167873" w:rsidRPr="0090354A">
                  <w:rPr>
                    <w:rFonts w:ascii="Segoe UI Symbol" w:eastAsia="MS Gothic" w:hAnsi="Segoe UI Symbol" w:cs="Segoe UI Symbol"/>
                  </w:rPr>
                  <w:t>☐</w:t>
                </w:r>
              </w:sdtContent>
            </w:sdt>
            <w:r w:rsidR="00EA0FE5" w:rsidRPr="0090354A">
              <w:rPr>
                <w:rFonts w:asciiTheme="minorHAnsi" w:hAnsiTheme="minorHAnsi" w:cstheme="minorHAnsi"/>
              </w:rPr>
              <w:t xml:space="preserve"> Da</w:t>
            </w:r>
          </w:p>
          <w:p w14:paraId="013C11C5" w14:textId="5B22EE00" w:rsidR="00EA0FE5" w:rsidRPr="0090354A" w:rsidRDefault="00000000" w:rsidP="00EA0FE5">
            <w:pPr>
              <w:rPr>
                <w:rFonts w:asciiTheme="minorHAnsi" w:hAnsiTheme="minorHAnsi" w:cstheme="minorHAnsi"/>
              </w:rPr>
            </w:pPr>
            <w:sdt>
              <w:sdtPr>
                <w:rPr>
                  <w:rFonts w:asciiTheme="minorHAnsi" w:hAnsiTheme="minorHAnsi" w:cstheme="minorHAnsi"/>
                </w:rPr>
                <w:id w:val="1347595581"/>
                <w14:checkbox>
                  <w14:checked w14:val="1"/>
                  <w14:checkedState w14:val="2612" w14:font="MS Gothic"/>
                  <w14:uncheckedState w14:val="2610" w14:font="MS Gothic"/>
                </w14:checkbox>
              </w:sdtPr>
              <w:sdtContent>
                <w:r w:rsidR="001B6733" w:rsidRPr="0090354A">
                  <w:rPr>
                    <w:rFonts w:ascii="Segoe UI Symbol" w:eastAsia="MS Gothic" w:hAnsi="Segoe UI Symbol" w:cs="Segoe UI Symbol"/>
                  </w:rPr>
                  <w:t>☒</w:t>
                </w:r>
              </w:sdtContent>
            </w:sdt>
            <w:r w:rsidR="00EA0FE5" w:rsidRPr="0090354A">
              <w:rPr>
                <w:rFonts w:asciiTheme="minorHAnsi" w:hAnsiTheme="minorHAnsi" w:cstheme="minorHAnsi"/>
              </w:rPr>
              <w:t xml:space="preserve"> Ne</w:t>
            </w:r>
          </w:p>
          <w:p w14:paraId="78827147" w14:textId="77777777" w:rsidR="00EA0FE5" w:rsidRPr="0090354A" w:rsidRDefault="00EA0FE5" w:rsidP="00EA0FE5">
            <w:pPr>
              <w:rPr>
                <w:rFonts w:asciiTheme="minorHAnsi" w:hAnsiTheme="minorHAnsi" w:cstheme="minorHAnsi"/>
              </w:rPr>
            </w:pPr>
          </w:p>
          <w:p w14:paraId="1FF47C51" w14:textId="661162F2" w:rsidR="00EA0FE5" w:rsidRPr="0090354A" w:rsidRDefault="00EA0FE5" w:rsidP="00EA0FE5">
            <w:pPr>
              <w:rPr>
                <w:rFonts w:asciiTheme="minorHAnsi" w:hAnsiTheme="minorHAnsi" w:cstheme="minorHAnsi"/>
                <w:color w:val="A6A6A6"/>
              </w:rPr>
            </w:pPr>
          </w:p>
        </w:tc>
      </w:tr>
      <w:tr w:rsidR="00EA0FE5" w:rsidRPr="0090354A" w14:paraId="4B538ED4" w14:textId="77777777" w:rsidTr="00EA0FE5">
        <w:tc>
          <w:tcPr>
            <w:tcW w:w="421" w:type="dxa"/>
            <w:shd w:val="clear" w:color="auto" w:fill="BDD6EE"/>
          </w:tcPr>
          <w:p w14:paraId="3F51F461"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6.</w:t>
            </w:r>
          </w:p>
        </w:tc>
        <w:tc>
          <w:tcPr>
            <w:tcW w:w="8641" w:type="dxa"/>
            <w:gridSpan w:val="2"/>
            <w:shd w:val="clear" w:color="auto" w:fill="BDD6EE"/>
          </w:tcPr>
          <w:p w14:paraId="46191551" w14:textId="77777777" w:rsidR="00EA0FE5" w:rsidRPr="0090354A" w:rsidRDefault="00EA0FE5" w:rsidP="00EA0FE5">
            <w:pPr>
              <w:rPr>
                <w:rFonts w:asciiTheme="minorHAnsi" w:hAnsiTheme="minorHAnsi" w:cstheme="minorHAnsi"/>
                <w:b/>
                <w:color w:val="2E74B5"/>
              </w:rPr>
            </w:pPr>
            <w:r w:rsidRPr="0090354A">
              <w:rPr>
                <w:rFonts w:asciiTheme="minorHAnsi" w:hAnsiTheme="minorHAnsi" w:cstheme="minorHAnsi"/>
                <w:b/>
                <w:color w:val="2E74B5"/>
              </w:rPr>
              <w:t>Finančna sredstva</w:t>
            </w:r>
          </w:p>
        </w:tc>
      </w:tr>
      <w:tr w:rsidR="00EA0FE5" w:rsidRPr="0090354A" w14:paraId="15ED933C" w14:textId="77777777" w:rsidTr="005D46DF">
        <w:trPr>
          <w:trHeight w:val="338"/>
        </w:trPr>
        <w:tc>
          <w:tcPr>
            <w:tcW w:w="421" w:type="dxa"/>
          </w:tcPr>
          <w:p w14:paraId="5F9B4304"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6.1</w:t>
            </w:r>
          </w:p>
        </w:tc>
        <w:tc>
          <w:tcPr>
            <w:tcW w:w="2881" w:type="dxa"/>
          </w:tcPr>
          <w:p w14:paraId="6266CEC9"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Kakšni bodo stroški ravnanja s podatki in drugimi rezultati projekta po načelih FAIR in kako bodo kriti?</w:t>
            </w:r>
          </w:p>
        </w:tc>
        <w:tc>
          <w:tcPr>
            <w:tcW w:w="5760" w:type="dxa"/>
          </w:tcPr>
          <w:p w14:paraId="39589233" w14:textId="3296A346" w:rsidR="00EA0FE5" w:rsidRPr="0090354A" w:rsidRDefault="001B6733" w:rsidP="00EA0FE5">
            <w:pPr>
              <w:rPr>
                <w:rFonts w:asciiTheme="minorHAnsi" w:hAnsiTheme="minorHAnsi" w:cstheme="minorHAnsi"/>
              </w:rPr>
            </w:pPr>
            <w:r w:rsidRPr="0090354A">
              <w:rPr>
                <w:rFonts w:asciiTheme="minorHAnsi" w:hAnsiTheme="minorHAnsi" w:cstheme="minorHAnsi"/>
              </w:rPr>
              <w:t>Največji strošek bo predstavljal strošek dela: čas raziskovalcev za načrtovanje ravnanja s podatki (NRRP), pripravo vprašalnika, dokumentacijo (metapodatki, metodološko poročilo, kode knjiga), čiščenje in pripravo podatkovnih datotek za arhiviranje v ADP. Strošek dela bo krit iz proračuna projekta. Tehnični in infrastrukturni stroški (npr. uporaba institucionalne IT-infrastrukture) bodo kriti v okviru stalnih stroškov sodelujočih institucij (FDV UL, UIRS). Hramba podatkov v ADP prav tako ne predstavlja neposrednega stroška.</w:t>
            </w:r>
          </w:p>
        </w:tc>
      </w:tr>
      <w:tr w:rsidR="00EA0FE5" w:rsidRPr="0090354A" w14:paraId="2A3B0156" w14:textId="77777777" w:rsidTr="005D46DF">
        <w:trPr>
          <w:trHeight w:val="791"/>
        </w:trPr>
        <w:tc>
          <w:tcPr>
            <w:tcW w:w="421" w:type="dxa"/>
          </w:tcPr>
          <w:p w14:paraId="56361D11" w14:textId="77777777" w:rsidR="00EA0FE5" w:rsidRPr="0090354A" w:rsidRDefault="00EA0FE5" w:rsidP="00EA0FE5">
            <w:pPr>
              <w:rPr>
                <w:rFonts w:asciiTheme="minorHAnsi" w:hAnsiTheme="minorHAnsi" w:cstheme="minorHAnsi"/>
                <w:b/>
              </w:rPr>
            </w:pPr>
            <w:r w:rsidRPr="0090354A">
              <w:rPr>
                <w:rFonts w:asciiTheme="minorHAnsi" w:hAnsiTheme="minorHAnsi" w:cstheme="minorHAnsi"/>
                <w:b/>
              </w:rPr>
              <w:t>6.2</w:t>
            </w:r>
          </w:p>
        </w:tc>
        <w:tc>
          <w:tcPr>
            <w:tcW w:w="2881" w:type="dxa"/>
          </w:tcPr>
          <w:p w14:paraId="7505FED2" w14:textId="4180CCB9" w:rsidR="00EA0FE5" w:rsidRPr="0090354A" w:rsidRDefault="00EA0FE5" w:rsidP="00EA0FE5">
            <w:pPr>
              <w:rPr>
                <w:rFonts w:asciiTheme="minorHAnsi" w:hAnsiTheme="minorHAnsi" w:cstheme="minorHAnsi"/>
                <w:b/>
              </w:rPr>
            </w:pPr>
            <w:r w:rsidRPr="0090354A">
              <w:rPr>
                <w:rFonts w:asciiTheme="minorHAnsi" w:hAnsiTheme="minorHAnsi" w:cstheme="minorHAnsi"/>
                <w:b/>
              </w:rPr>
              <w:t xml:space="preserve">Kdo bo odgovorna oseba za ravnanje </w:t>
            </w:r>
            <w:r w:rsidR="003C49BB" w:rsidRPr="0090354A">
              <w:rPr>
                <w:rFonts w:asciiTheme="minorHAnsi" w:hAnsiTheme="minorHAnsi" w:cstheme="minorHAnsi"/>
                <w:b/>
              </w:rPr>
              <w:t>z raziskovalnimi</w:t>
            </w:r>
            <w:r w:rsidRPr="0090354A">
              <w:rPr>
                <w:rFonts w:asciiTheme="minorHAnsi" w:hAnsiTheme="minorHAnsi" w:cstheme="minorHAnsi"/>
                <w:b/>
              </w:rPr>
              <w:t xml:space="preserve"> podatki pri projektu?</w:t>
            </w:r>
          </w:p>
        </w:tc>
        <w:tc>
          <w:tcPr>
            <w:tcW w:w="5760" w:type="dxa"/>
          </w:tcPr>
          <w:p w14:paraId="020DC2D7" w14:textId="3F97EA62" w:rsidR="001B6733" w:rsidRPr="0090354A" w:rsidRDefault="001B6733" w:rsidP="001B6733">
            <w:pPr>
              <w:rPr>
                <w:rFonts w:asciiTheme="minorHAnsi" w:hAnsiTheme="minorHAnsi" w:cstheme="minorHAnsi"/>
              </w:rPr>
            </w:pPr>
            <w:r w:rsidRPr="0090354A">
              <w:rPr>
                <w:rFonts w:asciiTheme="minorHAnsi" w:hAnsiTheme="minorHAnsi" w:cstheme="minorHAnsi"/>
              </w:rPr>
              <w:t xml:space="preserve">Odgovorna oseba za ravnanje z raziskovalnimi podatki bo vodja projekta. </w:t>
            </w:r>
          </w:p>
          <w:p w14:paraId="64F87204" w14:textId="05783ACD" w:rsidR="003C49BB" w:rsidRPr="0090354A" w:rsidRDefault="003C49BB" w:rsidP="00EA0FE5">
            <w:pPr>
              <w:rPr>
                <w:rFonts w:asciiTheme="minorHAnsi" w:hAnsiTheme="minorHAnsi" w:cstheme="minorHAnsi"/>
                <w:color w:val="A6A6A6"/>
              </w:rPr>
            </w:pPr>
          </w:p>
        </w:tc>
      </w:tr>
    </w:tbl>
    <w:p w14:paraId="34AF10B7" w14:textId="77777777" w:rsidR="00EA0FE5" w:rsidRPr="0090354A" w:rsidRDefault="00EA0FE5" w:rsidP="00EA0FE5">
      <w:pPr>
        <w:spacing w:after="160" w:line="259" w:lineRule="auto"/>
        <w:rPr>
          <w:rFonts w:asciiTheme="minorHAnsi" w:eastAsia="Calibri" w:hAnsiTheme="minorHAnsi" w:cstheme="minorHAnsi"/>
          <w:szCs w:val="22"/>
        </w:rPr>
      </w:pPr>
    </w:p>
    <w:p w14:paraId="3B211978" w14:textId="602796EA" w:rsidR="00EA0FE5" w:rsidRPr="0090354A" w:rsidRDefault="00D11890" w:rsidP="00EA0FE5">
      <w:pPr>
        <w:spacing w:after="160" w:line="259" w:lineRule="auto"/>
        <w:rPr>
          <w:rFonts w:asciiTheme="minorHAnsi" w:eastAsia="Calibri" w:hAnsiTheme="minorHAnsi" w:cstheme="minorHAnsi"/>
          <w:b/>
          <w:szCs w:val="22"/>
        </w:rPr>
      </w:pPr>
      <w:r w:rsidRPr="0090354A">
        <w:rPr>
          <w:rFonts w:asciiTheme="minorHAnsi" w:eastAsia="Calibri" w:hAnsiTheme="minorHAnsi" w:cstheme="minorHAnsi"/>
          <w:b/>
          <w:szCs w:val="22"/>
        </w:rPr>
        <w:t>Uporabljeni v</w:t>
      </w:r>
      <w:r w:rsidR="00EA0FE5" w:rsidRPr="0090354A">
        <w:rPr>
          <w:rFonts w:asciiTheme="minorHAnsi" w:eastAsia="Calibri" w:hAnsiTheme="minorHAnsi" w:cstheme="minorHAnsi"/>
          <w:b/>
          <w:szCs w:val="22"/>
        </w:rPr>
        <w:t>iri</w:t>
      </w:r>
      <w:r w:rsidR="003C49BB" w:rsidRPr="0090354A">
        <w:rPr>
          <w:rFonts w:asciiTheme="minorHAnsi" w:eastAsia="Calibri" w:hAnsiTheme="minorHAnsi" w:cstheme="minorHAnsi"/>
          <w:b/>
          <w:szCs w:val="22"/>
        </w:rPr>
        <w:t>:</w:t>
      </w:r>
    </w:p>
    <w:p w14:paraId="7FDAD407" w14:textId="77777777" w:rsidR="00EA0FE5" w:rsidRPr="0090354A" w:rsidRDefault="00EA0FE5" w:rsidP="00EA0FE5">
      <w:pPr>
        <w:numPr>
          <w:ilvl w:val="0"/>
          <w:numId w:val="14"/>
        </w:numPr>
        <w:spacing w:after="160" w:line="259" w:lineRule="auto"/>
        <w:contextualSpacing/>
        <w:rPr>
          <w:rFonts w:asciiTheme="minorHAnsi" w:eastAsia="Calibri" w:hAnsiTheme="minorHAnsi" w:cstheme="minorHAnsi"/>
          <w:szCs w:val="22"/>
        </w:rPr>
      </w:pPr>
      <w:proofErr w:type="spellStart"/>
      <w:r w:rsidRPr="0090354A">
        <w:rPr>
          <w:rFonts w:asciiTheme="minorHAnsi" w:eastAsia="Calibri" w:hAnsiTheme="minorHAnsi" w:cstheme="minorHAnsi"/>
          <w:i/>
          <w:szCs w:val="22"/>
        </w:rPr>
        <w:t>Anotirana</w:t>
      </w:r>
      <w:proofErr w:type="spellEnd"/>
      <w:r w:rsidRPr="0090354A">
        <w:rPr>
          <w:rFonts w:asciiTheme="minorHAnsi" w:eastAsia="Calibri" w:hAnsiTheme="minorHAnsi" w:cstheme="minorHAnsi"/>
          <w:i/>
          <w:szCs w:val="22"/>
        </w:rPr>
        <w:t xml:space="preserve"> predloga načrta za ravnanje s raziskovalnimi podatki za projekte Obzorja Evropa. </w:t>
      </w:r>
      <w:r w:rsidRPr="0090354A">
        <w:rPr>
          <w:rFonts w:asciiTheme="minorHAnsi" w:eastAsia="Calibri" w:hAnsiTheme="minorHAnsi" w:cstheme="minorHAnsi"/>
          <w:szCs w:val="22"/>
        </w:rPr>
        <w:t xml:space="preserve">CTK UL. Dostopno na: </w:t>
      </w:r>
      <w:hyperlink r:id="rId9" w:history="1">
        <w:r w:rsidRPr="0090354A">
          <w:rPr>
            <w:rFonts w:asciiTheme="minorHAnsi" w:eastAsia="Calibri" w:hAnsiTheme="minorHAnsi" w:cstheme="minorHAnsi"/>
            <w:color w:val="0563C1"/>
            <w:szCs w:val="22"/>
            <w:u w:val="single"/>
          </w:rPr>
          <w:t>https://dirrosdata.ctk.uni-lj.si/raziskovalni-podatki/nacrt-ravnanja-z-raziskovalnimi-podatki/</w:t>
        </w:r>
      </w:hyperlink>
      <w:r w:rsidRPr="0090354A">
        <w:rPr>
          <w:rFonts w:asciiTheme="minorHAnsi" w:eastAsia="Calibri" w:hAnsiTheme="minorHAnsi" w:cstheme="minorHAnsi"/>
          <w:szCs w:val="22"/>
        </w:rPr>
        <w:t>.</w:t>
      </w:r>
    </w:p>
    <w:p w14:paraId="0904FCAB" w14:textId="77777777" w:rsidR="00EA0FE5" w:rsidRPr="0090354A" w:rsidRDefault="00EA0FE5" w:rsidP="00EA0FE5">
      <w:pPr>
        <w:numPr>
          <w:ilvl w:val="0"/>
          <w:numId w:val="14"/>
        </w:numPr>
        <w:spacing w:after="160" w:line="259" w:lineRule="auto"/>
        <w:contextualSpacing/>
        <w:rPr>
          <w:rFonts w:asciiTheme="minorHAnsi" w:eastAsia="Calibri" w:hAnsiTheme="minorHAnsi" w:cstheme="minorHAnsi"/>
          <w:szCs w:val="22"/>
        </w:rPr>
      </w:pPr>
      <w:r w:rsidRPr="0090354A">
        <w:rPr>
          <w:rFonts w:asciiTheme="minorHAnsi" w:eastAsia="Calibri" w:hAnsiTheme="minorHAnsi" w:cstheme="minorHAnsi"/>
          <w:szCs w:val="22"/>
        </w:rPr>
        <w:t xml:space="preserve">Bezjak, Sonja (ur.) (2024). </w:t>
      </w:r>
      <w:r w:rsidRPr="0090354A">
        <w:rPr>
          <w:rFonts w:asciiTheme="minorHAnsi" w:eastAsia="Calibri" w:hAnsiTheme="minorHAnsi" w:cstheme="minorHAnsi"/>
          <w:i/>
          <w:szCs w:val="22"/>
        </w:rPr>
        <w:t>Spoznaj FAIR: Priročnik o odprti znanosti v Sloveniji</w:t>
      </w:r>
      <w:r w:rsidRPr="0090354A">
        <w:rPr>
          <w:rFonts w:asciiTheme="minorHAnsi" w:eastAsia="Calibri" w:hAnsiTheme="minorHAnsi" w:cstheme="minorHAnsi"/>
          <w:szCs w:val="22"/>
        </w:rPr>
        <w:t xml:space="preserve">. Univerza na Primorskem. Dostopno na: </w:t>
      </w:r>
      <w:hyperlink r:id="rId10" w:history="1">
        <w:r w:rsidRPr="0090354A">
          <w:rPr>
            <w:rFonts w:asciiTheme="minorHAnsi" w:eastAsia="Calibri" w:hAnsiTheme="minorHAnsi" w:cstheme="minorHAnsi"/>
            <w:color w:val="0563C1"/>
            <w:szCs w:val="22"/>
            <w:u w:val="single"/>
          </w:rPr>
          <w:t>https://www.hippocampus.si/ISBN/978-961-293-328-9.pdf</w:t>
        </w:r>
      </w:hyperlink>
      <w:r w:rsidRPr="0090354A">
        <w:rPr>
          <w:rFonts w:asciiTheme="minorHAnsi" w:eastAsia="Calibri" w:hAnsiTheme="minorHAnsi" w:cstheme="minorHAnsi"/>
          <w:szCs w:val="22"/>
        </w:rPr>
        <w:t>.</w:t>
      </w:r>
    </w:p>
    <w:p w14:paraId="1F5DE3CC" w14:textId="77777777" w:rsidR="00EA0FE5" w:rsidRPr="0090354A" w:rsidRDefault="00EA0FE5" w:rsidP="00EA0FE5">
      <w:pPr>
        <w:numPr>
          <w:ilvl w:val="0"/>
          <w:numId w:val="14"/>
        </w:numPr>
        <w:spacing w:after="160" w:line="259" w:lineRule="auto"/>
        <w:contextualSpacing/>
        <w:rPr>
          <w:rFonts w:asciiTheme="minorHAnsi" w:eastAsia="Calibri" w:hAnsiTheme="minorHAnsi" w:cstheme="minorHAnsi"/>
          <w:szCs w:val="22"/>
        </w:rPr>
      </w:pPr>
      <w:proofErr w:type="spellStart"/>
      <w:r w:rsidRPr="0090354A">
        <w:rPr>
          <w:rFonts w:asciiTheme="minorHAnsi" w:eastAsia="Calibri" w:hAnsiTheme="minorHAnsi" w:cstheme="minorHAnsi"/>
          <w:i/>
          <w:szCs w:val="22"/>
        </w:rPr>
        <w:t>Horizon</w:t>
      </w:r>
      <w:proofErr w:type="spellEnd"/>
      <w:r w:rsidRPr="0090354A">
        <w:rPr>
          <w:rFonts w:asciiTheme="minorHAnsi" w:eastAsia="Calibri" w:hAnsiTheme="minorHAnsi" w:cstheme="minorHAnsi"/>
          <w:i/>
          <w:szCs w:val="22"/>
        </w:rPr>
        <w:t xml:space="preserve"> </w:t>
      </w:r>
      <w:proofErr w:type="spellStart"/>
      <w:r w:rsidRPr="0090354A">
        <w:rPr>
          <w:rFonts w:asciiTheme="minorHAnsi" w:eastAsia="Calibri" w:hAnsiTheme="minorHAnsi" w:cstheme="minorHAnsi"/>
          <w:i/>
          <w:szCs w:val="22"/>
        </w:rPr>
        <w:t>Europe</w:t>
      </w:r>
      <w:proofErr w:type="spellEnd"/>
      <w:r w:rsidRPr="0090354A">
        <w:rPr>
          <w:rFonts w:asciiTheme="minorHAnsi" w:eastAsia="Calibri" w:hAnsiTheme="minorHAnsi" w:cstheme="minorHAnsi"/>
          <w:i/>
          <w:szCs w:val="22"/>
        </w:rPr>
        <w:t xml:space="preserve"> Data management plan </w:t>
      </w:r>
      <w:proofErr w:type="spellStart"/>
      <w:r w:rsidRPr="0090354A">
        <w:rPr>
          <w:rFonts w:asciiTheme="minorHAnsi" w:eastAsia="Calibri" w:hAnsiTheme="minorHAnsi" w:cstheme="minorHAnsi"/>
          <w:i/>
          <w:szCs w:val="22"/>
        </w:rPr>
        <w:t>template</w:t>
      </w:r>
      <w:proofErr w:type="spellEnd"/>
      <w:r w:rsidRPr="0090354A">
        <w:rPr>
          <w:rFonts w:asciiTheme="minorHAnsi" w:eastAsia="Calibri" w:hAnsiTheme="minorHAnsi" w:cstheme="minorHAnsi"/>
          <w:szCs w:val="22"/>
        </w:rPr>
        <w:t xml:space="preserve">. Dostopno na: </w:t>
      </w:r>
      <w:hyperlink r:id="rId11" w:history="1">
        <w:r w:rsidRPr="0090354A">
          <w:rPr>
            <w:rFonts w:asciiTheme="minorHAnsi" w:eastAsia="Calibri" w:hAnsiTheme="minorHAnsi" w:cstheme="minorHAnsi"/>
            <w:color w:val="0563C1"/>
            <w:szCs w:val="22"/>
            <w:u w:val="single"/>
          </w:rPr>
          <w:t>https://www.openaire.eu/images/Guides/HORIZON_EUROPE_Data-Management-Plan-Template.pdf</w:t>
        </w:r>
      </w:hyperlink>
      <w:r w:rsidRPr="0090354A">
        <w:rPr>
          <w:rFonts w:asciiTheme="minorHAnsi" w:eastAsia="Calibri" w:hAnsiTheme="minorHAnsi" w:cstheme="minorHAnsi"/>
          <w:szCs w:val="22"/>
        </w:rPr>
        <w:t>.</w:t>
      </w:r>
    </w:p>
    <w:p w14:paraId="6FF8BB02" w14:textId="77777777" w:rsidR="00EA0FE5" w:rsidRPr="0090354A" w:rsidRDefault="00EA0FE5" w:rsidP="00EA0FE5">
      <w:pPr>
        <w:numPr>
          <w:ilvl w:val="0"/>
          <w:numId w:val="14"/>
        </w:numPr>
        <w:spacing w:after="160" w:line="259" w:lineRule="auto"/>
        <w:contextualSpacing/>
        <w:rPr>
          <w:rFonts w:asciiTheme="minorHAnsi" w:eastAsia="Calibri" w:hAnsiTheme="minorHAnsi" w:cstheme="minorHAnsi"/>
          <w:szCs w:val="22"/>
        </w:rPr>
      </w:pPr>
      <w:r w:rsidRPr="0090354A">
        <w:rPr>
          <w:rFonts w:asciiTheme="minorHAnsi" w:eastAsia="Calibri" w:hAnsiTheme="minorHAnsi" w:cstheme="minorHAnsi"/>
          <w:i/>
          <w:szCs w:val="22"/>
        </w:rPr>
        <w:t xml:space="preserve">NWO </w:t>
      </w:r>
      <w:proofErr w:type="spellStart"/>
      <w:r w:rsidRPr="0090354A">
        <w:rPr>
          <w:rFonts w:asciiTheme="minorHAnsi" w:eastAsia="Calibri" w:hAnsiTheme="minorHAnsi" w:cstheme="minorHAnsi"/>
          <w:i/>
          <w:szCs w:val="22"/>
        </w:rPr>
        <w:t>Template</w:t>
      </w:r>
      <w:proofErr w:type="spellEnd"/>
      <w:r w:rsidRPr="0090354A">
        <w:rPr>
          <w:rFonts w:asciiTheme="minorHAnsi" w:eastAsia="Calibri" w:hAnsiTheme="minorHAnsi" w:cstheme="minorHAnsi"/>
          <w:i/>
          <w:szCs w:val="22"/>
        </w:rPr>
        <w:t xml:space="preserve"> Data management plan</w:t>
      </w:r>
      <w:r w:rsidRPr="0090354A">
        <w:rPr>
          <w:rFonts w:asciiTheme="minorHAnsi" w:eastAsia="Calibri" w:hAnsiTheme="minorHAnsi" w:cstheme="minorHAnsi"/>
          <w:szCs w:val="22"/>
        </w:rPr>
        <w:t xml:space="preserve">. Dostopno na: </w:t>
      </w:r>
      <w:hyperlink r:id="rId12" w:history="1">
        <w:r w:rsidRPr="0090354A">
          <w:rPr>
            <w:rFonts w:asciiTheme="minorHAnsi" w:eastAsia="Calibri" w:hAnsiTheme="minorHAnsi" w:cstheme="minorHAnsi"/>
            <w:color w:val="0563C1"/>
            <w:szCs w:val="22"/>
            <w:u w:val="single"/>
          </w:rPr>
          <w:t>https://www.nwo.nl/en/research-data-management</w:t>
        </w:r>
      </w:hyperlink>
      <w:r w:rsidRPr="0090354A">
        <w:rPr>
          <w:rFonts w:asciiTheme="minorHAnsi" w:eastAsia="Calibri" w:hAnsiTheme="minorHAnsi" w:cstheme="minorHAnsi"/>
          <w:szCs w:val="22"/>
        </w:rPr>
        <w:t>.</w:t>
      </w:r>
    </w:p>
    <w:p w14:paraId="342B3AE2" w14:textId="77777777" w:rsidR="00EA0FE5" w:rsidRPr="0090354A" w:rsidRDefault="00EA0FE5" w:rsidP="00EA0FE5">
      <w:pPr>
        <w:spacing w:after="160" w:line="259" w:lineRule="auto"/>
        <w:ind w:left="720"/>
        <w:contextualSpacing/>
        <w:rPr>
          <w:rFonts w:asciiTheme="minorHAnsi" w:eastAsia="Calibri" w:hAnsiTheme="minorHAnsi" w:cstheme="minorHAnsi"/>
          <w:szCs w:val="22"/>
        </w:rPr>
      </w:pPr>
    </w:p>
    <w:p w14:paraId="797EAD04" w14:textId="77777777" w:rsidR="00EA0FE5" w:rsidRPr="0090354A" w:rsidRDefault="00EA0FE5" w:rsidP="00EA0FE5">
      <w:pPr>
        <w:rPr>
          <w:rFonts w:asciiTheme="minorHAnsi" w:eastAsia="Calibri" w:hAnsiTheme="minorHAnsi" w:cstheme="minorHAnsi"/>
          <w:szCs w:val="22"/>
          <w:highlight w:val="yellow"/>
        </w:rPr>
      </w:pPr>
    </w:p>
    <w:p w14:paraId="0BC06625" w14:textId="77777777" w:rsidR="00EA0FE5" w:rsidRPr="0090354A" w:rsidRDefault="00EA0FE5" w:rsidP="00EA0FE5">
      <w:pPr>
        <w:rPr>
          <w:rFonts w:asciiTheme="minorHAnsi" w:eastAsia="Calibri" w:hAnsiTheme="minorHAnsi" w:cstheme="minorHAnsi"/>
          <w:szCs w:val="22"/>
        </w:rPr>
      </w:pPr>
      <w:r w:rsidRPr="0090354A">
        <w:rPr>
          <w:rFonts w:asciiTheme="minorHAnsi" w:eastAsia="Calibri" w:hAnsiTheme="minorHAnsi" w:cstheme="minorHAnsi"/>
          <w:szCs w:val="22"/>
        </w:rPr>
        <w:t>Verzija dokumenta: 1.0</w:t>
      </w:r>
    </w:p>
    <w:p w14:paraId="07FD870B" w14:textId="37CC17AD" w:rsidR="00EA0FE5" w:rsidRPr="0090354A" w:rsidRDefault="00EA0FE5" w:rsidP="00EA0FE5">
      <w:pPr>
        <w:rPr>
          <w:rFonts w:asciiTheme="minorHAnsi" w:eastAsia="Calibri" w:hAnsiTheme="minorHAnsi" w:cstheme="minorHAnsi"/>
          <w:szCs w:val="22"/>
        </w:rPr>
      </w:pPr>
      <w:r w:rsidRPr="0090354A">
        <w:rPr>
          <w:rFonts w:asciiTheme="minorHAnsi" w:eastAsia="Calibri" w:hAnsiTheme="minorHAnsi" w:cstheme="minorHAnsi"/>
          <w:szCs w:val="22"/>
        </w:rPr>
        <w:lastRenderedPageBreak/>
        <w:t xml:space="preserve">Datum: </w:t>
      </w:r>
      <w:r w:rsidR="00C47B46">
        <w:rPr>
          <w:rFonts w:asciiTheme="minorHAnsi" w:eastAsia="Calibri" w:hAnsiTheme="minorHAnsi" w:cstheme="minorHAnsi"/>
          <w:szCs w:val="22"/>
        </w:rPr>
        <w:t>30</w:t>
      </w:r>
      <w:r w:rsidRPr="0090354A">
        <w:rPr>
          <w:rFonts w:asciiTheme="minorHAnsi" w:eastAsia="Calibri" w:hAnsiTheme="minorHAnsi" w:cstheme="minorHAnsi"/>
          <w:szCs w:val="22"/>
        </w:rPr>
        <w:t>. 1. 202</w:t>
      </w:r>
      <w:r w:rsidR="00C47B46">
        <w:rPr>
          <w:rFonts w:asciiTheme="minorHAnsi" w:eastAsia="Calibri" w:hAnsiTheme="minorHAnsi" w:cstheme="minorHAnsi"/>
          <w:szCs w:val="22"/>
        </w:rPr>
        <w:t>6</w:t>
      </w:r>
    </w:p>
    <w:p w14:paraId="2432672C" w14:textId="77777777" w:rsidR="00EA0FE5" w:rsidRPr="0090354A" w:rsidRDefault="00EA0FE5" w:rsidP="00EA0FE5">
      <w:pPr>
        <w:rPr>
          <w:rFonts w:asciiTheme="minorHAnsi" w:eastAsia="Calibri" w:hAnsiTheme="minorHAnsi" w:cstheme="minorHAnsi"/>
          <w:szCs w:val="22"/>
        </w:rPr>
      </w:pPr>
    </w:p>
    <w:p w14:paraId="34BDDFB0" w14:textId="34B01E06" w:rsidR="00EA0FE5" w:rsidRPr="0090354A" w:rsidRDefault="00EA0FE5" w:rsidP="000E6150">
      <w:pPr>
        <w:widowControl w:val="0"/>
        <w:suppressAutoHyphens/>
        <w:overflowPunct w:val="0"/>
        <w:autoSpaceDE w:val="0"/>
        <w:autoSpaceDN w:val="0"/>
        <w:spacing w:after="160" w:line="259" w:lineRule="auto"/>
        <w:jc w:val="both"/>
        <w:textAlignment w:val="baseline"/>
        <w:rPr>
          <w:rFonts w:asciiTheme="minorHAnsi" w:eastAsia="Arial" w:hAnsiTheme="minorHAnsi" w:cstheme="minorHAnsi"/>
          <w:color w:val="000000"/>
          <w:kern w:val="3"/>
          <w:szCs w:val="22"/>
          <w:lang w:eastAsia="sl-SI"/>
        </w:rPr>
      </w:pPr>
    </w:p>
    <w:bookmarkEnd w:id="0"/>
    <w:p w14:paraId="6C0447C2" w14:textId="77777777" w:rsidR="00D33FD2" w:rsidRPr="0090354A" w:rsidRDefault="00D33FD2" w:rsidP="00D33FD2">
      <w:pPr>
        <w:jc w:val="both"/>
        <w:rPr>
          <w:rFonts w:asciiTheme="minorHAnsi" w:hAnsiTheme="minorHAnsi" w:cstheme="minorHAnsi"/>
          <w:szCs w:val="22"/>
        </w:rPr>
      </w:pPr>
    </w:p>
    <w:sectPr w:rsidR="00D33FD2" w:rsidRPr="0090354A" w:rsidSect="00C12C76">
      <w:headerReference w:type="default" r:id="rId13"/>
      <w:footerReference w:type="even" r:id="rId14"/>
      <w:footerReference w:type="default" r:id="rId15"/>
      <w:headerReference w:type="first" r:id="rId16"/>
      <w:pgSz w:w="11907" w:h="16840" w:code="9"/>
      <w:pgMar w:top="1418" w:right="1418" w:bottom="1418" w:left="1418"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E80A" w14:textId="77777777" w:rsidR="000C47F1" w:rsidRDefault="000C47F1">
      <w:r>
        <w:separator/>
      </w:r>
    </w:p>
  </w:endnote>
  <w:endnote w:type="continuationSeparator" w:id="0">
    <w:p w14:paraId="1BA533AA" w14:textId="77777777" w:rsidR="000C47F1" w:rsidRDefault="000C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299F" w14:textId="77777777" w:rsidR="00BB42E4" w:rsidRDefault="00BB42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A89C32" w14:textId="77777777" w:rsidR="00BB42E4" w:rsidRDefault="00BB42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4BCA" w14:textId="77777777" w:rsidR="00C12C76" w:rsidRPr="00D11890" w:rsidRDefault="00D11890">
    <w:pPr>
      <w:pStyle w:val="Footer"/>
      <w:jc w:val="right"/>
      <w:rPr>
        <w:rFonts w:ascii="Calibri" w:hAnsi="Calibri" w:cs="Calibri"/>
        <w:sz w:val="18"/>
        <w:szCs w:val="18"/>
      </w:rPr>
    </w:pPr>
    <w:r w:rsidRPr="00D11890">
      <w:rPr>
        <w:rFonts w:ascii="Calibri" w:hAnsi="Calibri" w:cs="Calibri"/>
        <w:sz w:val="18"/>
        <w:szCs w:val="18"/>
      </w:rPr>
      <w:t xml:space="preserve">Stran </w:t>
    </w:r>
    <w:r w:rsidR="00C12C76" w:rsidRPr="00D11890">
      <w:rPr>
        <w:rFonts w:ascii="Calibri" w:hAnsi="Calibri" w:cs="Calibri"/>
        <w:sz w:val="18"/>
        <w:szCs w:val="18"/>
      </w:rPr>
      <w:fldChar w:fldCharType="begin"/>
    </w:r>
    <w:r w:rsidR="00C12C76" w:rsidRPr="00D11890">
      <w:rPr>
        <w:rFonts w:ascii="Calibri" w:hAnsi="Calibri" w:cs="Calibri"/>
        <w:sz w:val="18"/>
        <w:szCs w:val="18"/>
      </w:rPr>
      <w:instrText>PAGE   \* MERGEFORMAT</w:instrText>
    </w:r>
    <w:r w:rsidR="00C12C76" w:rsidRPr="00D11890">
      <w:rPr>
        <w:rFonts w:ascii="Calibri" w:hAnsi="Calibri" w:cs="Calibri"/>
        <w:sz w:val="18"/>
        <w:szCs w:val="18"/>
      </w:rPr>
      <w:fldChar w:fldCharType="separate"/>
    </w:r>
    <w:r w:rsidR="00C12C76" w:rsidRPr="00D11890">
      <w:rPr>
        <w:rFonts w:ascii="Calibri" w:hAnsi="Calibri" w:cs="Calibri"/>
        <w:sz w:val="18"/>
        <w:szCs w:val="18"/>
      </w:rPr>
      <w:t>2</w:t>
    </w:r>
    <w:r w:rsidR="00C12C76" w:rsidRPr="00D11890">
      <w:rPr>
        <w:rFonts w:ascii="Calibri" w:hAnsi="Calibri" w:cs="Calibri"/>
        <w:sz w:val="18"/>
        <w:szCs w:val="18"/>
      </w:rPr>
      <w:fldChar w:fldCharType="end"/>
    </w:r>
    <w:r w:rsidRPr="00D11890">
      <w:rPr>
        <w:rFonts w:ascii="Calibri" w:hAnsi="Calibri" w:cs="Calibri"/>
        <w:sz w:val="18"/>
        <w:szCs w:val="18"/>
      </w:rPr>
      <w:t xml:space="preserve"> od </w:t>
    </w:r>
    <w:r w:rsidRPr="00D11890">
      <w:rPr>
        <w:rFonts w:ascii="Calibri" w:hAnsi="Calibri" w:cs="Calibri"/>
        <w:sz w:val="18"/>
        <w:szCs w:val="18"/>
      </w:rPr>
      <w:fldChar w:fldCharType="begin"/>
    </w:r>
    <w:r w:rsidRPr="00D11890">
      <w:rPr>
        <w:rFonts w:ascii="Calibri" w:hAnsi="Calibri" w:cs="Calibri"/>
        <w:sz w:val="18"/>
        <w:szCs w:val="18"/>
      </w:rPr>
      <w:instrText xml:space="preserve"> NUMPAGES   \* MERGEFORMAT </w:instrText>
    </w:r>
    <w:r w:rsidRPr="00D11890">
      <w:rPr>
        <w:rFonts w:ascii="Calibri" w:hAnsi="Calibri" w:cs="Calibri"/>
        <w:sz w:val="18"/>
        <w:szCs w:val="18"/>
      </w:rPr>
      <w:fldChar w:fldCharType="separate"/>
    </w:r>
    <w:r w:rsidRPr="00D11890">
      <w:rPr>
        <w:rFonts w:ascii="Calibri" w:hAnsi="Calibri" w:cs="Calibri"/>
        <w:noProof/>
        <w:sz w:val="18"/>
        <w:szCs w:val="18"/>
      </w:rPr>
      <w:t>7</w:t>
    </w:r>
    <w:r w:rsidRPr="00D11890">
      <w:rPr>
        <w:rFonts w:ascii="Calibri" w:hAnsi="Calibri" w:cs="Calibri"/>
        <w:sz w:val="18"/>
        <w:szCs w:val="18"/>
      </w:rPr>
      <w:fldChar w:fldCharType="end"/>
    </w:r>
  </w:p>
  <w:p w14:paraId="5F1682A3" w14:textId="77777777" w:rsidR="00BB42E4" w:rsidRDefault="00BB42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14E0" w14:textId="77777777" w:rsidR="000C47F1" w:rsidRDefault="000C47F1">
      <w:r>
        <w:separator/>
      </w:r>
    </w:p>
  </w:footnote>
  <w:footnote w:type="continuationSeparator" w:id="0">
    <w:p w14:paraId="0EB84771" w14:textId="77777777" w:rsidR="000C47F1" w:rsidRDefault="000C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1A4E" w14:textId="77777777" w:rsidR="00163A8F" w:rsidRPr="00C12C76" w:rsidRDefault="00B775FA" w:rsidP="00C12C76">
    <w:pPr>
      <w:ind w:left="6381"/>
      <w:rPr>
        <w:rFonts w:ascii="Calibri" w:hAnsi="Calibri"/>
        <w:b/>
        <w:color w:val="767171"/>
        <w:sz w:val="20"/>
      </w:rPr>
    </w:pPr>
    <w:r>
      <w:rPr>
        <w:noProof/>
      </w:rPr>
      <w:drawing>
        <wp:anchor distT="0" distB="0" distL="114300" distR="114300" simplePos="0" relativeHeight="251658240" behindDoc="0" locked="0" layoutInCell="1" allowOverlap="1" wp14:anchorId="72F899C8" wp14:editId="463087DD">
          <wp:simplePos x="0" y="0"/>
          <wp:positionH relativeFrom="margin">
            <wp:posOffset>3415789</wp:posOffset>
          </wp:positionH>
          <wp:positionV relativeFrom="paragraph">
            <wp:posOffset>56317</wp:posOffset>
          </wp:positionV>
          <wp:extent cx="2438400" cy="504825"/>
          <wp:effectExtent l="0" t="0" r="0" b="9525"/>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C76" w:rsidRPr="001F511D">
      <w:rPr>
        <w:rFonts w:ascii="Calibri" w:hAnsi="Calibri"/>
        <w:b/>
        <w:color w:val="767171"/>
        <w:sz w:val="20"/>
      </w:rPr>
      <w:t>N O T R A N J I   D O K U M E N T</w:t>
    </w:r>
  </w:p>
  <w:p w14:paraId="19890578" w14:textId="77777777" w:rsidR="00163A8F" w:rsidRDefault="00DE2A25" w:rsidP="00DE2A25">
    <w:pPr>
      <w:pStyle w:val="Header"/>
      <w:tabs>
        <w:tab w:val="clear" w:pos="4536"/>
        <w:tab w:val="clear" w:pos="9072"/>
        <w:tab w:val="left" w:pos="2235"/>
      </w:tabs>
    </w:pPr>
    <w:r>
      <w:tab/>
    </w:r>
  </w:p>
  <w:p w14:paraId="38A38BFC" w14:textId="77777777" w:rsidR="00163A8F" w:rsidRDefault="00DE2A25" w:rsidP="00DE2A25">
    <w:pPr>
      <w:pStyle w:val="Header"/>
      <w:tabs>
        <w:tab w:val="clear" w:pos="4536"/>
        <w:tab w:val="clear" w:pos="9072"/>
        <w:tab w:val="left" w:pos="74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835C" w14:textId="77777777" w:rsidR="001F511D" w:rsidRPr="001F511D" w:rsidRDefault="00EA0FE5" w:rsidP="001F511D">
    <w:pPr>
      <w:ind w:left="6381"/>
      <w:rPr>
        <w:rFonts w:ascii="Calibri" w:hAnsi="Calibri"/>
        <w:b/>
        <w:color w:val="767171"/>
        <w:sz w:val="20"/>
      </w:rPr>
    </w:pPr>
    <w:r>
      <w:rPr>
        <w:rFonts w:ascii="Calibri" w:hAnsi="Calibri"/>
        <w:b/>
        <w:noProof/>
        <w:color w:val="767171"/>
        <w:sz w:val="20"/>
      </w:rPr>
      <w:drawing>
        <wp:anchor distT="0" distB="0" distL="114300" distR="114300" simplePos="0" relativeHeight="251657216" behindDoc="0" locked="0" layoutInCell="1" allowOverlap="1" wp14:anchorId="4ED90D04" wp14:editId="77D52339">
          <wp:simplePos x="0" y="0"/>
          <wp:positionH relativeFrom="margin">
            <wp:posOffset>3474720</wp:posOffset>
          </wp:positionH>
          <wp:positionV relativeFrom="margin">
            <wp:posOffset>-532765</wp:posOffset>
          </wp:positionV>
          <wp:extent cx="2438400" cy="504825"/>
          <wp:effectExtent l="0" t="0" r="0" b="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511D">
      <w:rPr>
        <w:rFonts w:ascii="Calibri" w:hAnsi="Calibri"/>
        <w:b/>
        <w:color w:val="767171"/>
        <w:sz w:val="20"/>
      </w:rPr>
      <w:t xml:space="preserve"> </w:t>
    </w:r>
    <w:r w:rsidR="001F511D" w:rsidRPr="001F511D">
      <w:rPr>
        <w:rFonts w:ascii="Calibri" w:hAnsi="Calibri"/>
        <w:b/>
        <w:color w:val="767171"/>
        <w:sz w:val="20"/>
      </w:rPr>
      <w:t>N O T R A N J I   D O K U M E N T</w:t>
    </w:r>
  </w:p>
  <w:p w14:paraId="315B4726" w14:textId="77777777" w:rsidR="00BB42E4" w:rsidRDefault="00BB42E4" w:rsidP="004827CF">
    <w:pPr>
      <w:pStyle w:val="Header"/>
      <w:tabs>
        <w:tab w:val="clear" w:pos="4536"/>
        <w:tab w:val="left" w:pos="240"/>
        <w:tab w:val="center" w:pos="4535"/>
      </w:tabs>
      <w:rPr>
        <w:sz w:val="36"/>
      </w:rPr>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3A43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C3AEC"/>
    <w:multiLevelType w:val="multilevel"/>
    <w:tmpl w:val="F3968C80"/>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3F7255D"/>
    <w:multiLevelType w:val="hybridMultilevel"/>
    <w:tmpl w:val="532C4BF4"/>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A2CA7"/>
    <w:multiLevelType w:val="multilevel"/>
    <w:tmpl w:val="9FE8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6"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B0EAA"/>
    <w:multiLevelType w:val="hybridMultilevel"/>
    <w:tmpl w:val="DD1E7DD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9" w15:restartNumberingAfterBreak="0">
    <w:nsid w:val="3C7F15E2"/>
    <w:multiLevelType w:val="hybridMultilevel"/>
    <w:tmpl w:val="62D866A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573C7D"/>
    <w:multiLevelType w:val="multilevel"/>
    <w:tmpl w:val="A178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13"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15" w15:restartNumberingAfterBreak="0">
    <w:nsid w:val="75F76100"/>
    <w:multiLevelType w:val="hybridMultilevel"/>
    <w:tmpl w:val="9482EBF6"/>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17"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num w:numId="1" w16cid:durableId="1294484593">
    <w:abstractNumId w:val="17"/>
  </w:num>
  <w:num w:numId="2" w16cid:durableId="1463040176">
    <w:abstractNumId w:val="8"/>
  </w:num>
  <w:num w:numId="3" w16cid:durableId="318852425">
    <w:abstractNumId w:val="14"/>
  </w:num>
  <w:num w:numId="4" w16cid:durableId="270477690">
    <w:abstractNumId w:val="16"/>
  </w:num>
  <w:num w:numId="5" w16cid:durableId="616986379">
    <w:abstractNumId w:val="4"/>
  </w:num>
  <w:num w:numId="6" w16cid:durableId="270279182">
    <w:abstractNumId w:val="5"/>
  </w:num>
  <w:num w:numId="7" w16cid:durableId="1526795290">
    <w:abstractNumId w:val="6"/>
  </w:num>
  <w:num w:numId="8" w16cid:durableId="1489051830">
    <w:abstractNumId w:val="12"/>
  </w:num>
  <w:num w:numId="9" w16cid:durableId="1431706775">
    <w:abstractNumId w:val="11"/>
  </w:num>
  <w:num w:numId="10" w16cid:durableId="281225638">
    <w:abstractNumId w:val="13"/>
  </w:num>
  <w:num w:numId="11" w16cid:durableId="718552323">
    <w:abstractNumId w:val="0"/>
  </w:num>
  <w:num w:numId="12" w16cid:durableId="744306649">
    <w:abstractNumId w:val="7"/>
  </w:num>
  <w:num w:numId="13" w16cid:durableId="1802989565">
    <w:abstractNumId w:val="2"/>
  </w:num>
  <w:num w:numId="14" w16cid:durableId="1780295406">
    <w:abstractNumId w:val="15"/>
  </w:num>
  <w:num w:numId="15" w16cid:durableId="1532566971">
    <w:abstractNumId w:val="1"/>
  </w:num>
  <w:num w:numId="16" w16cid:durableId="1074426997">
    <w:abstractNumId w:val="9"/>
  </w:num>
  <w:num w:numId="17" w16cid:durableId="1683119200">
    <w:abstractNumId w:val="10"/>
  </w:num>
  <w:num w:numId="18" w16cid:durableId="993071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3F"/>
    <w:rsid w:val="000051E0"/>
    <w:rsid w:val="000124E1"/>
    <w:rsid w:val="00030BCC"/>
    <w:rsid w:val="00091E07"/>
    <w:rsid w:val="000A1F0C"/>
    <w:rsid w:val="000C2838"/>
    <w:rsid w:val="000C47F1"/>
    <w:rsid w:val="000D5789"/>
    <w:rsid w:val="000E6150"/>
    <w:rsid w:val="000F3373"/>
    <w:rsid w:val="000F45E4"/>
    <w:rsid w:val="00105294"/>
    <w:rsid w:val="00116F14"/>
    <w:rsid w:val="001306A9"/>
    <w:rsid w:val="0016195A"/>
    <w:rsid w:val="00163A8F"/>
    <w:rsid w:val="00167873"/>
    <w:rsid w:val="00176AA6"/>
    <w:rsid w:val="001B6733"/>
    <w:rsid w:val="001C5725"/>
    <w:rsid w:val="001F4BF4"/>
    <w:rsid w:val="001F511D"/>
    <w:rsid w:val="002039C0"/>
    <w:rsid w:val="0021057F"/>
    <w:rsid w:val="002342C2"/>
    <w:rsid w:val="00260E21"/>
    <w:rsid w:val="00295092"/>
    <w:rsid w:val="002963A8"/>
    <w:rsid w:val="002D2BB5"/>
    <w:rsid w:val="002E5345"/>
    <w:rsid w:val="003034D4"/>
    <w:rsid w:val="003126E4"/>
    <w:rsid w:val="003212A5"/>
    <w:rsid w:val="00370CCA"/>
    <w:rsid w:val="00380956"/>
    <w:rsid w:val="00392856"/>
    <w:rsid w:val="003A0B4C"/>
    <w:rsid w:val="003C49BB"/>
    <w:rsid w:val="003D0048"/>
    <w:rsid w:val="003E1BB5"/>
    <w:rsid w:val="003F0070"/>
    <w:rsid w:val="0040084B"/>
    <w:rsid w:val="0040455F"/>
    <w:rsid w:val="004366C2"/>
    <w:rsid w:val="0044444B"/>
    <w:rsid w:val="00444DFA"/>
    <w:rsid w:val="004827CF"/>
    <w:rsid w:val="004A77F9"/>
    <w:rsid w:val="004B6EB1"/>
    <w:rsid w:val="004E36E8"/>
    <w:rsid w:val="005014DE"/>
    <w:rsid w:val="005036E2"/>
    <w:rsid w:val="00504704"/>
    <w:rsid w:val="00527193"/>
    <w:rsid w:val="0053567E"/>
    <w:rsid w:val="00547C6D"/>
    <w:rsid w:val="00585B93"/>
    <w:rsid w:val="005975EC"/>
    <w:rsid w:val="005B4AB6"/>
    <w:rsid w:val="005B65CB"/>
    <w:rsid w:val="005C2F54"/>
    <w:rsid w:val="00617BBE"/>
    <w:rsid w:val="00636156"/>
    <w:rsid w:val="00654041"/>
    <w:rsid w:val="006778D4"/>
    <w:rsid w:val="006A1FB9"/>
    <w:rsid w:val="006F0844"/>
    <w:rsid w:val="00714F4B"/>
    <w:rsid w:val="007475C6"/>
    <w:rsid w:val="00760ACF"/>
    <w:rsid w:val="00793E35"/>
    <w:rsid w:val="00794A01"/>
    <w:rsid w:val="007A09AD"/>
    <w:rsid w:val="007B11BD"/>
    <w:rsid w:val="007D4C8F"/>
    <w:rsid w:val="0080079D"/>
    <w:rsid w:val="00803F46"/>
    <w:rsid w:val="00815053"/>
    <w:rsid w:val="00823348"/>
    <w:rsid w:val="00823EDF"/>
    <w:rsid w:val="00835993"/>
    <w:rsid w:val="00867F84"/>
    <w:rsid w:val="00872731"/>
    <w:rsid w:val="00895C5F"/>
    <w:rsid w:val="008B4F64"/>
    <w:rsid w:val="008C498A"/>
    <w:rsid w:val="0090354A"/>
    <w:rsid w:val="00905F38"/>
    <w:rsid w:val="009072C2"/>
    <w:rsid w:val="00907BDD"/>
    <w:rsid w:val="009605FC"/>
    <w:rsid w:val="00975B55"/>
    <w:rsid w:val="0098663B"/>
    <w:rsid w:val="009A69A3"/>
    <w:rsid w:val="009B7A88"/>
    <w:rsid w:val="009D01DF"/>
    <w:rsid w:val="009E6640"/>
    <w:rsid w:val="00A16CC4"/>
    <w:rsid w:val="00A3126E"/>
    <w:rsid w:val="00A64130"/>
    <w:rsid w:val="00A852FA"/>
    <w:rsid w:val="00A921D8"/>
    <w:rsid w:val="00AD22A5"/>
    <w:rsid w:val="00B36D69"/>
    <w:rsid w:val="00B654B8"/>
    <w:rsid w:val="00B65CF4"/>
    <w:rsid w:val="00B775FA"/>
    <w:rsid w:val="00B84945"/>
    <w:rsid w:val="00B95E5D"/>
    <w:rsid w:val="00BB42E4"/>
    <w:rsid w:val="00BC6303"/>
    <w:rsid w:val="00BC6CE3"/>
    <w:rsid w:val="00BD4717"/>
    <w:rsid w:val="00BD65C5"/>
    <w:rsid w:val="00BE04E2"/>
    <w:rsid w:val="00BF255A"/>
    <w:rsid w:val="00C0428A"/>
    <w:rsid w:val="00C07395"/>
    <w:rsid w:val="00C10CA8"/>
    <w:rsid w:val="00C12C76"/>
    <w:rsid w:val="00C13EE3"/>
    <w:rsid w:val="00C47B46"/>
    <w:rsid w:val="00C806F2"/>
    <w:rsid w:val="00C90B34"/>
    <w:rsid w:val="00CE2B4F"/>
    <w:rsid w:val="00CE3C97"/>
    <w:rsid w:val="00D0313B"/>
    <w:rsid w:val="00D11890"/>
    <w:rsid w:val="00D33FD2"/>
    <w:rsid w:val="00D541CB"/>
    <w:rsid w:val="00D66C15"/>
    <w:rsid w:val="00DA787B"/>
    <w:rsid w:val="00DE2A25"/>
    <w:rsid w:val="00DE494E"/>
    <w:rsid w:val="00E17A41"/>
    <w:rsid w:val="00E253B9"/>
    <w:rsid w:val="00E546E0"/>
    <w:rsid w:val="00E7480C"/>
    <w:rsid w:val="00EA0FE5"/>
    <w:rsid w:val="00EC0881"/>
    <w:rsid w:val="00EC3D16"/>
    <w:rsid w:val="00EF2397"/>
    <w:rsid w:val="00EF7DFB"/>
    <w:rsid w:val="00F9706F"/>
    <w:rsid w:val="00FA6954"/>
    <w:rsid w:val="00FA71C6"/>
    <w:rsid w:val="00FB2F1F"/>
    <w:rsid w:val="00FD61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A5040"/>
  <w15:chartTrackingRefBased/>
  <w15:docId w15:val="{CA53F002-89E3-4B6D-ADBC-18E98FED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bCs/>
      <w:color w:val="1C1C1C"/>
      <w:sz w:val="16"/>
    </w:rPr>
  </w:style>
  <w:style w:type="paragraph" w:styleId="Heading2">
    <w:name w:val="heading 2"/>
    <w:basedOn w:val="Normal"/>
    <w:next w:val="Normal"/>
    <w:link w:val="Heading2Char"/>
    <w:semiHidden/>
    <w:unhideWhenUsed/>
    <w:qFormat/>
    <w:rsid w:val="00176AA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sz w:val="24"/>
    </w:rPr>
  </w:style>
  <w:style w:type="paragraph" w:styleId="Footer">
    <w:name w:val="footer"/>
    <w:basedOn w:val="Normal"/>
    <w:link w:val="FooterChar"/>
    <w:uiPriority w:val="99"/>
    <w:pPr>
      <w:tabs>
        <w:tab w:val="center" w:pos="4536"/>
        <w:tab w:val="right" w:pos="9072"/>
      </w:tabs>
    </w:pPr>
    <w:rPr>
      <w:sz w:val="24"/>
    </w:rPr>
  </w:style>
  <w:style w:type="character" w:styleId="PageNumber">
    <w:name w:val="page number"/>
    <w:basedOn w:val="DefaultParagraphFont"/>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val="en-GB"/>
    </w:rPr>
  </w:style>
  <w:style w:type="paragraph" w:styleId="BalloonText">
    <w:name w:val="Balloon Text"/>
    <w:basedOn w:val="Normal"/>
    <w:semiHidden/>
    <w:rsid w:val="0040455F"/>
    <w:rPr>
      <w:rFonts w:ascii="Tahoma" w:hAnsi="Tahoma" w:cs="Tahoma"/>
      <w:sz w:val="16"/>
      <w:szCs w:val="16"/>
    </w:rPr>
  </w:style>
  <w:style w:type="character" w:customStyle="1" w:styleId="FooterChar">
    <w:name w:val="Footer Char"/>
    <w:link w:val="Footer"/>
    <w:uiPriority w:val="99"/>
    <w:rsid w:val="00C12C76"/>
    <w:rPr>
      <w:rFonts w:ascii="Arial" w:hAnsi="Arial"/>
      <w:sz w:val="24"/>
      <w:lang w:eastAsia="en-US"/>
    </w:rPr>
  </w:style>
  <w:style w:type="table" w:styleId="TableGrid">
    <w:name w:val="Table Grid"/>
    <w:basedOn w:val="TableNormal"/>
    <w:rsid w:val="00EA0F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E5345"/>
    <w:rPr>
      <w:sz w:val="16"/>
      <w:szCs w:val="16"/>
    </w:rPr>
  </w:style>
  <w:style w:type="paragraph" w:styleId="CommentText">
    <w:name w:val="annotation text"/>
    <w:basedOn w:val="Normal"/>
    <w:link w:val="CommentTextChar"/>
    <w:rsid w:val="002E5345"/>
    <w:rPr>
      <w:sz w:val="20"/>
    </w:rPr>
  </w:style>
  <w:style w:type="character" w:customStyle="1" w:styleId="CommentTextChar">
    <w:name w:val="Comment Text Char"/>
    <w:basedOn w:val="DefaultParagraphFont"/>
    <w:link w:val="CommentText"/>
    <w:rsid w:val="002E5345"/>
    <w:rPr>
      <w:rFonts w:ascii="Arial" w:hAnsi="Arial"/>
      <w:lang w:eastAsia="en-US"/>
    </w:rPr>
  </w:style>
  <w:style w:type="paragraph" w:styleId="CommentSubject">
    <w:name w:val="annotation subject"/>
    <w:basedOn w:val="CommentText"/>
    <w:next w:val="CommentText"/>
    <w:link w:val="CommentSubjectChar"/>
    <w:rsid w:val="002E5345"/>
    <w:rPr>
      <w:b/>
      <w:bCs/>
    </w:rPr>
  </w:style>
  <w:style w:type="character" w:customStyle="1" w:styleId="CommentSubjectChar">
    <w:name w:val="Comment Subject Char"/>
    <w:basedOn w:val="CommentTextChar"/>
    <w:link w:val="CommentSubject"/>
    <w:rsid w:val="002E5345"/>
    <w:rPr>
      <w:rFonts w:ascii="Arial" w:hAnsi="Arial"/>
      <w:b/>
      <w:bCs/>
      <w:lang w:eastAsia="en-US"/>
    </w:rPr>
  </w:style>
  <w:style w:type="character" w:styleId="UnresolvedMention">
    <w:name w:val="Unresolved Mention"/>
    <w:basedOn w:val="DefaultParagraphFont"/>
    <w:uiPriority w:val="99"/>
    <w:semiHidden/>
    <w:unhideWhenUsed/>
    <w:rsid w:val="000124E1"/>
    <w:rPr>
      <w:color w:val="605E5C"/>
      <w:shd w:val="clear" w:color="auto" w:fill="E1DFDD"/>
    </w:rPr>
  </w:style>
  <w:style w:type="character" w:styleId="FollowedHyperlink">
    <w:name w:val="FollowedHyperlink"/>
    <w:basedOn w:val="DefaultParagraphFont"/>
    <w:rsid w:val="002342C2"/>
    <w:rPr>
      <w:color w:val="954F72" w:themeColor="followedHyperlink"/>
      <w:u w:val="single"/>
    </w:rPr>
  </w:style>
  <w:style w:type="character" w:customStyle="1" w:styleId="Heading2Char">
    <w:name w:val="Heading 2 Char"/>
    <w:basedOn w:val="DefaultParagraphFont"/>
    <w:link w:val="Heading2"/>
    <w:semiHidden/>
    <w:rsid w:val="00176AA6"/>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1828/uredba-o-izvajanju-znanstvenoraziskovalnega-dela-v-skladu-z-naceli-odprte-znanost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wo.nl/en/research-data-manag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aire.eu/images/Guides/HORIZON_EUROPE_Data-Management-Plan-Templat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ippocampus.si/ISBN/978-961-293-328-9.pdf" TargetMode="External"/><Relationship Id="rId4" Type="http://schemas.openxmlformats.org/officeDocument/2006/relationships/settings" Target="settings.xml"/><Relationship Id="rId9" Type="http://schemas.openxmlformats.org/officeDocument/2006/relationships/hyperlink" Target="https://dirrosdata.ctk.uni-lj.si/raziskovalni-podatki/nacrt-ravnanja-z-raziskovalnimi-podatk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C4F8F-C99D-4ACE-833B-4B29398A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3237</Words>
  <Characters>18452</Characters>
  <Application>Microsoft Office Word</Application>
  <DocSecurity>0</DocSecurity>
  <Lines>153</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Glava z nogo (slo)</vt:lpstr>
      <vt:lpstr>Glava z nogo (slo)</vt:lpstr>
    </vt:vector>
  </TitlesOfParts>
  <Company>Javna agencija za raziskovalno dejavnost RS</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Glava z nogo (slo)</dc:title>
  <dc:subject/>
  <dc:creator>Novak Urša</dc:creator>
  <cp:keywords/>
  <cp:lastModifiedBy>Gerdina, Otto</cp:lastModifiedBy>
  <cp:revision>6</cp:revision>
  <cp:lastPrinted>2025-12-01T12:10:00Z</cp:lastPrinted>
  <dcterms:created xsi:type="dcterms:W3CDTF">2026-01-26T10:56:00Z</dcterms:created>
  <dcterms:modified xsi:type="dcterms:W3CDTF">2026-02-06T08:31:00Z</dcterms:modified>
</cp:coreProperties>
</file>