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C9" w:rsidRDefault="00C80CC9" w:rsidP="00C80CC9">
      <w:pPr>
        <w:jc w:val="center"/>
        <w:rPr>
          <w:noProof/>
          <w:sz w:val="20"/>
          <w:lang w:eastAsia="sl-SI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-143510</wp:posOffset>
            </wp:positionH>
            <wp:positionV relativeFrom="topMargin">
              <wp:align>bottom</wp:align>
            </wp:positionV>
            <wp:extent cx="1548130" cy="313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D03">
        <w:rPr>
          <w:noProof/>
          <w:sz w:val="20"/>
          <w:lang w:val="en-GB" w:eastAsia="en-GB"/>
        </w:rPr>
        <w:drawing>
          <wp:inline distT="0" distB="0" distL="0" distR="0">
            <wp:extent cx="952500" cy="952500"/>
            <wp:effectExtent l="0" t="0" r="0" b="0"/>
            <wp:docPr id="1" name="Picture 1" descr="u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ni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C9" w:rsidRDefault="00C80CC9" w:rsidP="00C80CC9">
      <w:pPr>
        <w:jc w:val="center"/>
      </w:pPr>
    </w:p>
    <w:p w:rsidR="00C80CC9" w:rsidRPr="00C2021B" w:rsidRDefault="00C80CC9" w:rsidP="00C80CC9">
      <w:pPr>
        <w:pStyle w:val="NoSpacing"/>
        <w:jc w:val="center"/>
        <w:rPr>
          <w:rFonts w:cs="Arial"/>
          <w:b/>
        </w:rPr>
      </w:pPr>
      <w:r w:rsidRPr="00C2021B">
        <w:rPr>
          <w:rFonts w:cs="Arial"/>
          <w:b/>
        </w:rPr>
        <w:t>JAVNI RAZPIS</w:t>
      </w:r>
    </w:p>
    <w:p w:rsidR="00C80CC9" w:rsidRPr="00C2021B" w:rsidRDefault="00C80CC9" w:rsidP="00C80CC9">
      <w:pPr>
        <w:pStyle w:val="NoSpacing"/>
        <w:jc w:val="center"/>
        <w:rPr>
          <w:rFonts w:cs="Arial"/>
          <w:b/>
        </w:rPr>
      </w:pPr>
      <w:r w:rsidRPr="00C2021B">
        <w:rPr>
          <w:rFonts w:cs="Arial"/>
          <w:b/>
        </w:rPr>
        <w:t>ZA ZBIRANJE PREDLOGOV ZA MOBILNOST ŠTUDENTOV Z NAMENOM</w:t>
      </w:r>
    </w:p>
    <w:p w:rsidR="00C80CC9" w:rsidRPr="00C2021B" w:rsidRDefault="00C80CC9" w:rsidP="00C80CC9">
      <w:pPr>
        <w:pStyle w:val="NoSpacing"/>
        <w:jc w:val="center"/>
        <w:rPr>
          <w:rFonts w:cs="Arial"/>
          <w:b/>
        </w:rPr>
      </w:pPr>
      <w:r w:rsidRPr="00C2021B">
        <w:rPr>
          <w:rFonts w:cs="Arial"/>
          <w:b/>
        </w:rPr>
        <w:t>PRAKTIČNEGA USPOSABLJANJA</w:t>
      </w:r>
    </w:p>
    <w:p w:rsidR="00C80CC9" w:rsidRPr="00C2021B" w:rsidRDefault="00C80CC9" w:rsidP="00C80CC9">
      <w:pPr>
        <w:pStyle w:val="NoSpacing"/>
        <w:jc w:val="center"/>
        <w:rPr>
          <w:rFonts w:cs="Arial"/>
          <w:b/>
        </w:rPr>
      </w:pPr>
      <w:r w:rsidRPr="00C2021B">
        <w:rPr>
          <w:rFonts w:cs="Arial"/>
          <w:b/>
        </w:rPr>
        <w:t>V OKVIRU PROGRAMA ERASMUS+</w:t>
      </w:r>
    </w:p>
    <w:p w:rsidR="00C80CC9" w:rsidRPr="00C2021B" w:rsidRDefault="00C80CC9" w:rsidP="00C80CC9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v študijskem letu 2017/2018</w:t>
      </w:r>
    </w:p>
    <w:p w:rsidR="00C80CC9" w:rsidRPr="00C2021B" w:rsidRDefault="00C80CC9" w:rsidP="00C80CC9">
      <w:pPr>
        <w:pStyle w:val="Heading4"/>
        <w:spacing w:before="0" w:beforeAutospacing="0" w:after="0" w:afterAutospacing="0"/>
        <w:jc w:val="center"/>
        <w:rPr>
          <w:rFonts w:ascii="Calibri" w:hAnsi="Calibri" w:cs="Tahoma"/>
          <w:bCs w:val="0"/>
          <w:color w:val="auto"/>
          <w:sz w:val="22"/>
          <w:szCs w:val="22"/>
        </w:rPr>
      </w:pPr>
    </w:p>
    <w:p w:rsidR="00C80CC9" w:rsidRPr="00C2021B" w:rsidRDefault="00C80CC9" w:rsidP="00C80CC9">
      <w:pPr>
        <w:pStyle w:val="Heading4"/>
        <w:spacing w:before="0" w:beforeAutospacing="0" w:after="0" w:afterAutospacing="0"/>
        <w:jc w:val="center"/>
        <w:rPr>
          <w:rFonts w:ascii="Calibri" w:hAnsi="Calibri" w:cs="Tahoma"/>
          <w:bCs w:val="0"/>
          <w:color w:val="auto"/>
          <w:sz w:val="22"/>
          <w:szCs w:val="22"/>
        </w:rPr>
      </w:pPr>
    </w:p>
    <w:p w:rsidR="00C80CC9" w:rsidRPr="00C2021B" w:rsidRDefault="00C80CC9" w:rsidP="00C80CC9">
      <w:pPr>
        <w:pStyle w:val="Heading4"/>
        <w:spacing w:before="0" w:beforeAutospacing="0" w:after="0" w:afterAutospacing="0"/>
        <w:jc w:val="center"/>
        <w:rPr>
          <w:rFonts w:ascii="Calibri" w:hAnsi="Calibri" w:cs="Tahoma"/>
          <w:bCs w:val="0"/>
          <w:color w:val="auto"/>
          <w:sz w:val="22"/>
          <w:szCs w:val="22"/>
        </w:rPr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</w:rPr>
      </w:pPr>
      <w:r w:rsidRPr="00C2021B">
        <w:rPr>
          <w:b/>
        </w:rPr>
        <w:t>1. NAZIV IN SEDEŽ IZVAJALCA JAVNEGA RAZPISA</w:t>
      </w: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t>Izvajalec javnega razpisa je Univerza v Ljubljani, Kongresni trg 12, 1000 Ljubljana (v nadaljevanju UL).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</w:rPr>
      </w:pPr>
      <w:r w:rsidRPr="00C2021B">
        <w:rPr>
          <w:b/>
        </w:rPr>
        <w:t>2. NAMEN IN CILJ JAVNEGA RAZPISA</w:t>
      </w: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t>Program Erasmus+ je program, ki podpira aktivnosti na področju izobraževanja, usposabljanja, mladih in športa v vseh sektorjih vseživljenjskega učenja (šolsko izobraževanje, visoko šolstvo, nadaljnje izobraževanje, aktivnosti mladih itd.).</w:t>
      </w:r>
      <w:r>
        <w:t xml:space="preserve"> </w:t>
      </w:r>
      <w:r w:rsidRPr="00C2021B">
        <w:t>Ta razpis za zbiranje predlogov se nanaša na ključni ukrep KA1, učna mobilnost posameznikov.</w:t>
      </w:r>
      <w:bookmarkStart w:id="0" w:name="_GoBack"/>
      <w:bookmarkEnd w:id="0"/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color w:val="000000"/>
        </w:rPr>
      </w:pPr>
    </w:p>
    <w:p w:rsidR="00C80CC9" w:rsidRDefault="00C80CC9" w:rsidP="00C80CC9">
      <w:pPr>
        <w:pStyle w:val="NoSpacing"/>
        <w:spacing w:line="276" w:lineRule="auto"/>
        <w:jc w:val="both"/>
        <w:rPr>
          <w:b/>
        </w:rPr>
      </w:pPr>
      <w:r w:rsidRPr="00C2021B">
        <w:rPr>
          <w:b/>
        </w:rPr>
        <w:t xml:space="preserve">Program študentu omogoča, da v okviru svojega študija ali v obdobju 12 mesecev po diplomi opravi praktično usposabljanje v podjetju ali podobni organizaciji v eni izmed držav, ki sodelujejo v programu ERASMUS+. Obdobje praktičnega usposabljanja je omejeno od najmanj 2 do največ 12 mesecev na vsaki stopnji študija. To je na dodiplomskem, magistrskem in doktorskem študiju. 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</w:p>
    <w:p w:rsidR="00C80CC9" w:rsidRDefault="00C80CC9" w:rsidP="00C80CC9">
      <w:pPr>
        <w:pStyle w:val="NoSpacing"/>
        <w:spacing w:line="276" w:lineRule="auto"/>
        <w:jc w:val="both"/>
        <w:rPr>
          <w:b/>
          <w:u w:val="single"/>
        </w:rPr>
      </w:pPr>
      <w:r>
        <w:rPr>
          <w:b/>
        </w:rPr>
        <w:t>Na razpis se lahko prijavijo tudi tisti študenti</w:t>
      </w:r>
      <w:r w:rsidRPr="00B55D37">
        <w:rPr>
          <w:b/>
        </w:rPr>
        <w:t>, ki so do leta 201</w:t>
      </w:r>
      <w:r>
        <w:rPr>
          <w:b/>
        </w:rPr>
        <w:t>7-18</w:t>
      </w:r>
      <w:r w:rsidRPr="00B55D37">
        <w:rPr>
          <w:b/>
        </w:rPr>
        <w:t xml:space="preserve"> del študijskih obveznosti opravili v tujini</w:t>
      </w:r>
      <w:r>
        <w:rPr>
          <w:b/>
        </w:rPr>
        <w:t xml:space="preserve"> v okviru programa VŽU</w:t>
      </w:r>
      <w:r w:rsidRPr="00B0799B">
        <w:rPr>
          <w:b/>
        </w:rPr>
        <w:t>,</w:t>
      </w:r>
      <w:r>
        <w:rPr>
          <w:b/>
        </w:rPr>
        <w:t xml:space="preserve"> ERASMUS+</w:t>
      </w:r>
      <w:r w:rsidRPr="00B55D37">
        <w:rPr>
          <w:b/>
        </w:rPr>
        <w:t xml:space="preserve">, </w:t>
      </w:r>
      <w:r w:rsidRPr="00B0799B">
        <w:rPr>
          <w:b/>
        </w:rPr>
        <w:t xml:space="preserve">Erasmus </w:t>
      </w:r>
      <w:proofErr w:type="spellStart"/>
      <w:r w:rsidRPr="00B0799B">
        <w:rPr>
          <w:b/>
        </w:rPr>
        <w:t>Mundus</w:t>
      </w:r>
      <w:proofErr w:type="spellEnd"/>
      <w:r>
        <w:rPr>
          <w:b/>
        </w:rPr>
        <w:t xml:space="preserve"> in ERASMUS+ mednarodna kreditna mobilnost, </w:t>
      </w:r>
      <w:r w:rsidRPr="00B55D37">
        <w:rPr>
          <w:b/>
        </w:rPr>
        <w:t>vendar ne celih 12 mesecev</w:t>
      </w:r>
      <w:r>
        <w:rPr>
          <w:b/>
        </w:rPr>
        <w:t>.</w:t>
      </w:r>
      <w:r w:rsidRPr="00B55D37">
        <w:rPr>
          <w:b/>
        </w:rPr>
        <w:t xml:space="preserve"> </w:t>
      </w:r>
      <w:r w:rsidRPr="00C2021B">
        <w:rPr>
          <w:b/>
          <w:bCs/>
        </w:rPr>
        <w:t xml:space="preserve">Skupni seštevek že opravljenega študija in usposabljanja ter zaprošenega ne sme presegati 12 mesecev na posamezno stopnjo študija z izjemo enovitih programov, kjer študijska mobilnost in praktično usposabljanje skupaj lahko trajajo 24 mesecev. 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color w:val="000000"/>
        </w:rPr>
      </w:pPr>
      <w:r w:rsidRPr="00C2021B">
        <w:rPr>
          <w:b/>
          <w:color w:val="000000"/>
        </w:rPr>
        <w:t>Cilji tovrstne mobilnosti so:</w:t>
      </w:r>
    </w:p>
    <w:p w:rsidR="00C80CC9" w:rsidRPr="00C2021B" w:rsidRDefault="00C80CC9" w:rsidP="00C80CC9">
      <w:pPr>
        <w:pStyle w:val="NoSpacing"/>
        <w:numPr>
          <w:ilvl w:val="0"/>
          <w:numId w:val="3"/>
        </w:numPr>
        <w:spacing w:line="276" w:lineRule="auto"/>
        <w:jc w:val="both"/>
        <w:rPr>
          <w:b/>
          <w:color w:val="000000"/>
        </w:rPr>
      </w:pPr>
      <w:r w:rsidRPr="00C2021B">
        <w:rPr>
          <w:rFonts w:cs="Arial"/>
        </w:rPr>
        <w:t>izboljšanje učnih kompetenc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 xml:space="preserve">povečanje zaposljivosti in možnosti zaposlitve 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povečanje iniciativnosti in podjetništva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povečanje samozavesti in samospoštovanja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izboljšanje jezikovnih sposobnosti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povečanje medkulturne zavesti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aktivnejše sodelovanje v družbi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t>boljše poznavanje projektov</w:t>
      </w:r>
      <w:r w:rsidRPr="001A03C8">
        <w:rPr>
          <w:rFonts w:cs="Arial"/>
        </w:rPr>
        <w:t xml:space="preserve"> </w:t>
      </w:r>
      <w:r w:rsidRPr="00C2021B">
        <w:rPr>
          <w:rFonts w:cs="Arial"/>
        </w:rPr>
        <w:t>EU in vrednot</w:t>
      </w:r>
      <w:r>
        <w:rPr>
          <w:rFonts w:cs="Arial"/>
        </w:rPr>
        <w:t xml:space="preserve"> </w:t>
      </w:r>
      <w:r w:rsidRPr="00C2021B">
        <w:rPr>
          <w:rFonts w:cs="Arial"/>
        </w:rPr>
        <w:t>EU</w:t>
      </w:r>
    </w:p>
    <w:p w:rsidR="00C80CC9" w:rsidRPr="00C2021B" w:rsidRDefault="00C80CC9" w:rsidP="00C80CC9">
      <w:pPr>
        <w:pStyle w:val="NoSpacing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2021B">
        <w:rPr>
          <w:rFonts w:cs="Arial"/>
        </w:rPr>
        <w:lastRenderedPageBreak/>
        <w:t>povečanje motiviranosti za nadaljnje izobraževanje(formalno in neformalno) in usposabljanje po opravljeni mobilnosti</w:t>
      </w:r>
      <w:r>
        <w:rPr>
          <w:rFonts w:cs="Arial"/>
        </w:rP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Default="00C80CC9" w:rsidP="00C80CC9">
      <w:pPr>
        <w:pStyle w:val="NoSpacing"/>
        <w:spacing w:line="276" w:lineRule="auto"/>
        <w:jc w:val="both"/>
        <w:rPr>
          <w:b/>
        </w:rPr>
      </w:pPr>
      <w:r w:rsidRPr="00C2021B">
        <w:rPr>
          <w:b/>
        </w:rPr>
        <w:t xml:space="preserve">Praktično usposabljanje v tujini v okviru programa ERASMUS+ mora biti vsebinsko povezano s področjem študija študenta. </w:t>
      </w:r>
      <w:r w:rsidRPr="003A590A">
        <w:rPr>
          <w:b/>
        </w:rPr>
        <w:t>Za to jamčita mentor na matični članici študenta ali Erasmus</w:t>
      </w:r>
      <w:r>
        <w:rPr>
          <w:b/>
        </w:rPr>
        <w:t>+</w:t>
      </w:r>
      <w:r w:rsidRPr="003A590A">
        <w:rPr>
          <w:b/>
        </w:rPr>
        <w:t xml:space="preserve"> koordinator</w:t>
      </w:r>
      <w:r>
        <w:rPr>
          <w:b/>
        </w:rPr>
        <w:t xml:space="preserve"> in delodajalec, ki podpišeta</w:t>
      </w:r>
      <w:r w:rsidRPr="003A590A">
        <w:rPr>
          <w:b/>
        </w:rPr>
        <w:t xml:space="preserve"> dokument ŠTUDIJSKI S</w:t>
      </w:r>
      <w:r>
        <w:rPr>
          <w:b/>
        </w:rPr>
        <w:t>PORAZ</w:t>
      </w:r>
      <w:r>
        <w:rPr>
          <w:b/>
        </w:rPr>
        <w:t>UM za praktično usposabljanje (AGREEMENT FOR TRAINEESHIP)</w:t>
      </w:r>
      <w:r w:rsidRPr="00C2021B">
        <w:rPr>
          <w:b/>
        </w:rP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</w:p>
    <w:p w:rsidR="00C80CC9" w:rsidRDefault="00C80CC9" w:rsidP="00C80CC9">
      <w:pPr>
        <w:pStyle w:val="NoSpacing"/>
        <w:spacing w:line="276" w:lineRule="auto"/>
        <w:jc w:val="both"/>
      </w:pPr>
      <w:r w:rsidRPr="00C2021B">
        <w:rPr>
          <w:color w:val="000000"/>
        </w:rPr>
        <w:t xml:space="preserve">Sodelujoče države so članice Evropske unije, Islandija, </w:t>
      </w:r>
      <w:r w:rsidRPr="00AC2D03">
        <w:rPr>
          <w:color w:val="000000"/>
        </w:rPr>
        <w:t>Liechtenstein</w:t>
      </w:r>
      <w:r w:rsidRPr="00C2021B">
        <w:rPr>
          <w:color w:val="000000"/>
        </w:rPr>
        <w:t>, Norveška, Makedonija</w:t>
      </w:r>
      <w:r>
        <w:rPr>
          <w:color w:val="000000"/>
        </w:rPr>
        <w:t xml:space="preserve"> in </w:t>
      </w:r>
      <w:r w:rsidRPr="00C2021B">
        <w:rPr>
          <w:color w:val="000000"/>
        </w:rPr>
        <w:t>Turčija.</w:t>
      </w:r>
      <w:r w:rsidRPr="00C2021B">
        <w:t xml:space="preserve"> </w:t>
      </w:r>
    </w:p>
    <w:p w:rsidR="00C80CC9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rPr>
          <w:b/>
        </w:rPr>
        <w:t>Na razpis je možno prijaviti mobilnosti z namenom praktičnega usposabljanja v tujini, ki bodo izvedene od 1. junija 201</w:t>
      </w:r>
      <w:r>
        <w:rPr>
          <w:b/>
        </w:rPr>
        <w:t>7</w:t>
      </w:r>
      <w:r w:rsidRPr="00C2021B">
        <w:rPr>
          <w:b/>
        </w:rPr>
        <w:t xml:space="preserve"> do najkasneje 30. septembra </w:t>
      </w:r>
      <w:r>
        <w:rPr>
          <w:b/>
        </w:rPr>
        <w:t>2018</w:t>
      </w:r>
      <w:r w:rsidRPr="00C2021B"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  <w:bCs/>
        </w:rPr>
      </w:pPr>
      <w:r w:rsidRPr="00C2021B">
        <w:rPr>
          <w:b/>
          <w:bCs/>
        </w:rPr>
        <w:t>3. POGOJI ZA KANDIDIRANJE NA JAVNEM RAZPISU TER VSEBINA IN PRIPRAVA VLOGE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bCs/>
        </w:rPr>
      </w:pPr>
      <w:r w:rsidRPr="00C2021B">
        <w:rPr>
          <w:b/>
          <w:bCs/>
        </w:rPr>
        <w:t>3.1. Pogoji za kandidiranje za prijavitelje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bCs/>
        </w:rPr>
      </w:pPr>
      <w:r w:rsidRPr="00C2021B">
        <w:rPr>
          <w:bCs/>
        </w:rPr>
        <w:t>Na razpis se lahko prijavi študent UL, ki ima v celotnem času praktičnega usposabljanja v tujini aktiven status študenta na matični članici UL</w:t>
      </w:r>
      <w:r w:rsidRPr="00C2021B">
        <w:rPr>
          <w:b/>
          <w:bCs/>
        </w:rPr>
        <w:t xml:space="preserve"> z izjemo diplomantov, ki se prijavijo v zadnjem letniku študija</w:t>
      </w:r>
      <w:r>
        <w:rPr>
          <w:b/>
          <w:bCs/>
        </w:rPr>
        <w:t xml:space="preserve"> </w:t>
      </w:r>
      <w:r>
        <w:rPr>
          <w:b/>
          <w:bCs/>
        </w:rPr>
        <w:t>(ko še imajo aktiven status študenta)</w:t>
      </w:r>
      <w:r w:rsidRPr="00C2021B">
        <w:rPr>
          <w:b/>
          <w:bCs/>
        </w:rPr>
        <w:t xml:space="preserve"> in opravijo praktično usposabljanje po končanem študiju, vendar ne kasneje kot v enem letu po diplomi oz. do zaključka upravičenega obdobja, ki je 30.</w:t>
      </w:r>
      <w:r>
        <w:rPr>
          <w:b/>
          <w:bCs/>
        </w:rPr>
        <w:t> september </w:t>
      </w:r>
      <w:r>
        <w:rPr>
          <w:b/>
          <w:bCs/>
        </w:rPr>
        <w:t>2018</w:t>
      </w:r>
      <w:r w:rsidRPr="00C2021B">
        <w:rPr>
          <w:b/>
          <w:bCs/>
        </w:rP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Cs/>
        </w:rPr>
      </w:pP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rPr>
          <w:bCs/>
        </w:rPr>
        <w:t>Na razpis se ne morejo prijaviti študenti, ki imajo neporavnane finančne obveznosti iz naslova programa ERASMUS ali  ERASMUS+.</w:t>
      </w:r>
    </w:p>
    <w:p w:rsidR="00C80CC9" w:rsidRPr="00C2021B" w:rsidRDefault="00C80CC9" w:rsidP="00C80CC9">
      <w:pPr>
        <w:pStyle w:val="NoSpacing"/>
        <w:spacing w:line="276" w:lineRule="auto"/>
        <w:ind w:left="720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color w:val="000000"/>
        </w:rPr>
      </w:pPr>
      <w:r w:rsidRPr="00C2021B">
        <w:rPr>
          <w:b/>
          <w:color w:val="000000"/>
        </w:rPr>
        <w:t>3.2. Vsebina in priprava vloge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color w:val="000000"/>
        </w:rPr>
      </w:pPr>
      <w:r w:rsidRPr="00C2021B">
        <w:rPr>
          <w:color w:val="000000"/>
        </w:rPr>
        <w:t>Za prijavo na javni razpis mora prijavitelj predložiti popolno vlogo, ki vsebuje naslednje izpolnjene in podpisane obrazce: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</w:pPr>
      <w:r w:rsidRPr="00C2021B">
        <w:t>prijavni obrazec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</w:pPr>
      <w:r w:rsidRPr="00C2021B">
        <w:t>motivacijsko pismo v angleškem jeziku na najmanj eni in največ dveh straneh</w:t>
      </w:r>
      <w:r>
        <w:t>.</w:t>
      </w:r>
    </w:p>
    <w:p w:rsidR="00C80CC9" w:rsidRPr="00C2021B" w:rsidRDefault="00C80CC9" w:rsidP="00C80CC9">
      <w:pPr>
        <w:pStyle w:val="NoSpacing"/>
        <w:spacing w:line="276" w:lineRule="auto"/>
        <w:ind w:left="720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  <w:u w:val="single"/>
        </w:rPr>
      </w:pPr>
      <w:r w:rsidRPr="00C2021B">
        <w:rPr>
          <w:b/>
        </w:rPr>
        <w:t>3.3. Iskanje podjetij in organizacij</w:t>
      </w: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rPr>
          <w:b/>
        </w:rPr>
        <w:t>Organizacije gostiteljice</w:t>
      </w:r>
      <w:r w:rsidRPr="00C2021B">
        <w:t xml:space="preserve"> praktičnega usposabljanja so lahko: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javno ali zasebno,</w:t>
      </w:r>
      <w:r>
        <w:rPr>
          <w:rFonts w:eastAsia="Times New Roman" w:cs="Arial"/>
          <w:color w:val="222222"/>
          <w:lang w:eastAsia="sl-SI"/>
        </w:rPr>
        <w:t xml:space="preserve"> </w:t>
      </w:r>
      <w:r w:rsidRPr="00C2021B">
        <w:rPr>
          <w:rFonts w:eastAsia="Times New Roman" w:cs="Arial"/>
          <w:color w:val="222222"/>
          <w:lang w:eastAsia="sl-SI"/>
        </w:rPr>
        <w:t>malo, srednje ali veliko podjetje (vključno s socialnimi podjetji, javni</w:t>
      </w:r>
      <w:r>
        <w:rPr>
          <w:rFonts w:eastAsia="Times New Roman" w:cs="Arial"/>
          <w:color w:val="222222"/>
          <w:lang w:eastAsia="sl-SI"/>
        </w:rPr>
        <w:t>mi</w:t>
      </w:r>
      <w:r w:rsidRPr="00C2021B">
        <w:rPr>
          <w:rFonts w:eastAsia="Times New Roman" w:cs="Arial"/>
          <w:color w:val="222222"/>
          <w:lang w:eastAsia="sl-SI"/>
        </w:rPr>
        <w:t xml:space="preserve"> organi na lokalni, regionalni ali nacionalni ravni)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socialni partner ali drugi predstavnik delovnega življenja</w:t>
      </w:r>
      <w:r>
        <w:rPr>
          <w:rFonts w:eastAsia="Times New Roman" w:cs="Arial"/>
          <w:color w:val="222222"/>
          <w:lang w:eastAsia="sl-SI"/>
        </w:rPr>
        <w:t>,</w:t>
      </w:r>
      <w:r w:rsidRPr="00C2021B">
        <w:rPr>
          <w:rFonts w:eastAsia="Times New Roman" w:cs="Arial"/>
          <w:color w:val="222222"/>
          <w:lang w:eastAsia="sl-SI"/>
        </w:rPr>
        <w:t xml:space="preserve"> vključno z </w:t>
      </w:r>
      <w:r>
        <w:rPr>
          <w:rFonts w:eastAsia="Times New Roman" w:cs="Arial"/>
          <w:color w:val="222222"/>
          <w:lang w:eastAsia="sl-SI"/>
        </w:rPr>
        <w:t>G</w:t>
      </w:r>
      <w:r w:rsidRPr="00C2021B">
        <w:rPr>
          <w:rFonts w:eastAsia="Times New Roman" w:cs="Arial"/>
          <w:color w:val="222222"/>
          <w:lang w:eastAsia="sl-SI"/>
        </w:rPr>
        <w:t>ospodarsko</w:t>
      </w:r>
      <w:r>
        <w:rPr>
          <w:rFonts w:eastAsia="Times New Roman" w:cs="Arial"/>
          <w:color w:val="222222"/>
          <w:lang w:eastAsia="sl-SI"/>
        </w:rPr>
        <w:t>/</w:t>
      </w:r>
      <w:r>
        <w:rPr>
          <w:rFonts w:eastAsia="Times New Roman" w:cs="Arial"/>
          <w:color w:val="222222"/>
          <w:lang w:eastAsia="sl-SI"/>
        </w:rPr>
        <w:t>O</w:t>
      </w:r>
      <w:r w:rsidRPr="00C2021B">
        <w:rPr>
          <w:rFonts w:eastAsia="Times New Roman" w:cs="Arial"/>
          <w:color w:val="222222"/>
          <w:lang w:eastAsia="sl-SI"/>
        </w:rPr>
        <w:t>brtno zbornico, strokovnimi združenji in sindikati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raziskovalni inštituti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fundacije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 xml:space="preserve">šolski/inštitutski/izobraževalni centri 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neprofitne organizacije in združenja, nevladne organizacije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777777"/>
          <w:lang w:eastAsia="sl-SI"/>
        </w:rPr>
      </w:pPr>
      <w:r w:rsidRPr="00C2021B">
        <w:rPr>
          <w:rFonts w:eastAsia="Times New Roman" w:cs="Arial"/>
          <w:color w:val="222222"/>
          <w:lang w:eastAsia="sl-SI"/>
        </w:rPr>
        <w:t>organi, ki zagotavljajo poklicno svetovanje, strokovno svetovanje in informacijske storit</w:t>
      </w:r>
      <w:r>
        <w:rPr>
          <w:rFonts w:eastAsia="Times New Roman" w:cs="Arial"/>
          <w:color w:val="222222"/>
          <w:lang w:eastAsia="sl-SI"/>
        </w:rPr>
        <w:t>ve</w:t>
      </w:r>
      <w:r w:rsidRPr="00C2021B">
        <w:rPr>
          <w:rFonts w:eastAsia="Times New Roman" w:cs="Arial"/>
          <w:color w:val="222222"/>
          <w:lang w:eastAsia="sl-SI"/>
        </w:rP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rFonts w:cs="Tahoma"/>
        </w:rPr>
      </w:pPr>
      <w:r w:rsidRPr="00C2021B">
        <w:rPr>
          <w:rFonts w:cs="Tahoma"/>
        </w:rPr>
        <w:t xml:space="preserve">Naslednje vrste organizacij </w:t>
      </w:r>
      <w:r w:rsidRPr="00C2021B">
        <w:rPr>
          <w:rFonts w:cs="Tahoma"/>
          <w:b/>
        </w:rPr>
        <w:t>niso upravičene kot organizacije gostiteljice</w:t>
      </w:r>
      <w:r w:rsidRPr="00C2021B">
        <w:rPr>
          <w:rFonts w:cs="Tahoma"/>
        </w:rPr>
        <w:t>:</w:t>
      </w:r>
    </w:p>
    <w:p w:rsidR="00C80CC9" w:rsidRPr="001A03C8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  <w:rPr>
          <w:color w:val="548DD4"/>
        </w:rPr>
      </w:pPr>
      <w:r w:rsidRPr="00C2021B">
        <w:lastRenderedPageBreak/>
        <w:t>institucije EU in druga telesa EU</w:t>
      </w:r>
      <w:r>
        <w:t>,</w:t>
      </w:r>
      <w:r w:rsidRPr="00C2021B">
        <w:t xml:space="preserve"> vključ</w:t>
      </w:r>
      <w:r>
        <w:t>no s</w:t>
      </w:r>
      <w:r w:rsidRPr="00C2021B">
        <w:t xml:space="preserve"> specializiran</w:t>
      </w:r>
      <w:r>
        <w:t>imi</w:t>
      </w:r>
      <w:r w:rsidRPr="00C2021B">
        <w:t xml:space="preserve"> agencij</w:t>
      </w:r>
      <w:r>
        <w:t>ami</w:t>
      </w:r>
      <w:r w:rsidRPr="00C2021B">
        <w:t>. Razširjen seznam le-teh je</w:t>
      </w:r>
      <w:r>
        <w:t xml:space="preserve"> dostopen</w:t>
      </w:r>
      <w:r w:rsidRPr="00C2021B">
        <w:t xml:space="preserve"> na spletni strani: </w:t>
      </w:r>
      <w:hyperlink r:id="rId7" w:history="1">
        <w:r w:rsidRPr="001A03C8">
          <w:rPr>
            <w:rStyle w:val="Hyperlink"/>
            <w:rFonts w:cs="Tahoma"/>
            <w:color w:val="548DD4"/>
          </w:rPr>
          <w:t>http://europa.eu/about-eu/institutions-bodies/index_en.htm</w:t>
        </w:r>
      </w:hyperlink>
      <w:r>
        <w:rPr>
          <w:color w:val="548DD4"/>
        </w:rPr>
        <w:t>.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</w:pPr>
      <w:r w:rsidRPr="00C2021B">
        <w:t>organizacije, ki vodijo programe EU (z namenom preprečiti morebiten konflikt interesov in/ali dvojno financiranje)</w:t>
      </w:r>
      <w: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</w:rPr>
      </w:pPr>
      <w:r w:rsidRPr="00C2021B">
        <w:rPr>
          <w:b/>
        </w:rPr>
        <w:t>4. MERILA ZA IZBOR PRIJAVITELJEV IN NAČIN IZBIRE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  <w:r w:rsidRPr="00C2021B">
        <w:rPr>
          <w:b/>
        </w:rPr>
        <w:t>4.1. Merila za ocenjevanje vlog</w:t>
      </w:r>
    </w:p>
    <w:p w:rsidR="00C80CC9" w:rsidRPr="00C2021B" w:rsidRDefault="00C80CC9" w:rsidP="00C80CC9">
      <w:pPr>
        <w:pStyle w:val="NoSpacing"/>
        <w:numPr>
          <w:ilvl w:val="0"/>
          <w:numId w:val="5"/>
        </w:numPr>
      </w:pPr>
      <w:r w:rsidRPr="00C80CC9">
        <w:rPr>
          <w:b/>
        </w:rPr>
        <w:t>Dosedanji študijski uspeh</w:t>
      </w:r>
      <w:r w:rsidRPr="00C2021B">
        <w:t>; upošteva se povprečna ocena vseh opravljenih izpitov in vaj</w:t>
      </w:r>
      <w:r>
        <w:t xml:space="preserve"> </w:t>
      </w:r>
      <w:r>
        <w:t>na vseh do</w:t>
      </w:r>
      <w:r>
        <w:t xml:space="preserve"> </w:t>
      </w:r>
      <w:r>
        <w:t>razpisa  opravljenih stopnjah študija</w:t>
      </w:r>
      <w:r w:rsidRPr="00C2021B">
        <w:t>, od 0 do 10 točk,</w:t>
      </w:r>
    </w:p>
    <w:p w:rsidR="00C80CC9" w:rsidRPr="00C2021B" w:rsidRDefault="00C80CC9" w:rsidP="00C80CC9">
      <w:pPr>
        <w:pStyle w:val="NoSpacing"/>
        <w:numPr>
          <w:ilvl w:val="0"/>
          <w:numId w:val="1"/>
        </w:numPr>
        <w:spacing w:line="276" w:lineRule="auto"/>
        <w:jc w:val="both"/>
      </w:pPr>
      <w:r w:rsidRPr="00C80CC9">
        <w:rPr>
          <w:b/>
        </w:rPr>
        <w:t>Motivacijsko pismo v angleškem jeziku</w:t>
      </w:r>
      <w:r w:rsidRPr="00C2021B">
        <w:t>, od 0 do 10 točk.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0F5CC5" w:rsidRPr="00B0799B" w:rsidRDefault="00C80CC9" w:rsidP="000F5CC5">
      <w:pPr>
        <w:pStyle w:val="NoSpacing"/>
        <w:jc w:val="both"/>
      </w:pPr>
      <w:r w:rsidRPr="00C2021B">
        <w:t xml:space="preserve">Vloge študentov oceni pristojni na članici po merilih iz točke 4.1. javnega razpisa. </w:t>
      </w:r>
      <w:r w:rsidR="000F5CC5" w:rsidRPr="00B0799B">
        <w:t xml:space="preserve">Izbor Erasmus+ študentov opravijo članice UL na </w:t>
      </w:r>
      <w:r w:rsidR="000F5CC5" w:rsidRPr="00B0799B">
        <w:rPr>
          <w:bCs/>
          <w:color w:val="000000"/>
        </w:rPr>
        <w:t xml:space="preserve">transparenten, javen in pravilen </w:t>
      </w:r>
      <w:r w:rsidR="000F5CC5">
        <w:t xml:space="preserve">način. </w:t>
      </w:r>
      <w:r w:rsidR="000F5CC5" w:rsidRPr="00B0799B">
        <w:t>Kriteriji in rezultati izbora morajo biti javni.</w:t>
      </w:r>
    </w:p>
    <w:p w:rsidR="000F5CC5" w:rsidRPr="00B0799B" w:rsidRDefault="000F5CC5" w:rsidP="000F5CC5">
      <w:pPr>
        <w:pStyle w:val="NoSpacing"/>
        <w:jc w:val="both"/>
      </w:pPr>
    </w:p>
    <w:p w:rsidR="000F5CC5" w:rsidRPr="00A0500E" w:rsidRDefault="000F5CC5" w:rsidP="000F5CC5">
      <w:pPr>
        <w:pStyle w:val="NoSpacing"/>
        <w:jc w:val="both"/>
      </w:pPr>
      <w:r w:rsidRPr="00B0799B">
        <w:t>Članice o izboru obvestijo Službo za mednarodno sodelovanje UL.</w:t>
      </w:r>
    </w:p>
    <w:p w:rsidR="00C80CC9" w:rsidRPr="00C2021B" w:rsidRDefault="00C80CC9" w:rsidP="000F5CC5">
      <w:pPr>
        <w:pStyle w:val="NoSpacing"/>
        <w:spacing w:line="276" w:lineRule="auto"/>
        <w:jc w:val="both"/>
        <w:rPr>
          <w:highlight w:val="yellow"/>
        </w:rPr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</w:rPr>
      </w:pPr>
      <w:r w:rsidRPr="00C2021B">
        <w:rPr>
          <w:b/>
        </w:rPr>
        <w:t>5. FINANČNA DOTACIJA</w:t>
      </w:r>
    </w:p>
    <w:p w:rsidR="00C80CC9" w:rsidRDefault="00C80CC9" w:rsidP="00C80CC9">
      <w:pPr>
        <w:pStyle w:val="NoSpacing"/>
        <w:spacing w:line="276" w:lineRule="auto"/>
        <w:jc w:val="both"/>
      </w:pPr>
      <w:r w:rsidRPr="00C2021B">
        <w:t xml:space="preserve">Na podlagi odobrenih sredstev Evropske </w:t>
      </w:r>
      <w:r>
        <w:t>k</w:t>
      </w:r>
      <w:r w:rsidRPr="00C2021B">
        <w:t>omisije in na podlagi prejetih prijav bo Nacionalna agencija (Center RS za mobilnost in evropske programe izobraževanja in usposabljanja – CMEPIUS) Univerzi v Ljubljani odobrila sredstva.</w:t>
      </w:r>
    </w:p>
    <w:p w:rsidR="000F5CC5" w:rsidRPr="00C2021B" w:rsidRDefault="000F5CC5" w:rsidP="00C80CC9">
      <w:pPr>
        <w:pStyle w:val="NoSpacing"/>
        <w:spacing w:line="276" w:lineRule="auto"/>
        <w:jc w:val="both"/>
      </w:pPr>
    </w:p>
    <w:p w:rsidR="00C80CC9" w:rsidRPr="000F5CC5" w:rsidRDefault="00C80CC9" w:rsidP="00C80CC9">
      <w:pPr>
        <w:pStyle w:val="NoSpacing"/>
        <w:spacing w:line="276" w:lineRule="auto"/>
        <w:jc w:val="both"/>
        <w:rPr>
          <w:b/>
        </w:rPr>
      </w:pPr>
      <w:r w:rsidRPr="000F5CC5">
        <w:rPr>
          <w:b/>
        </w:rPr>
        <w:t xml:space="preserve">Študent programa Erasmus+ ni samodejno upravičen do Erasmus+ finančne pomoči. 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u w:val="single"/>
        </w:rPr>
      </w:pPr>
      <w:r w:rsidRPr="00C2021B">
        <w:t>Finančna pomoč Erasmus+</w:t>
      </w:r>
      <w:r w:rsidRPr="00C2021B">
        <w:rPr>
          <w:u w:val="single"/>
        </w:rPr>
        <w:t xml:space="preserve"> sofinancira stroške praktičnega usposabljanja v tujini in ne pokrije stroškov v celoti.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u w:val="single"/>
        </w:rPr>
      </w:pP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t>Finančna pomoč je lahko odobrena samo za določen čas praktičnega usposabljanja v tujini, ki je opredeljen v Pogodbi o dodelitvi finančne pomoči v okviru programa Erasmus+ (ki jo študent podpiše po oddaji prijavne dokumentacije) in je v okviru najkrajšega oziroma najdaljšega obdobja po tem javnem razpisu.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0F5CC5" w:rsidRDefault="00C80CC9" w:rsidP="00C80CC9">
      <w:pPr>
        <w:pStyle w:val="NoSpacing"/>
        <w:spacing w:line="276" w:lineRule="auto"/>
        <w:jc w:val="both"/>
        <w:rPr>
          <w:b/>
        </w:rPr>
      </w:pPr>
      <w:r w:rsidRPr="000F5CC5">
        <w:rPr>
          <w:b/>
        </w:rPr>
        <w:t>Študent, ki odhaja v tujino, še naprej prejema celoten znesek morebitne nacionalne štipendije.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rPr>
          <w:u w:val="single"/>
        </w:rPr>
        <w:t>Število razpoložljivih mest, višina mesečne finančne pomoči</w:t>
      </w:r>
      <w:r w:rsidRPr="00C2021B">
        <w:t xml:space="preserve"> in </w:t>
      </w:r>
      <w:r w:rsidRPr="00C2021B">
        <w:rPr>
          <w:u w:val="single"/>
        </w:rPr>
        <w:t>število odobrenih mesecev</w:t>
      </w:r>
      <w:r w:rsidRPr="00C2021B">
        <w:t xml:space="preserve"> na posameznega študenta so odvisni od višine odobrenih sredstev s strani Nacionalne agencije. Če odobrena sredstva ne bodo zadoščala za celotno število prijavljenih mesecev praktičnega usposabljanja v tujini, bo UL znižala število mesecev sofinanciranja ter študentom dodelila le eno Erasmus+ dotacijo na leto. Dodeljevanje Erasmus+ finančne pomoči za praktično usposabljanje bo potekalo sproti na podlagi prejetih (popolnih) spletnih vlog za Erasmus+ finančno pomoč</w:t>
      </w:r>
      <w:r w:rsidR="000F5CC5">
        <w:t>,</w:t>
      </w:r>
      <w:r w:rsidRPr="00C2021B">
        <w:t xml:space="preserve"> do porabe dodeljenih sredstev.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Default="00C80CC9" w:rsidP="00C80CC9">
      <w:pPr>
        <w:pStyle w:val="NoSpacing"/>
        <w:spacing w:line="276" w:lineRule="auto"/>
        <w:jc w:val="both"/>
      </w:pPr>
      <w:r w:rsidRPr="00C2021B">
        <w:lastRenderedPageBreak/>
        <w:t>Pravice, obveznosti in odgovornosti študentov pri dodelitvi finančne pomoči bodo konkretneje opredeljene v Pogodbi o finančni pomoči, ki jo mora študent z UL skleniti pred odhodom na praktično usposabljanje v tujini.</w:t>
      </w:r>
    </w:p>
    <w:p w:rsidR="000F5CC5" w:rsidRDefault="000F5CC5" w:rsidP="00C80CC9">
      <w:pPr>
        <w:pStyle w:val="NoSpacing"/>
        <w:spacing w:line="276" w:lineRule="auto"/>
        <w:jc w:val="both"/>
      </w:pPr>
    </w:p>
    <w:p w:rsidR="000F5CC5" w:rsidRPr="007966AB" w:rsidRDefault="000F5CC5" w:rsidP="000F5CC5">
      <w:pPr>
        <w:rPr>
          <w:i/>
        </w:rPr>
      </w:pPr>
      <w:r w:rsidRPr="007966AB">
        <w:t xml:space="preserve">Za informacijo: v študijskem letu 2016/2017 je bila finančna </w:t>
      </w:r>
      <w:r>
        <w:t xml:space="preserve">mesečna </w:t>
      </w:r>
      <w:r w:rsidRPr="007966AB">
        <w:t>dotacija  za posamezne države sledeča: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5909"/>
        <w:gridCol w:w="582"/>
      </w:tblGrid>
      <w:tr w:rsidR="000F5CC5" w:rsidRPr="00B40481" w:rsidTr="005D73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  <w:t>Skupina 1</w:t>
            </w:r>
          </w:p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Programske države z višjimi bivalnimi stroški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Avstrija, Danska, Finska, Francija, Irska Italija, Lihtenštajn, Norveška, Švedska, Velika Britanija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530 €</w:t>
            </w:r>
          </w:p>
        </w:tc>
      </w:tr>
      <w:tr w:rsidR="000F5CC5" w:rsidRPr="00B40481" w:rsidTr="005D73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  <w:t>Skupina 2</w:t>
            </w:r>
          </w:p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Programske države s srednjimi bivalnimi stroški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Belgija, Hrvaška ,Češka, Ciper, Nemčija, Grčija, Islandija, Luksemburg, Nizozemska, Portugalska, Španija, Turčija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480 €</w:t>
            </w:r>
          </w:p>
        </w:tc>
      </w:tr>
      <w:tr w:rsidR="000F5CC5" w:rsidRPr="00B40481" w:rsidTr="005D73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  <w:t>Skupina 3</w:t>
            </w:r>
          </w:p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Programske države z nižjimi bivalnimi stroški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Bolgarija, Estonija, Madžarska, Latvija, Litva, Malta, Poljska, Romunija, Slovaška, Makedonija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C5" w:rsidRPr="0028636E" w:rsidRDefault="000F5CC5" w:rsidP="005D73B4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28636E">
              <w:rPr>
                <w:rFonts w:eastAsia="Times New Roman" w:cs="Calibri"/>
                <w:sz w:val="24"/>
                <w:szCs w:val="24"/>
                <w:lang w:eastAsia="sl-SI"/>
              </w:rPr>
              <w:t>430 €</w:t>
            </w:r>
          </w:p>
        </w:tc>
      </w:tr>
    </w:tbl>
    <w:p w:rsidR="000F5CC5" w:rsidRPr="00B40481" w:rsidRDefault="000F5CC5" w:rsidP="000F5CC5">
      <w:pPr>
        <w:pStyle w:val="NoSpacing"/>
        <w:jc w:val="both"/>
        <w:rPr>
          <w:b/>
        </w:rPr>
      </w:pPr>
    </w:p>
    <w:p w:rsidR="000F5CC5" w:rsidRPr="00B40481" w:rsidRDefault="000F5CC5" w:rsidP="000F5CC5">
      <w:pPr>
        <w:pStyle w:val="NoSpacing"/>
        <w:jc w:val="both"/>
        <w:rPr>
          <w:b/>
        </w:rPr>
      </w:pPr>
      <w:r w:rsidRPr="00B40481">
        <w:rPr>
          <w:b/>
        </w:rPr>
        <w:t xml:space="preserve">Za študijsko leto 2017/2018 višine zneskov dotacij za posamezne skupine držav, še niso določene. 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0F5CC5" w:rsidRDefault="000F5CC5" w:rsidP="00EC5ED7">
      <w:pPr>
        <w:pStyle w:val="NoSpacing"/>
        <w:spacing w:after="200"/>
        <w:jc w:val="both"/>
        <w:rPr>
          <w:b/>
        </w:rPr>
      </w:pPr>
      <w:r>
        <w:rPr>
          <w:b/>
        </w:rPr>
        <w:t>6. NAČIN PRIJAVE IN ROK ZA ODDAJO VLOG</w:t>
      </w:r>
    </w:p>
    <w:p w:rsidR="000F5CC5" w:rsidRDefault="000F5CC5" w:rsidP="000F5CC5">
      <w:pPr>
        <w:pStyle w:val="NoSpacing"/>
        <w:jc w:val="both"/>
        <w:rPr>
          <w:b/>
          <w:bCs/>
          <w:u w:val="single"/>
        </w:rPr>
      </w:pPr>
      <w:r w:rsidRPr="00AC2D03">
        <w:t xml:space="preserve">Študent, ki želi </w:t>
      </w:r>
      <w:r>
        <w:t>opraviti mobilnost v tujini</w:t>
      </w:r>
      <w:r w:rsidRPr="00AC2D03">
        <w:t xml:space="preserve"> kot »Erasmus</w:t>
      </w:r>
      <w:r>
        <w:t>+</w:t>
      </w:r>
      <w:r w:rsidRPr="00AC2D03">
        <w:t xml:space="preserve"> študent«, izpolni </w:t>
      </w:r>
      <w:r>
        <w:rPr>
          <w:b/>
          <w:u w:val="single"/>
        </w:rPr>
        <w:t xml:space="preserve">spletni </w:t>
      </w:r>
      <w:r w:rsidRPr="00AC2D03">
        <w:rPr>
          <w:b/>
          <w:u w:val="single"/>
        </w:rPr>
        <w:t>prijavni obrazec</w:t>
      </w:r>
      <w:r w:rsidRPr="00EF5FD1">
        <w:t xml:space="preserve"> in</w:t>
      </w:r>
      <w:r w:rsidRPr="008E03A5">
        <w:t xml:space="preserve"> </w:t>
      </w:r>
      <w:r>
        <w:t>odda</w:t>
      </w:r>
      <w:r w:rsidRPr="008E03A5">
        <w:t xml:space="preserve"> </w:t>
      </w:r>
      <w:r>
        <w:rPr>
          <w:b/>
          <w:bCs/>
          <w:u w:val="single"/>
        </w:rPr>
        <w:t>m</w:t>
      </w:r>
      <w:r w:rsidRPr="00086D5D">
        <w:rPr>
          <w:b/>
          <w:bCs/>
          <w:u w:val="single"/>
        </w:rPr>
        <w:t>otivacijsko pismo</w:t>
      </w:r>
      <w:r>
        <w:rPr>
          <w:b/>
          <w:bCs/>
          <w:u w:val="single"/>
        </w:rPr>
        <w:t xml:space="preserve"> v angleškem jeziku</w:t>
      </w:r>
      <w:r>
        <w:rPr>
          <w:bCs/>
        </w:rPr>
        <w:t xml:space="preserve">. </w:t>
      </w:r>
    </w:p>
    <w:p w:rsidR="000F5CC5" w:rsidRDefault="000F5CC5" w:rsidP="000F5CC5">
      <w:pPr>
        <w:pStyle w:val="NoSpacing"/>
        <w:jc w:val="both"/>
        <w:rPr>
          <w:b/>
          <w:bCs/>
          <w:u w:val="single"/>
        </w:rPr>
      </w:pPr>
    </w:p>
    <w:p w:rsidR="000F5CC5" w:rsidRDefault="000F5CC5" w:rsidP="000F5CC5">
      <w:pPr>
        <w:pStyle w:val="NoSpacing"/>
        <w:jc w:val="both"/>
        <w:rPr>
          <w:b/>
          <w:bCs/>
          <w:u w:val="single"/>
        </w:rPr>
      </w:pPr>
      <w:r w:rsidRPr="00C3698C">
        <w:rPr>
          <w:b/>
          <w:bCs/>
        </w:rPr>
        <w:t xml:space="preserve">Prijave v spletnem referatu se bodo odprle </w:t>
      </w:r>
      <w:r>
        <w:rPr>
          <w:b/>
          <w:bCs/>
          <w:u w:val="single"/>
        </w:rPr>
        <w:t xml:space="preserve">16. novembra </w:t>
      </w:r>
      <w:r w:rsidRPr="00C3698C">
        <w:rPr>
          <w:b/>
          <w:bCs/>
          <w:u w:val="single"/>
        </w:rPr>
        <w:t>2016 ob 00:00.</w:t>
      </w:r>
      <w:r>
        <w:rPr>
          <w:b/>
          <w:bCs/>
          <w:u w:val="single"/>
        </w:rPr>
        <w:t xml:space="preserve"> </w:t>
      </w:r>
    </w:p>
    <w:p w:rsidR="000F5CC5" w:rsidRDefault="000F5CC5" w:rsidP="000F5CC5">
      <w:pPr>
        <w:pStyle w:val="NoSpacing"/>
        <w:jc w:val="both"/>
        <w:rPr>
          <w:b/>
          <w:bCs/>
          <w:u w:val="single"/>
        </w:rPr>
      </w:pPr>
    </w:p>
    <w:p w:rsidR="000F5CC5" w:rsidRDefault="000F5CC5" w:rsidP="000F5CC5">
      <w:pPr>
        <w:pStyle w:val="NoSpacing"/>
        <w:jc w:val="both"/>
      </w:pPr>
      <w:r>
        <w:rPr>
          <w:b/>
          <w:bCs/>
          <w:u w:val="single"/>
        </w:rPr>
        <w:t xml:space="preserve">Rok za oddajo vlog </w:t>
      </w:r>
      <w:r w:rsidRPr="008E03A5">
        <w:rPr>
          <w:b/>
          <w:bCs/>
          <w:u w:val="single"/>
        </w:rPr>
        <w:t>je</w:t>
      </w:r>
      <w:r w:rsidRPr="008E03A5">
        <w:rPr>
          <w:u w:val="single"/>
        </w:rPr>
        <w:t xml:space="preserve"> </w:t>
      </w:r>
      <w:r w:rsidRPr="008E03A5">
        <w:rPr>
          <w:b/>
          <w:bCs/>
          <w:u w:val="single"/>
        </w:rPr>
        <w:t>1</w:t>
      </w:r>
      <w:r>
        <w:rPr>
          <w:b/>
          <w:bCs/>
          <w:u w:val="single"/>
        </w:rPr>
        <w:t>4</w:t>
      </w:r>
      <w:r w:rsidRPr="008E03A5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december 2016 do 24:00</w:t>
      </w:r>
      <w:r w:rsidRPr="00486982">
        <w:t>.</w:t>
      </w:r>
      <w:r w:rsidRPr="00AC2D03">
        <w:rPr>
          <w:b/>
        </w:rPr>
        <w:t xml:space="preserve"> </w:t>
      </w:r>
      <w:r w:rsidRPr="00F35EC9">
        <w:rPr>
          <w:bCs/>
        </w:rPr>
        <w:t>Nepopolne prijave in prijave oddane po predpisanem roku za oddajo ne bodo obravnavane.</w:t>
      </w:r>
      <w:r>
        <w:rPr>
          <w:bCs/>
        </w:rPr>
        <w:t xml:space="preserve"> </w:t>
      </w:r>
    </w:p>
    <w:p w:rsidR="000F5CC5" w:rsidRDefault="000F5CC5" w:rsidP="000F5CC5">
      <w:pPr>
        <w:pStyle w:val="NoSpacing"/>
        <w:jc w:val="both"/>
      </w:pPr>
    </w:p>
    <w:p w:rsidR="000F5CC5" w:rsidRDefault="000F5CC5" w:rsidP="000F5CC5">
      <w:pPr>
        <w:pStyle w:val="NoSpacing"/>
        <w:jc w:val="both"/>
      </w:pPr>
      <w:r>
        <w:t>Prijave izbranih kandidatov bodo v skladu z merili za ocenjevanje vlog (točka 4.1.) razvrščene (od najvišje do najnižje ocenjenih) in posredovane Univerzitetni službi za mednarodno sodelovanje UL.</w:t>
      </w:r>
    </w:p>
    <w:p w:rsidR="000F5CC5" w:rsidRDefault="000F5CC5" w:rsidP="000F5CC5">
      <w:pPr>
        <w:pStyle w:val="NoSpacing"/>
        <w:jc w:val="both"/>
      </w:pPr>
    </w:p>
    <w:p w:rsidR="000F5CC5" w:rsidRDefault="000F5CC5" w:rsidP="000F5CC5">
      <w:pPr>
        <w:pStyle w:val="NoSpacing"/>
        <w:jc w:val="both"/>
        <w:rPr>
          <w:u w:val="single"/>
        </w:rPr>
      </w:pPr>
      <w:r>
        <w:t>Vsi izbrani študenti bodo imeli možnost zaprositi za finančno pomoč Erasmus+.</w:t>
      </w:r>
    </w:p>
    <w:p w:rsidR="000F5CC5" w:rsidRDefault="000F5CC5" w:rsidP="000F5CC5">
      <w:pPr>
        <w:pStyle w:val="NoSpacing"/>
        <w:jc w:val="both"/>
      </w:pPr>
    </w:p>
    <w:p w:rsidR="000F5CC5" w:rsidRDefault="000F5CC5" w:rsidP="000F5CC5">
      <w:pPr>
        <w:pStyle w:val="NoSpacing"/>
        <w:spacing w:after="200"/>
        <w:jc w:val="both"/>
        <w:rPr>
          <w:b/>
        </w:rPr>
      </w:pPr>
      <w:r>
        <w:rPr>
          <w:b/>
        </w:rPr>
        <w:t>7. OBVEŠČANJE O IZBORU</w:t>
      </w:r>
    </w:p>
    <w:p w:rsidR="000F5CC5" w:rsidRPr="006966C1" w:rsidRDefault="000F5CC5" w:rsidP="000F5CC5">
      <w:pPr>
        <w:spacing w:after="0" w:line="240" w:lineRule="auto"/>
        <w:jc w:val="both"/>
      </w:pPr>
      <w:r w:rsidRPr="006966C1">
        <w:t xml:space="preserve">O izboru bodo študenti </w:t>
      </w:r>
      <w:r>
        <w:t xml:space="preserve">obveščeni s sklepom, poslanim v spletni referat (najkasneje do 25. februarja </w:t>
      </w:r>
      <w:r w:rsidRPr="006966C1">
        <w:t>201</w:t>
      </w:r>
      <w:r>
        <w:t>7</w:t>
      </w:r>
      <w:r w:rsidRPr="006966C1">
        <w:t>).</w:t>
      </w:r>
    </w:p>
    <w:p w:rsidR="000F5CC5" w:rsidRDefault="000F5CC5" w:rsidP="000F5CC5">
      <w:pPr>
        <w:pStyle w:val="NoSpacing"/>
        <w:jc w:val="both"/>
      </w:pPr>
    </w:p>
    <w:p w:rsidR="000F5CC5" w:rsidRDefault="000F5CC5" w:rsidP="000F5CC5">
      <w:pPr>
        <w:pStyle w:val="NoSpacing"/>
        <w:spacing w:after="200"/>
        <w:jc w:val="both"/>
        <w:rPr>
          <w:b/>
        </w:rPr>
      </w:pPr>
      <w:r>
        <w:rPr>
          <w:b/>
        </w:rPr>
        <w:t>8. UGOVOR</w:t>
      </w:r>
    </w:p>
    <w:p w:rsidR="000F5CC5" w:rsidRPr="00AC2D03" w:rsidRDefault="000F5CC5" w:rsidP="000F5CC5">
      <w:pPr>
        <w:pStyle w:val="NoSpacing"/>
        <w:spacing w:line="276" w:lineRule="auto"/>
        <w:jc w:val="both"/>
      </w:pPr>
      <w:r w:rsidRPr="00086D5D">
        <w:t xml:space="preserve">Morebitne ugovore zoper sklepe iz prejšnje točke javnega razpisa lahko prijavitelji </w:t>
      </w:r>
      <w:r>
        <w:t>naslovijo na Komisijo za študijske zadeve in oddajo v Službi za mednarodno sodelovanje FDV</w:t>
      </w:r>
      <w:r w:rsidRPr="00086D5D">
        <w:t xml:space="preserve"> v roku 8 dni od vročitve sklepa.</w:t>
      </w:r>
      <w:r w:rsidRPr="00AC2D03">
        <w:t xml:space="preserve"> V ugovoru morajo biti v pisni obrazložitvi natančno opredeljeni razlogi, zaradi katerih je ugovor vložen. Predmet ugovora </w:t>
      </w:r>
      <w:r>
        <w:t>ne morejo biti pogoji za prijave</w:t>
      </w:r>
      <w:r w:rsidRPr="00AC2D03">
        <w:t xml:space="preserve"> </w:t>
      </w:r>
      <w:r>
        <w:t>študentov</w:t>
      </w:r>
      <w:r w:rsidRPr="00AC2D03">
        <w:t xml:space="preserve"> in postavljena merila za ocenjevanje vlog.</w:t>
      </w: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  <w:r w:rsidRPr="00C2021B">
        <w:rPr>
          <w:b/>
        </w:rPr>
        <w:lastRenderedPageBreak/>
        <w:t>9. RAZPISNA DOKUMENTACIJA</w:t>
      </w:r>
    </w:p>
    <w:p w:rsidR="00C80CC9" w:rsidRPr="00C979E8" w:rsidRDefault="00C80CC9" w:rsidP="00C80CC9">
      <w:pPr>
        <w:pStyle w:val="NoSpacing"/>
        <w:spacing w:line="276" w:lineRule="auto"/>
        <w:jc w:val="both"/>
        <w:rPr>
          <w:color w:val="0070C0"/>
        </w:rPr>
      </w:pPr>
      <w:r w:rsidRPr="00C2021B">
        <w:t>Razpisna dokumentacija je na voljo na spletnem naslovu UL:</w:t>
      </w:r>
      <w:r>
        <w:rPr>
          <w:color w:val="0070C0"/>
        </w:rPr>
        <w:t xml:space="preserve"> </w:t>
      </w:r>
      <w:hyperlink r:id="rId8" w:history="1">
        <w:r w:rsidRPr="00C2021B">
          <w:rPr>
            <w:rStyle w:val="Hyperlink"/>
            <w:color w:val="365F91"/>
          </w:rPr>
          <w:t>http://www.uni-l</w:t>
        </w:r>
        <w:r w:rsidRPr="00C2021B">
          <w:rPr>
            <w:rStyle w:val="Hyperlink"/>
            <w:color w:val="365F91"/>
          </w:rPr>
          <w:t>j</w:t>
        </w:r>
        <w:r w:rsidRPr="00C2021B">
          <w:rPr>
            <w:rStyle w:val="Hyperlink"/>
            <w:color w:val="365F91"/>
          </w:rPr>
          <w:t>.si/aktualno/razpisi/</w:t>
        </w:r>
      </w:hyperlink>
      <w:r>
        <w:rPr>
          <w:color w:val="365F91"/>
        </w:rPr>
        <w:t>.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EC5ED7">
      <w:pPr>
        <w:pStyle w:val="NoSpacing"/>
        <w:spacing w:after="200" w:line="276" w:lineRule="auto"/>
        <w:jc w:val="both"/>
        <w:rPr>
          <w:b/>
        </w:rPr>
      </w:pPr>
      <w:r w:rsidRPr="00C2021B">
        <w:rPr>
          <w:b/>
        </w:rPr>
        <w:t>10. DODATNE INFORMACIJE IN OBVEŠČANJE</w:t>
      </w:r>
    </w:p>
    <w:p w:rsidR="00C80CC9" w:rsidRPr="00C2021B" w:rsidRDefault="00C80CC9" w:rsidP="00C80CC9">
      <w:pPr>
        <w:pStyle w:val="NoSpacing"/>
        <w:spacing w:line="276" w:lineRule="auto"/>
        <w:jc w:val="both"/>
      </w:pPr>
      <w:r w:rsidRPr="00C2021B">
        <w:t>Kontakt: Univerzitetna služba za mednarodno sodelovanje, Urška Ravnik</w:t>
      </w:r>
      <w:r>
        <w:t>, e-naslov:</w:t>
      </w:r>
      <w:r w:rsidRPr="00C2021B">
        <w:t xml:space="preserve">; </w:t>
      </w:r>
      <w:hyperlink r:id="rId9" w:history="1">
        <w:r w:rsidRPr="00C2021B">
          <w:rPr>
            <w:rStyle w:val="Hyperlink"/>
            <w:color w:val="1F497D"/>
          </w:rPr>
          <w:t>Urska.Ravnik@uni-lj.si</w:t>
        </w:r>
      </w:hyperlink>
      <w:r w:rsidRPr="00C979E8">
        <w:t>, tel.:</w:t>
      </w:r>
      <w:r w:rsidRPr="00C2021B">
        <w:t xml:space="preserve"> 01 2418572</w:t>
      </w: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</w:pPr>
    </w:p>
    <w:p w:rsidR="00C80CC9" w:rsidRPr="00C2021B" w:rsidRDefault="00C80CC9" w:rsidP="00C80CC9">
      <w:pPr>
        <w:pStyle w:val="NoSpacing"/>
        <w:spacing w:line="276" w:lineRule="auto"/>
        <w:jc w:val="both"/>
        <w:rPr>
          <w:b/>
        </w:rPr>
      </w:pPr>
      <w:r w:rsidRPr="00C2021B">
        <w:rPr>
          <w:b/>
        </w:rPr>
        <w:t xml:space="preserve">Ljubljana, dne </w:t>
      </w:r>
      <w:r w:rsidR="000F5CC5">
        <w:rPr>
          <w:b/>
        </w:rPr>
        <w:t>9</w:t>
      </w:r>
      <w:r w:rsidRPr="00C2021B">
        <w:rPr>
          <w:b/>
        </w:rPr>
        <w:t>.</w:t>
      </w:r>
      <w:r>
        <w:rPr>
          <w:b/>
        </w:rPr>
        <w:t xml:space="preserve"> novembra </w:t>
      </w:r>
      <w:r w:rsidRPr="00C2021B">
        <w:rPr>
          <w:b/>
        </w:rPr>
        <w:t>201</w:t>
      </w:r>
      <w:r w:rsidR="000F5CC5">
        <w:rPr>
          <w:b/>
        </w:rPr>
        <w:t>6</w:t>
      </w:r>
    </w:p>
    <w:p w:rsidR="00C80CC9" w:rsidRPr="00C2021B" w:rsidRDefault="00C80CC9" w:rsidP="00C80CC9">
      <w:pPr>
        <w:pStyle w:val="NoSpacing"/>
        <w:jc w:val="both"/>
      </w:pPr>
    </w:p>
    <w:p w:rsidR="00C80CC9" w:rsidRDefault="00C80CC9" w:rsidP="00C80CC9">
      <w:pPr>
        <w:pStyle w:val="NoSpacing"/>
        <w:jc w:val="both"/>
      </w:pPr>
    </w:p>
    <w:p w:rsidR="00C80CC9" w:rsidRDefault="00C80CC9" w:rsidP="00C80CC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0CC9" w:rsidRDefault="00C80CC9" w:rsidP="00C80CC9">
      <w:pPr>
        <w:pStyle w:val="NoSpacing"/>
        <w:jc w:val="both"/>
      </w:pPr>
    </w:p>
    <w:p w:rsidR="00C80CC9" w:rsidRDefault="00C80CC9" w:rsidP="00C80CC9">
      <w:pPr>
        <w:pStyle w:val="NoSpacing"/>
        <w:jc w:val="both"/>
      </w:pPr>
    </w:p>
    <w:p w:rsidR="00C80CC9" w:rsidRDefault="00C80CC9" w:rsidP="00C80CC9">
      <w:pPr>
        <w:pStyle w:val="NoSpacing"/>
        <w:jc w:val="both"/>
      </w:pPr>
    </w:p>
    <w:p w:rsidR="00C80CC9" w:rsidRPr="00AC2D03" w:rsidRDefault="00C80CC9" w:rsidP="00C80CC9">
      <w:pPr>
        <w:pStyle w:val="NoSpacing"/>
        <w:jc w:val="both"/>
      </w:pPr>
    </w:p>
    <w:p w:rsidR="00186481" w:rsidRDefault="00186481"/>
    <w:sectPr w:rsidR="00186481" w:rsidSect="003D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E6D"/>
    <w:multiLevelType w:val="hybridMultilevel"/>
    <w:tmpl w:val="D04233AE"/>
    <w:lvl w:ilvl="0" w:tplc="F36045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946"/>
    <w:multiLevelType w:val="multilevel"/>
    <w:tmpl w:val="B1FC8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6D1BEC"/>
    <w:multiLevelType w:val="hybridMultilevel"/>
    <w:tmpl w:val="8F10BDE6"/>
    <w:lvl w:ilvl="0" w:tplc="A748F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2C3A"/>
    <w:multiLevelType w:val="hybridMultilevel"/>
    <w:tmpl w:val="CE3A3252"/>
    <w:lvl w:ilvl="0" w:tplc="F36045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F3E47"/>
    <w:multiLevelType w:val="hybridMultilevel"/>
    <w:tmpl w:val="EC286EAC"/>
    <w:lvl w:ilvl="0" w:tplc="A9DE4B9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C9"/>
    <w:rsid w:val="000F5CC5"/>
    <w:rsid w:val="00186481"/>
    <w:rsid w:val="00C80CC9"/>
    <w:rsid w:val="00E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AE7C"/>
  <w15:chartTrackingRefBased/>
  <w15:docId w15:val="{22B15460-A496-4904-92C9-09EB2F9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C9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qFormat/>
    <w:rsid w:val="00C80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26"/>
      <w:szCs w:val="26"/>
      <w:lang w:val="x-none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0CC9"/>
    <w:rPr>
      <w:rFonts w:ascii="Times New Roman" w:eastAsia="Times New Roman" w:hAnsi="Times New Roman" w:cs="Times New Roman"/>
      <w:b/>
      <w:bCs/>
      <w:color w:val="000000"/>
      <w:sz w:val="26"/>
      <w:szCs w:val="26"/>
      <w:lang w:val="x-none" w:eastAsia="sl-SI"/>
    </w:rPr>
  </w:style>
  <w:style w:type="character" w:styleId="Hyperlink">
    <w:name w:val="Hyperlink"/>
    <w:rsid w:val="00C80CC9"/>
    <w:rPr>
      <w:color w:val="CC0000"/>
      <w:u w:val="single"/>
    </w:rPr>
  </w:style>
  <w:style w:type="paragraph" w:styleId="NoSpacing">
    <w:name w:val="No Spacing"/>
    <w:uiPriority w:val="1"/>
    <w:qFormat/>
    <w:rsid w:val="00C80CC9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CC9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CC9"/>
    <w:rPr>
      <w:rFonts w:ascii="Calibri" w:eastAsia="Calibri" w:hAnsi="Calibri" w:cs="Times New Roman"/>
      <w:sz w:val="20"/>
      <w:szCs w:val="20"/>
      <w:lang w:val="sl-SI" w:eastAsia="x-none"/>
    </w:rPr>
  </w:style>
  <w:style w:type="character" w:customStyle="1" w:styleId="Heading1Char">
    <w:name w:val="Heading 1 Char"/>
    <w:basedOn w:val="DefaultParagraphFont"/>
    <w:link w:val="Heading1"/>
    <w:rsid w:val="00C80C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0F5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lj.si/aktualno/raz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a.eu/about-eu/institutions-bodies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ska.Ravnik@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Cerjak, Kira</dc:creator>
  <cp:keywords/>
  <dc:description/>
  <cp:lastModifiedBy>Cerjak, Kira</cp:lastModifiedBy>
  <cp:revision>3</cp:revision>
  <dcterms:created xsi:type="dcterms:W3CDTF">2016-11-09T16:56:00Z</dcterms:created>
  <dcterms:modified xsi:type="dcterms:W3CDTF">2016-11-09T17:11:00Z</dcterms:modified>
</cp:coreProperties>
</file>