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10336" w14:textId="77777777" w:rsidR="003464CB" w:rsidRPr="0017130B" w:rsidRDefault="003464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 New Roman" w:hAnsi="Times" w:cs="Times New Roman"/>
          <w:color w:val="000000"/>
        </w:rPr>
      </w:pPr>
    </w:p>
    <w:tbl>
      <w:tblPr>
        <w:tblStyle w:val="a"/>
        <w:tblW w:w="9690" w:type="dxa"/>
        <w:tblLayout w:type="fixed"/>
        <w:tblLook w:val="0000" w:firstRow="0" w:lastRow="0" w:firstColumn="0" w:lastColumn="0" w:noHBand="0" w:noVBand="0"/>
      </w:tblPr>
      <w:tblGrid>
        <w:gridCol w:w="1410"/>
        <w:gridCol w:w="231"/>
        <w:gridCol w:w="158"/>
        <w:gridCol w:w="1021"/>
        <w:gridCol w:w="487"/>
        <w:gridCol w:w="575"/>
        <w:gridCol w:w="356"/>
        <w:gridCol w:w="480"/>
        <w:gridCol w:w="10"/>
        <w:gridCol w:w="142"/>
        <w:gridCol w:w="786"/>
        <w:gridCol w:w="9"/>
        <w:gridCol w:w="1408"/>
        <w:gridCol w:w="1417"/>
        <w:gridCol w:w="132"/>
        <w:gridCol w:w="1068"/>
      </w:tblGrid>
      <w:tr w:rsidR="003464CB" w:rsidRPr="0017130B" w14:paraId="2CE10338" w14:textId="77777777">
        <w:trPr>
          <w:trHeight w:val="500"/>
        </w:trPr>
        <w:tc>
          <w:tcPr>
            <w:tcW w:w="969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CE10337" w14:textId="3A0CAB26" w:rsidR="003464CB" w:rsidRPr="0017130B" w:rsidRDefault="00B7467C">
            <w:pPr>
              <w:jc w:val="center"/>
              <w:rPr>
                <w:rFonts w:ascii="Times" w:eastAsia="Times New Roman" w:hAnsi="Times" w:cs="Times New Roman"/>
              </w:rPr>
            </w:pPr>
            <w:r w:rsidRPr="0017130B">
              <w:rPr>
                <w:rFonts w:ascii="Times" w:eastAsia="Times New Roman" w:hAnsi="Times" w:cs="Times New Roman"/>
                <w:b/>
              </w:rPr>
              <w:t xml:space="preserve">UČNI NAČRT </w:t>
            </w:r>
            <w:r w:rsidR="00B61919" w:rsidRPr="0017130B">
              <w:rPr>
                <w:rFonts w:ascii="Times" w:eastAsia="Times New Roman" w:hAnsi="Times" w:cs="Times New Roman"/>
                <w:b/>
              </w:rPr>
              <w:t>/ COURSE SYLLABUS</w:t>
            </w:r>
          </w:p>
        </w:tc>
      </w:tr>
      <w:tr w:rsidR="00C03423" w:rsidRPr="0017130B" w14:paraId="2CE1033B" w14:textId="77777777">
        <w:tc>
          <w:tcPr>
            <w:tcW w:w="1799" w:type="dxa"/>
            <w:gridSpan w:val="3"/>
          </w:tcPr>
          <w:p w14:paraId="2CE10339" w14:textId="641F7D08" w:rsidR="00C03423" w:rsidRPr="0017130B" w:rsidRDefault="00CA5799" w:rsidP="00C03423">
            <w:pPr>
              <w:rPr>
                <w:rFonts w:ascii="Times" w:eastAsia="Times New Roman" w:hAnsi="Times" w:cs="Times New Roman"/>
              </w:rPr>
            </w:pPr>
            <w:r w:rsidRPr="0017130B">
              <w:rPr>
                <w:rFonts w:ascii="Times" w:eastAsia="Times New Roman" w:hAnsi="Times" w:cs="Times New Roman"/>
                <w:b/>
              </w:rPr>
              <w:t>Ime izobraževanja</w:t>
            </w:r>
            <w:r w:rsidR="00C03423" w:rsidRPr="0017130B">
              <w:rPr>
                <w:rFonts w:ascii="Times" w:eastAsia="Times New Roman" w:hAnsi="Times" w:cs="Times New Roman"/>
                <w:b/>
              </w:rPr>
              <w:t>:</w:t>
            </w:r>
            <w:bookmarkStart w:id="0" w:name="gjdgxs" w:colFirst="0" w:colLast="0"/>
            <w:bookmarkEnd w:id="0"/>
          </w:p>
        </w:tc>
        <w:tc>
          <w:tcPr>
            <w:tcW w:w="78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033A" w14:textId="749FD147" w:rsidR="00C03423" w:rsidRPr="0017130B" w:rsidRDefault="0040730B" w:rsidP="0040730B">
            <w:pPr>
              <w:rPr>
                <w:rFonts w:ascii="Times" w:eastAsia="Times New Roman" w:hAnsi="Times" w:cs="Times New Roman"/>
                <w:color w:val="538135"/>
              </w:rPr>
            </w:pPr>
            <w:r w:rsidRPr="0040730B">
              <w:rPr>
                <w:rFonts w:ascii="Times" w:eastAsia="Times New Roman" w:hAnsi="Times" w:cs="Times New Roman"/>
              </w:rPr>
              <w:t>Pomladni seminar priprave na študij magistrskih programov Mednarodni odnosi in Evropske študije.</w:t>
            </w:r>
          </w:p>
        </w:tc>
      </w:tr>
      <w:tr w:rsidR="003464CB" w:rsidRPr="0017130B" w14:paraId="2CE1033F" w14:textId="77777777">
        <w:tc>
          <w:tcPr>
            <w:tcW w:w="1799" w:type="dxa"/>
            <w:gridSpan w:val="3"/>
          </w:tcPr>
          <w:p w14:paraId="2CE1033C" w14:textId="77777777" w:rsidR="003464CB" w:rsidRPr="0017130B" w:rsidRDefault="00B61919">
            <w:pPr>
              <w:rPr>
                <w:rFonts w:ascii="Times" w:eastAsia="Times New Roman" w:hAnsi="Times" w:cs="Times New Roman"/>
              </w:rPr>
            </w:pPr>
            <w:proofErr w:type="spellStart"/>
            <w:r w:rsidRPr="0017130B">
              <w:rPr>
                <w:rFonts w:ascii="Times" w:eastAsia="Times New Roman" w:hAnsi="Times" w:cs="Times New Roman"/>
                <w:b/>
              </w:rPr>
              <w:t>Course</w:t>
            </w:r>
            <w:proofErr w:type="spellEnd"/>
            <w:r w:rsidRPr="0017130B">
              <w:rPr>
                <w:rFonts w:ascii="Times" w:eastAsia="Times New Roman" w:hAnsi="Times" w:cs="Times New Roman"/>
                <w:b/>
              </w:rPr>
              <w:t xml:space="preserve"> title:</w:t>
            </w:r>
            <w:bookmarkStart w:id="1" w:name="30j0zll" w:colFirst="0" w:colLast="0"/>
            <w:bookmarkEnd w:id="1"/>
          </w:p>
        </w:tc>
        <w:tc>
          <w:tcPr>
            <w:tcW w:w="78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033E" w14:textId="322C77AC" w:rsidR="003464CB" w:rsidRPr="0017130B" w:rsidRDefault="0040730B" w:rsidP="0040730B">
            <w:pPr>
              <w:rPr>
                <w:rFonts w:ascii="Times" w:eastAsia="Times New Roman" w:hAnsi="Times" w:cs="Times New Roman"/>
                <w:i/>
                <w:lang w:val="en-GB"/>
              </w:rPr>
            </w:pPr>
            <w:r w:rsidRPr="0040730B">
              <w:rPr>
                <w:rFonts w:ascii="Times" w:eastAsia="Times New Roman" w:hAnsi="Times" w:cs="Times New Roman"/>
                <w:i/>
                <w:lang w:val="en-GB"/>
              </w:rPr>
              <w:t>Spring seminar Introduction to International Relations and European Studies</w:t>
            </w:r>
            <w:r>
              <w:t xml:space="preserve"> </w:t>
            </w:r>
          </w:p>
        </w:tc>
      </w:tr>
      <w:tr w:rsidR="003464CB" w:rsidRPr="0017130B" w14:paraId="2CE1035B" w14:textId="77777777">
        <w:trPr>
          <w:trHeight w:val="100"/>
        </w:trPr>
        <w:tc>
          <w:tcPr>
            <w:tcW w:w="9690" w:type="dxa"/>
            <w:gridSpan w:val="16"/>
          </w:tcPr>
          <w:p w14:paraId="2CE1035A" w14:textId="77777777" w:rsidR="003464CB" w:rsidRPr="0017130B" w:rsidRDefault="003464CB">
            <w:pPr>
              <w:rPr>
                <w:rFonts w:ascii="Times" w:eastAsia="Times New Roman" w:hAnsi="Times" w:cs="Times New Roman"/>
              </w:rPr>
            </w:pPr>
          </w:p>
        </w:tc>
      </w:tr>
      <w:tr w:rsidR="003464CB" w:rsidRPr="0017130B" w14:paraId="2CE1035E" w14:textId="77777777" w:rsidTr="00B7467C">
        <w:tc>
          <w:tcPr>
            <w:tcW w:w="566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E1035C" w14:textId="358477FF" w:rsidR="003464CB" w:rsidRPr="0017130B" w:rsidRDefault="00B61919" w:rsidP="00D43BD6">
            <w:pPr>
              <w:rPr>
                <w:rFonts w:ascii="Times" w:eastAsia="Times New Roman" w:hAnsi="Times" w:cs="Times New Roman"/>
                <w:color w:val="FF0000"/>
              </w:rPr>
            </w:pPr>
            <w:r w:rsidRPr="0017130B">
              <w:rPr>
                <w:rFonts w:ascii="Times" w:eastAsia="Times New Roman" w:hAnsi="Times" w:cs="Times New Roman"/>
                <w:b/>
              </w:rPr>
              <w:t xml:space="preserve">Vrsta </w:t>
            </w:r>
            <w:r w:rsidR="00B7467C" w:rsidRPr="0017130B">
              <w:rPr>
                <w:rFonts w:ascii="Times" w:eastAsia="Times New Roman" w:hAnsi="Times" w:cs="Times New Roman"/>
                <w:b/>
              </w:rPr>
              <w:t xml:space="preserve">izobraževanja </w:t>
            </w:r>
            <w:r w:rsidRPr="0017130B">
              <w:rPr>
                <w:rFonts w:ascii="Times" w:eastAsia="Times New Roman" w:hAnsi="Times" w:cs="Times New Roman"/>
                <w:b/>
              </w:rPr>
              <w:t>/</w:t>
            </w:r>
            <w:r w:rsidR="00D43BD6" w:rsidRPr="0017130B">
              <w:rPr>
                <w:rFonts w:ascii="Times" w:eastAsia="Times New Roman" w:hAnsi="Times" w:cs="Times New Roman"/>
                <w:b/>
              </w:rPr>
              <w:t xml:space="preserve"> </w:t>
            </w:r>
            <w:proofErr w:type="spellStart"/>
            <w:r w:rsidR="00D43BD6" w:rsidRPr="0017130B">
              <w:rPr>
                <w:rFonts w:ascii="Times" w:eastAsia="Times New Roman" w:hAnsi="Times" w:cs="Times New Roman"/>
                <w:b/>
              </w:rPr>
              <w:t>Type</w:t>
            </w:r>
            <w:proofErr w:type="spellEnd"/>
            <w:r w:rsidR="00D43BD6" w:rsidRPr="0017130B">
              <w:rPr>
                <w:rFonts w:ascii="Times" w:eastAsia="Times New Roman" w:hAnsi="Times" w:cs="Times New Roman"/>
                <w:b/>
              </w:rPr>
              <w:t xml:space="preserve"> </w:t>
            </w:r>
            <w:proofErr w:type="spellStart"/>
            <w:r w:rsidR="00D43BD6" w:rsidRPr="0017130B">
              <w:rPr>
                <w:rFonts w:ascii="Times" w:eastAsia="Times New Roman" w:hAnsi="Times" w:cs="Times New Roman"/>
                <w:b/>
              </w:rPr>
              <w:t>of</w:t>
            </w:r>
            <w:proofErr w:type="spellEnd"/>
            <w:r w:rsidR="00D43BD6" w:rsidRPr="0017130B">
              <w:rPr>
                <w:rFonts w:ascii="Times" w:eastAsia="Times New Roman" w:hAnsi="Times" w:cs="Times New Roman"/>
                <w:b/>
              </w:rPr>
              <w:t xml:space="preserve"> </w:t>
            </w:r>
            <w:proofErr w:type="spellStart"/>
            <w:r w:rsidR="00D43BD6" w:rsidRPr="0017130B">
              <w:rPr>
                <w:rFonts w:ascii="Times" w:eastAsia="Times New Roman" w:hAnsi="Times" w:cs="Times New Roman"/>
                <w:b/>
              </w:rPr>
              <w:t>Education</w:t>
            </w:r>
            <w:proofErr w:type="spellEnd"/>
            <w:r w:rsidR="00D43BD6" w:rsidRPr="0017130B">
              <w:rPr>
                <w:rFonts w:ascii="Times" w:eastAsia="Times New Roman" w:hAnsi="Times" w:cs="Times New Roman"/>
                <w:b/>
              </w:rPr>
              <w:t xml:space="preserve"> </w:t>
            </w:r>
          </w:p>
        </w:tc>
        <w:tc>
          <w:tcPr>
            <w:tcW w:w="4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035D" w14:textId="4752A010" w:rsidR="003464CB" w:rsidRPr="0017130B" w:rsidRDefault="0040730B" w:rsidP="0040730B">
            <w:pPr>
              <w:rPr>
                <w:rFonts w:ascii="Times" w:eastAsia="Times New Roman" w:hAnsi="Times" w:cs="Times New Roman"/>
              </w:rPr>
            </w:pPr>
            <w:r w:rsidRPr="0040730B">
              <w:rPr>
                <w:rFonts w:ascii="Times" w:eastAsia="Times New Roman" w:hAnsi="Times" w:cs="Times New Roman"/>
              </w:rPr>
              <w:t>pomladni seminar</w:t>
            </w:r>
            <w:r>
              <w:rPr>
                <w:rFonts w:ascii="Times" w:eastAsia="Times New Roman" w:hAnsi="Times" w:cs="Times New Roman"/>
              </w:rPr>
              <w:t>/</w:t>
            </w:r>
            <w:proofErr w:type="spellStart"/>
            <w:r w:rsidRPr="0040730B">
              <w:rPr>
                <w:rFonts w:ascii="Times" w:eastAsia="Times New Roman" w:hAnsi="Times" w:cs="Times New Roman"/>
              </w:rPr>
              <w:t>spring</w:t>
            </w:r>
            <w:proofErr w:type="spellEnd"/>
            <w:r w:rsidRPr="0040730B">
              <w:rPr>
                <w:rFonts w:ascii="Times" w:eastAsia="Times New Roman" w:hAnsi="Times" w:cs="Times New Roman"/>
              </w:rPr>
              <w:t xml:space="preserve"> seminar</w:t>
            </w:r>
          </w:p>
        </w:tc>
      </w:tr>
      <w:tr w:rsidR="003464CB" w:rsidRPr="0017130B" w14:paraId="2CE10366" w14:textId="77777777">
        <w:tc>
          <w:tcPr>
            <w:tcW w:w="9690" w:type="dxa"/>
            <w:gridSpan w:val="16"/>
          </w:tcPr>
          <w:p w14:paraId="2CE10365" w14:textId="77777777" w:rsidR="003464CB" w:rsidRPr="0017130B" w:rsidRDefault="003464CB">
            <w:pPr>
              <w:rPr>
                <w:rFonts w:ascii="Times" w:eastAsia="Times New Roman" w:hAnsi="Times" w:cs="Times New Roman"/>
              </w:rPr>
            </w:pPr>
          </w:p>
        </w:tc>
      </w:tr>
      <w:tr w:rsidR="003464CB" w:rsidRPr="0017130B" w14:paraId="2CE10375" w14:textId="77777777"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CE10367" w14:textId="77777777" w:rsidR="003464CB" w:rsidRPr="0017130B" w:rsidRDefault="00B61919">
            <w:pPr>
              <w:jc w:val="center"/>
              <w:rPr>
                <w:rFonts w:ascii="Times" w:eastAsia="Times New Roman" w:hAnsi="Times" w:cs="Times New Roman"/>
              </w:rPr>
            </w:pPr>
            <w:r w:rsidRPr="0017130B">
              <w:rPr>
                <w:rFonts w:ascii="Times" w:eastAsia="Times New Roman" w:hAnsi="Times" w:cs="Times New Roman"/>
                <w:b/>
              </w:rPr>
              <w:t>Predavanja</w:t>
            </w:r>
          </w:p>
          <w:p w14:paraId="2CE10368" w14:textId="77777777" w:rsidR="003464CB" w:rsidRPr="0017130B" w:rsidRDefault="00B61919">
            <w:pPr>
              <w:jc w:val="center"/>
              <w:rPr>
                <w:rFonts w:ascii="Times" w:eastAsia="Times New Roman" w:hAnsi="Times" w:cs="Times New Roman"/>
              </w:rPr>
            </w:pPr>
            <w:proofErr w:type="spellStart"/>
            <w:r w:rsidRPr="0017130B">
              <w:rPr>
                <w:rFonts w:ascii="Times" w:eastAsia="Times New Roman" w:hAnsi="Times" w:cs="Times New Roman"/>
                <w:b/>
              </w:rPr>
              <w:t>Lectures</w:t>
            </w:r>
            <w:proofErr w:type="spellEnd"/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CE10369" w14:textId="77777777" w:rsidR="003464CB" w:rsidRPr="0017130B" w:rsidRDefault="00B61919">
            <w:pPr>
              <w:jc w:val="center"/>
              <w:rPr>
                <w:rFonts w:ascii="Times" w:eastAsia="Times New Roman" w:hAnsi="Times" w:cs="Times New Roman"/>
              </w:rPr>
            </w:pPr>
            <w:r w:rsidRPr="0017130B">
              <w:rPr>
                <w:rFonts w:ascii="Times" w:eastAsia="Times New Roman" w:hAnsi="Times" w:cs="Times New Roman"/>
                <w:b/>
              </w:rPr>
              <w:t>Seminar</w:t>
            </w:r>
          </w:p>
          <w:p w14:paraId="2CE1036A" w14:textId="77777777" w:rsidR="003464CB" w:rsidRPr="0017130B" w:rsidRDefault="00B61919">
            <w:pPr>
              <w:jc w:val="center"/>
              <w:rPr>
                <w:rFonts w:ascii="Times" w:eastAsia="Times New Roman" w:hAnsi="Times" w:cs="Times New Roman"/>
              </w:rPr>
            </w:pPr>
            <w:r w:rsidRPr="0017130B">
              <w:rPr>
                <w:rFonts w:ascii="Times" w:eastAsia="Times New Roman" w:hAnsi="Times" w:cs="Times New Roman"/>
                <w:b/>
              </w:rPr>
              <w:t>Seminar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CE1036B" w14:textId="77777777" w:rsidR="003464CB" w:rsidRPr="0017130B" w:rsidRDefault="00B61919">
            <w:pPr>
              <w:jc w:val="center"/>
              <w:rPr>
                <w:rFonts w:ascii="Times" w:eastAsia="Times New Roman" w:hAnsi="Times" w:cs="Times New Roman"/>
              </w:rPr>
            </w:pPr>
            <w:r w:rsidRPr="0017130B">
              <w:rPr>
                <w:rFonts w:ascii="Times" w:eastAsia="Times New Roman" w:hAnsi="Times" w:cs="Times New Roman"/>
                <w:b/>
              </w:rPr>
              <w:t>Sem. vaje</w:t>
            </w:r>
          </w:p>
          <w:p w14:paraId="2CE1036C" w14:textId="77777777" w:rsidR="003464CB" w:rsidRPr="0017130B" w:rsidRDefault="00B61919">
            <w:pPr>
              <w:jc w:val="center"/>
              <w:rPr>
                <w:rFonts w:ascii="Times" w:eastAsia="Times New Roman" w:hAnsi="Times" w:cs="Times New Roman"/>
              </w:rPr>
            </w:pPr>
            <w:proofErr w:type="spellStart"/>
            <w:r w:rsidRPr="0017130B">
              <w:rPr>
                <w:rFonts w:ascii="Times" w:eastAsia="Times New Roman" w:hAnsi="Times" w:cs="Times New Roman"/>
                <w:b/>
              </w:rPr>
              <w:t>Tutorial</w:t>
            </w:r>
            <w:proofErr w:type="spellEnd"/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CE1036D" w14:textId="77777777" w:rsidR="003464CB" w:rsidRPr="0017130B" w:rsidRDefault="00B61919">
            <w:pPr>
              <w:jc w:val="center"/>
              <w:rPr>
                <w:rFonts w:ascii="Times" w:eastAsia="Times New Roman" w:hAnsi="Times" w:cs="Times New Roman"/>
              </w:rPr>
            </w:pPr>
            <w:r w:rsidRPr="0017130B">
              <w:rPr>
                <w:rFonts w:ascii="Times" w:eastAsia="Times New Roman" w:hAnsi="Times" w:cs="Times New Roman"/>
                <w:b/>
              </w:rPr>
              <w:t>Lab. vaje</w:t>
            </w:r>
          </w:p>
          <w:p w14:paraId="2CE1036E" w14:textId="77777777" w:rsidR="003464CB" w:rsidRPr="0017130B" w:rsidRDefault="00B61919">
            <w:pPr>
              <w:jc w:val="center"/>
              <w:rPr>
                <w:rFonts w:ascii="Times" w:eastAsia="Times New Roman" w:hAnsi="Times" w:cs="Times New Roman"/>
              </w:rPr>
            </w:pPr>
            <w:proofErr w:type="spellStart"/>
            <w:r w:rsidRPr="0017130B">
              <w:rPr>
                <w:rFonts w:ascii="Times" w:eastAsia="Times New Roman" w:hAnsi="Times" w:cs="Times New Roman"/>
                <w:b/>
              </w:rPr>
              <w:t>Laboratory</w:t>
            </w:r>
            <w:proofErr w:type="spellEnd"/>
            <w:r w:rsidRPr="0017130B">
              <w:rPr>
                <w:rFonts w:ascii="Times" w:eastAsia="Times New Roman" w:hAnsi="Times" w:cs="Times New Roman"/>
                <w:b/>
              </w:rPr>
              <w:t xml:space="preserve"> </w:t>
            </w:r>
            <w:proofErr w:type="spellStart"/>
            <w:r w:rsidRPr="0017130B">
              <w:rPr>
                <w:rFonts w:ascii="Times" w:eastAsia="Times New Roman" w:hAnsi="Times" w:cs="Times New Roman"/>
                <w:b/>
              </w:rPr>
              <w:t>work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CE1036F" w14:textId="77777777" w:rsidR="003464CB" w:rsidRPr="0017130B" w:rsidRDefault="00B61919">
            <w:pPr>
              <w:jc w:val="center"/>
              <w:rPr>
                <w:rFonts w:ascii="Times" w:eastAsia="Times New Roman" w:hAnsi="Times" w:cs="Times New Roman"/>
              </w:rPr>
            </w:pPr>
            <w:r w:rsidRPr="0017130B">
              <w:rPr>
                <w:rFonts w:ascii="Times" w:eastAsia="Times New Roman" w:hAnsi="Times" w:cs="Times New Roman"/>
                <w:b/>
              </w:rPr>
              <w:t>Teren. vaje</w:t>
            </w:r>
          </w:p>
          <w:p w14:paraId="2CE10370" w14:textId="77777777" w:rsidR="003464CB" w:rsidRPr="0017130B" w:rsidRDefault="00B61919">
            <w:pPr>
              <w:jc w:val="center"/>
              <w:rPr>
                <w:rFonts w:ascii="Times" w:eastAsia="Times New Roman" w:hAnsi="Times" w:cs="Times New Roman"/>
              </w:rPr>
            </w:pPr>
            <w:proofErr w:type="spellStart"/>
            <w:r w:rsidRPr="0017130B">
              <w:rPr>
                <w:rFonts w:ascii="Times" w:eastAsia="Times New Roman" w:hAnsi="Times" w:cs="Times New Roman"/>
                <w:b/>
              </w:rPr>
              <w:t>Field</w:t>
            </w:r>
            <w:proofErr w:type="spellEnd"/>
            <w:r w:rsidRPr="0017130B">
              <w:rPr>
                <w:rFonts w:ascii="Times" w:eastAsia="Times New Roman" w:hAnsi="Times" w:cs="Times New Roman"/>
                <w:b/>
              </w:rPr>
              <w:t xml:space="preserve"> </w:t>
            </w:r>
            <w:proofErr w:type="spellStart"/>
            <w:r w:rsidRPr="0017130B">
              <w:rPr>
                <w:rFonts w:ascii="Times" w:eastAsia="Times New Roman" w:hAnsi="Times" w:cs="Times New Roman"/>
                <w:b/>
              </w:rPr>
              <w:t>work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CE10371" w14:textId="77777777" w:rsidR="003464CB" w:rsidRPr="0017130B" w:rsidRDefault="00B61919">
            <w:pPr>
              <w:jc w:val="center"/>
              <w:rPr>
                <w:rFonts w:ascii="Times" w:eastAsia="Times New Roman" w:hAnsi="Times" w:cs="Times New Roman"/>
              </w:rPr>
            </w:pPr>
            <w:r w:rsidRPr="0017130B">
              <w:rPr>
                <w:rFonts w:ascii="Times" w:eastAsia="Times New Roman" w:hAnsi="Times" w:cs="Times New Roman"/>
                <w:b/>
              </w:rPr>
              <w:t>Samost. delo</w:t>
            </w:r>
          </w:p>
          <w:p w14:paraId="2CE10372" w14:textId="77777777" w:rsidR="003464CB" w:rsidRPr="0017130B" w:rsidRDefault="00B61919">
            <w:pPr>
              <w:jc w:val="center"/>
              <w:rPr>
                <w:rFonts w:ascii="Times" w:eastAsia="Times New Roman" w:hAnsi="Times" w:cs="Times New Roman"/>
              </w:rPr>
            </w:pPr>
            <w:proofErr w:type="spellStart"/>
            <w:r w:rsidRPr="0017130B">
              <w:rPr>
                <w:rFonts w:ascii="Times" w:eastAsia="Times New Roman" w:hAnsi="Times" w:cs="Times New Roman"/>
                <w:b/>
              </w:rPr>
              <w:t>Individ</w:t>
            </w:r>
            <w:proofErr w:type="spellEnd"/>
            <w:r w:rsidRPr="0017130B">
              <w:rPr>
                <w:rFonts w:ascii="Times" w:eastAsia="Times New Roman" w:hAnsi="Times" w:cs="Times New Roman"/>
                <w:b/>
              </w:rPr>
              <w:t xml:space="preserve">. </w:t>
            </w:r>
            <w:proofErr w:type="spellStart"/>
            <w:r w:rsidRPr="0017130B">
              <w:rPr>
                <w:rFonts w:ascii="Times" w:eastAsia="Times New Roman" w:hAnsi="Times" w:cs="Times New Roman"/>
                <w:b/>
              </w:rPr>
              <w:t>work</w:t>
            </w:r>
            <w:proofErr w:type="spellEnd"/>
          </w:p>
        </w:tc>
        <w:tc>
          <w:tcPr>
            <w:tcW w:w="132" w:type="dxa"/>
            <w:vAlign w:val="center"/>
          </w:tcPr>
          <w:p w14:paraId="2CE10373" w14:textId="77777777" w:rsidR="003464CB" w:rsidRPr="0017130B" w:rsidRDefault="003464CB">
            <w:pPr>
              <w:jc w:val="center"/>
              <w:rPr>
                <w:rFonts w:ascii="Times" w:eastAsia="Times New Roman" w:hAnsi="Times" w:cs="Times New Roman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CE10374" w14:textId="77777777" w:rsidR="003464CB" w:rsidRPr="0017130B" w:rsidRDefault="00B61919">
            <w:pPr>
              <w:jc w:val="center"/>
              <w:rPr>
                <w:rFonts w:ascii="Times" w:eastAsia="Times New Roman" w:hAnsi="Times" w:cs="Times New Roman"/>
              </w:rPr>
            </w:pPr>
            <w:r w:rsidRPr="0017130B">
              <w:rPr>
                <w:rFonts w:ascii="Times" w:eastAsia="Times New Roman" w:hAnsi="Times" w:cs="Times New Roman"/>
                <w:b/>
              </w:rPr>
              <w:t>ECTS</w:t>
            </w:r>
          </w:p>
        </w:tc>
      </w:tr>
      <w:tr w:rsidR="00D43BD6" w:rsidRPr="0017130B" w14:paraId="6C01F02B" w14:textId="77777777">
        <w:trPr>
          <w:trHeight w:val="30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68DFE" w14:textId="0BA175E6" w:rsidR="00D43BD6" w:rsidRPr="0017130B" w:rsidRDefault="00706CA6">
            <w:pPr>
              <w:jc w:val="center"/>
              <w:rPr>
                <w:rFonts w:ascii="Times" w:eastAsia="Times New Roman" w:hAnsi="Times" w:cs="Times New Roman"/>
              </w:rPr>
            </w:pPr>
            <w:r w:rsidRPr="0017130B">
              <w:rPr>
                <w:rFonts w:ascii="Times" w:eastAsia="Times New Roman" w:hAnsi="Times" w:cs="Times New Roman"/>
              </w:rPr>
              <w:t>0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21999" w14:textId="1EE8DBDA" w:rsidR="00D43BD6" w:rsidRPr="0017130B" w:rsidRDefault="00706CA6">
            <w:pPr>
              <w:jc w:val="center"/>
              <w:rPr>
                <w:rFonts w:ascii="Times" w:eastAsia="Times New Roman" w:hAnsi="Times" w:cs="Times New Roman"/>
              </w:rPr>
            </w:pPr>
            <w:r w:rsidRPr="0017130B">
              <w:rPr>
                <w:rFonts w:ascii="Times" w:eastAsia="Times New Roman" w:hAnsi="Times" w:cs="Times New Roman"/>
              </w:rPr>
              <w:t>24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CE005" w14:textId="6647001A" w:rsidR="00D43BD6" w:rsidRPr="0017130B" w:rsidRDefault="00706CA6">
            <w:pPr>
              <w:jc w:val="center"/>
              <w:rPr>
                <w:rFonts w:ascii="Times" w:eastAsia="Times New Roman" w:hAnsi="Times" w:cs="Times New Roman"/>
              </w:rPr>
            </w:pPr>
            <w:r w:rsidRPr="0017130B">
              <w:rPr>
                <w:rFonts w:ascii="Times" w:eastAsia="Times New Roman" w:hAnsi="Times" w:cs="Times New Roman"/>
              </w:rPr>
              <w:t>4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AE6B2" w14:textId="4CDBD157" w:rsidR="00D43BD6" w:rsidRPr="0017130B" w:rsidRDefault="00706CA6">
            <w:pPr>
              <w:jc w:val="center"/>
              <w:rPr>
                <w:rFonts w:ascii="Times" w:eastAsia="Times New Roman" w:hAnsi="Times" w:cs="Times New Roman"/>
              </w:rPr>
            </w:pPr>
            <w:r w:rsidRPr="0017130B">
              <w:rPr>
                <w:rFonts w:ascii="Times" w:eastAsia="Times New Roman" w:hAnsi="Times" w:cs="Times New Roman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1346B" w14:textId="27FAE607" w:rsidR="00D43BD6" w:rsidRPr="0017130B" w:rsidRDefault="00706CA6">
            <w:pPr>
              <w:jc w:val="center"/>
              <w:rPr>
                <w:rFonts w:ascii="Times" w:eastAsia="Times New Roman" w:hAnsi="Times" w:cs="Times New Roman"/>
              </w:rPr>
            </w:pPr>
            <w:r w:rsidRPr="0017130B">
              <w:rPr>
                <w:rFonts w:ascii="Times" w:eastAsia="Times New Roman" w:hAnsi="Times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4F384" w14:textId="6CBC9839" w:rsidR="00D43BD6" w:rsidRPr="0017130B" w:rsidRDefault="00706CA6">
            <w:pPr>
              <w:jc w:val="center"/>
              <w:rPr>
                <w:rFonts w:ascii="Times" w:eastAsia="Times New Roman" w:hAnsi="Times" w:cs="Times New Roman"/>
              </w:rPr>
            </w:pPr>
            <w:r w:rsidRPr="0017130B">
              <w:rPr>
                <w:rFonts w:ascii="Times" w:eastAsia="Times New Roman" w:hAnsi="Times" w:cs="Times New Roman"/>
              </w:rPr>
              <w:t>272</w:t>
            </w:r>
          </w:p>
        </w:tc>
        <w:tc>
          <w:tcPr>
            <w:tcW w:w="1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6EF887" w14:textId="77777777" w:rsidR="00D43BD6" w:rsidRPr="0017130B" w:rsidRDefault="00D43BD6">
            <w:pPr>
              <w:jc w:val="center"/>
              <w:rPr>
                <w:rFonts w:ascii="Times" w:eastAsia="Times New Roman" w:hAnsi="Times" w:cs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12A55" w14:textId="1DA70533" w:rsidR="00D43BD6" w:rsidRPr="0017130B" w:rsidRDefault="00D43BD6">
            <w:pPr>
              <w:jc w:val="center"/>
              <w:rPr>
                <w:rFonts w:ascii="Times" w:eastAsia="Times New Roman" w:hAnsi="Times" w:cs="Times New Roman"/>
              </w:rPr>
            </w:pPr>
            <w:r w:rsidRPr="0017130B">
              <w:rPr>
                <w:rFonts w:ascii="Times" w:eastAsia="Times New Roman" w:hAnsi="Times" w:cs="Times New Roman"/>
              </w:rPr>
              <w:t>10</w:t>
            </w:r>
          </w:p>
        </w:tc>
      </w:tr>
      <w:tr w:rsidR="003464CB" w:rsidRPr="0017130B" w14:paraId="2CE10380" w14:textId="77777777">
        <w:tc>
          <w:tcPr>
            <w:tcW w:w="9690" w:type="dxa"/>
            <w:gridSpan w:val="16"/>
          </w:tcPr>
          <w:p w14:paraId="2CE1037F" w14:textId="77777777" w:rsidR="003464CB" w:rsidRPr="0017130B" w:rsidRDefault="003464CB">
            <w:pPr>
              <w:rPr>
                <w:rFonts w:ascii="Times" w:eastAsia="Times New Roman" w:hAnsi="Times" w:cs="Times New Roman"/>
              </w:rPr>
            </w:pPr>
          </w:p>
        </w:tc>
      </w:tr>
      <w:tr w:rsidR="003464CB" w:rsidRPr="0017130B" w14:paraId="2CE10383" w14:textId="77777777">
        <w:tc>
          <w:tcPr>
            <w:tcW w:w="3307" w:type="dxa"/>
            <w:gridSpan w:val="5"/>
          </w:tcPr>
          <w:p w14:paraId="2CE10381" w14:textId="04995275" w:rsidR="003464CB" w:rsidRPr="0017130B" w:rsidRDefault="008567FC" w:rsidP="008567FC">
            <w:pPr>
              <w:rPr>
                <w:rFonts w:ascii="Times" w:eastAsia="Times New Roman" w:hAnsi="Times" w:cs="Times New Roman"/>
              </w:rPr>
            </w:pPr>
            <w:r w:rsidRPr="0017130B">
              <w:rPr>
                <w:rFonts w:ascii="Times" w:eastAsia="Times New Roman" w:hAnsi="Times" w:cs="Times New Roman"/>
                <w:b/>
              </w:rPr>
              <w:t>Nosilec/Izvajalci</w:t>
            </w:r>
            <w:r w:rsidR="00B61919" w:rsidRPr="0017130B">
              <w:rPr>
                <w:rFonts w:ascii="Times" w:eastAsia="Times New Roman" w:hAnsi="Times" w:cs="Times New Roman"/>
                <w:b/>
              </w:rPr>
              <w:t xml:space="preserve">  / </w:t>
            </w:r>
            <w:proofErr w:type="spellStart"/>
            <w:r w:rsidR="00B61919" w:rsidRPr="0017130B">
              <w:rPr>
                <w:rFonts w:ascii="Times" w:eastAsia="Times New Roman" w:hAnsi="Times" w:cs="Times New Roman"/>
                <w:b/>
              </w:rPr>
              <w:t>Lecturer</w:t>
            </w:r>
            <w:proofErr w:type="spellEnd"/>
            <w:r w:rsidR="00B61919" w:rsidRPr="0017130B">
              <w:rPr>
                <w:rFonts w:ascii="Times" w:eastAsia="Times New Roman" w:hAnsi="Times" w:cs="Times New Roman"/>
                <w:b/>
              </w:rPr>
              <w:t>:</w:t>
            </w:r>
          </w:p>
        </w:tc>
        <w:tc>
          <w:tcPr>
            <w:tcW w:w="63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0382" w14:textId="07C0015D" w:rsidR="003464CB" w:rsidRPr="0017130B" w:rsidRDefault="0099047A" w:rsidP="006B3DF5">
            <w:pPr>
              <w:rPr>
                <w:rFonts w:ascii="Times" w:eastAsia="Times New Roman" w:hAnsi="Times" w:cs="Times New Roman"/>
              </w:rPr>
            </w:pPr>
            <w:r w:rsidRPr="00F45888">
              <w:rPr>
                <w:rFonts w:ascii="Times" w:eastAsia="Times New Roman" w:hAnsi="Times" w:cs="Times New Roman"/>
              </w:rPr>
              <w:t>Prof</w:t>
            </w:r>
            <w:r w:rsidR="002C23EA" w:rsidRPr="00F45888">
              <w:rPr>
                <w:rFonts w:ascii="Times" w:eastAsia="Times New Roman" w:hAnsi="Times" w:cs="Times New Roman"/>
              </w:rPr>
              <w:t>. dr. Ana Bojinović Fenko</w:t>
            </w:r>
            <w:r w:rsidR="00FC20FD" w:rsidRPr="00F45888">
              <w:rPr>
                <w:rFonts w:ascii="Times" w:eastAsia="Times New Roman" w:hAnsi="Times" w:cs="Times New Roman"/>
              </w:rPr>
              <w:t xml:space="preserve"> (odgovorna nosilka)</w:t>
            </w:r>
            <w:r w:rsidR="00706CA6" w:rsidRPr="00F45888">
              <w:rPr>
                <w:rFonts w:ascii="Times" w:eastAsia="Times New Roman" w:hAnsi="Times" w:cs="Times New Roman"/>
              </w:rPr>
              <w:t>; prof. dr. Zlatko Šabič; izr. prof. dr. Marko Lovec; prof. dr. Andreja Jaklič, izr. prof. dr. Anže Burger;</w:t>
            </w:r>
            <w:r w:rsidR="000256C9" w:rsidRPr="00F45888">
              <w:rPr>
                <w:rFonts w:ascii="Times" w:eastAsia="Times New Roman" w:hAnsi="Times" w:cs="Times New Roman"/>
              </w:rPr>
              <w:t xml:space="preserve"> doc</w:t>
            </w:r>
            <w:r w:rsidR="006948D4" w:rsidRPr="00F45888">
              <w:rPr>
                <w:rFonts w:ascii="Times" w:eastAsia="Times New Roman" w:hAnsi="Times" w:cs="Times New Roman"/>
              </w:rPr>
              <w:t xml:space="preserve">. dr. Matjaž Nahtigal; </w:t>
            </w:r>
            <w:r w:rsidRPr="00F45888">
              <w:rPr>
                <w:rFonts w:ascii="Times" w:eastAsia="Times New Roman" w:hAnsi="Times" w:cs="Times New Roman"/>
              </w:rPr>
              <w:t>doc.</w:t>
            </w:r>
            <w:r w:rsidR="00706CA6" w:rsidRPr="00F45888">
              <w:rPr>
                <w:rFonts w:ascii="Times" w:eastAsia="Times New Roman" w:hAnsi="Times" w:cs="Times New Roman"/>
              </w:rPr>
              <w:t xml:space="preserve"> dr. Jure</w:t>
            </w:r>
            <w:r w:rsidR="00706CA6" w:rsidRPr="0017130B">
              <w:rPr>
                <w:rFonts w:ascii="Times" w:eastAsia="Times New Roman" w:hAnsi="Times" w:cs="Times New Roman"/>
              </w:rPr>
              <w:t xml:space="preserve"> Požgan; prof. dr. Boštjan Udovič, prof. dr. Petra Roter</w:t>
            </w:r>
          </w:p>
        </w:tc>
      </w:tr>
      <w:tr w:rsidR="003464CB" w:rsidRPr="0017130B" w14:paraId="2CE10385" w14:textId="77777777">
        <w:tc>
          <w:tcPr>
            <w:tcW w:w="9690" w:type="dxa"/>
            <w:gridSpan w:val="16"/>
          </w:tcPr>
          <w:p w14:paraId="2CE10384" w14:textId="77777777" w:rsidR="003464CB" w:rsidRPr="0017130B" w:rsidRDefault="003464CB">
            <w:pPr>
              <w:jc w:val="both"/>
              <w:rPr>
                <w:rFonts w:ascii="Times" w:eastAsia="Times New Roman" w:hAnsi="Times" w:cs="Times New Roman"/>
              </w:rPr>
            </w:pPr>
          </w:p>
        </w:tc>
      </w:tr>
      <w:tr w:rsidR="003464CB" w:rsidRPr="0017130B" w14:paraId="2CE1038A" w14:textId="77777777" w:rsidTr="003A4DE5">
        <w:tc>
          <w:tcPr>
            <w:tcW w:w="1641" w:type="dxa"/>
            <w:gridSpan w:val="2"/>
            <w:vMerge w:val="restart"/>
          </w:tcPr>
          <w:p w14:paraId="2CE10386" w14:textId="77777777" w:rsidR="003464CB" w:rsidRPr="0017130B" w:rsidRDefault="00B61919">
            <w:pPr>
              <w:rPr>
                <w:rFonts w:ascii="Times" w:eastAsia="Times New Roman" w:hAnsi="Times" w:cs="Times New Roman"/>
              </w:rPr>
            </w:pPr>
            <w:r w:rsidRPr="0017130B">
              <w:rPr>
                <w:rFonts w:ascii="Times" w:eastAsia="Times New Roman" w:hAnsi="Times" w:cs="Times New Roman"/>
                <w:b/>
              </w:rPr>
              <w:t xml:space="preserve">Jeziki / </w:t>
            </w:r>
          </w:p>
          <w:p w14:paraId="2CE10387" w14:textId="48754F0A" w:rsidR="003464CB" w:rsidRPr="0017130B" w:rsidRDefault="00B61919" w:rsidP="003A4DE5">
            <w:pPr>
              <w:rPr>
                <w:rFonts w:ascii="Times" w:eastAsia="Times New Roman" w:hAnsi="Times" w:cs="Times New Roman"/>
              </w:rPr>
            </w:pPr>
            <w:proofErr w:type="spellStart"/>
            <w:r w:rsidRPr="0017130B">
              <w:rPr>
                <w:rFonts w:ascii="Times" w:eastAsia="Times New Roman" w:hAnsi="Times" w:cs="Times New Roman"/>
                <w:b/>
              </w:rPr>
              <w:t>Languages</w:t>
            </w:r>
            <w:proofErr w:type="spellEnd"/>
            <w:r w:rsidRPr="0017130B">
              <w:rPr>
                <w:rFonts w:ascii="Times" w:eastAsia="Times New Roman" w:hAnsi="Times" w:cs="Times New Roman"/>
                <w:b/>
              </w:rPr>
              <w:t xml:space="preserve">: </w:t>
            </w:r>
          </w:p>
        </w:tc>
        <w:tc>
          <w:tcPr>
            <w:tcW w:w="2241" w:type="dxa"/>
            <w:gridSpan w:val="4"/>
          </w:tcPr>
          <w:p w14:paraId="2CE10388" w14:textId="77777777" w:rsidR="003464CB" w:rsidRPr="0017130B" w:rsidRDefault="00B61919">
            <w:pPr>
              <w:jc w:val="right"/>
              <w:rPr>
                <w:rFonts w:ascii="Times" w:eastAsia="Times New Roman" w:hAnsi="Times" w:cs="Times New Roman"/>
              </w:rPr>
            </w:pPr>
            <w:r w:rsidRPr="0017130B">
              <w:rPr>
                <w:rFonts w:ascii="Times" w:eastAsia="Times New Roman" w:hAnsi="Times" w:cs="Times New Roman"/>
                <w:b/>
              </w:rPr>
              <w:t xml:space="preserve">Predavanja / </w:t>
            </w:r>
            <w:proofErr w:type="spellStart"/>
            <w:r w:rsidRPr="0017130B">
              <w:rPr>
                <w:rFonts w:ascii="Times" w:eastAsia="Times New Roman" w:hAnsi="Times" w:cs="Times New Roman"/>
                <w:b/>
              </w:rPr>
              <w:t>Lectures</w:t>
            </w:r>
            <w:proofErr w:type="spellEnd"/>
            <w:r w:rsidRPr="0017130B">
              <w:rPr>
                <w:rFonts w:ascii="Times" w:eastAsia="Times New Roman" w:hAnsi="Times" w:cs="Times New Roman"/>
                <w:b/>
              </w:rPr>
              <w:t>:</w:t>
            </w:r>
          </w:p>
        </w:tc>
        <w:tc>
          <w:tcPr>
            <w:tcW w:w="58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E10389" w14:textId="43506468" w:rsidR="003464CB" w:rsidRPr="0017130B" w:rsidRDefault="009F20AE" w:rsidP="009F20AE">
            <w:pPr>
              <w:jc w:val="both"/>
              <w:rPr>
                <w:rFonts w:ascii="Times" w:eastAsia="Times New Roman" w:hAnsi="Times" w:cs="Times New Roman"/>
              </w:rPr>
            </w:pPr>
            <w:r w:rsidRPr="0017130B">
              <w:rPr>
                <w:rFonts w:ascii="Times" w:eastAsia="Times New Roman" w:hAnsi="Times" w:cs="Times New Roman"/>
              </w:rPr>
              <w:t>Angleščina/</w:t>
            </w:r>
            <w:proofErr w:type="spellStart"/>
            <w:r w:rsidR="005B556F" w:rsidRPr="0017130B">
              <w:rPr>
                <w:rFonts w:ascii="Times" w:eastAsia="Times New Roman" w:hAnsi="Times" w:cs="Times New Roman"/>
              </w:rPr>
              <w:t>E</w:t>
            </w:r>
            <w:r w:rsidR="00B61919" w:rsidRPr="0017130B">
              <w:rPr>
                <w:rFonts w:ascii="Times" w:eastAsia="Times New Roman" w:hAnsi="Times" w:cs="Times New Roman"/>
              </w:rPr>
              <w:t>nglish</w:t>
            </w:r>
            <w:proofErr w:type="spellEnd"/>
          </w:p>
        </w:tc>
      </w:tr>
      <w:tr w:rsidR="003464CB" w:rsidRPr="0017130B" w14:paraId="2CE1038E" w14:textId="77777777" w:rsidTr="003A4DE5">
        <w:trPr>
          <w:trHeight w:val="419"/>
        </w:trPr>
        <w:tc>
          <w:tcPr>
            <w:tcW w:w="1641" w:type="dxa"/>
            <w:gridSpan w:val="2"/>
            <w:vMerge/>
          </w:tcPr>
          <w:p w14:paraId="2CE1038B" w14:textId="77777777" w:rsidR="003464CB" w:rsidRPr="0017130B" w:rsidRDefault="0034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 New Roman" w:hAnsi="Times" w:cs="Times New Roman"/>
              </w:rPr>
            </w:pPr>
          </w:p>
        </w:tc>
        <w:tc>
          <w:tcPr>
            <w:tcW w:w="2241" w:type="dxa"/>
            <w:gridSpan w:val="4"/>
            <w:tcBorders>
              <w:right w:val="single" w:sz="4" w:space="0" w:color="auto"/>
            </w:tcBorders>
          </w:tcPr>
          <w:p w14:paraId="2CE1038C" w14:textId="77777777" w:rsidR="003464CB" w:rsidRPr="0017130B" w:rsidRDefault="00B61919">
            <w:pPr>
              <w:jc w:val="right"/>
              <w:rPr>
                <w:rFonts w:ascii="Times" w:eastAsia="Times New Roman" w:hAnsi="Times" w:cs="Times New Roman"/>
              </w:rPr>
            </w:pPr>
            <w:r w:rsidRPr="0017130B">
              <w:rPr>
                <w:rFonts w:ascii="Times" w:eastAsia="Times New Roman" w:hAnsi="Times" w:cs="Times New Roman"/>
                <w:b/>
              </w:rPr>
              <w:t xml:space="preserve">Vaje / </w:t>
            </w:r>
            <w:proofErr w:type="spellStart"/>
            <w:r w:rsidRPr="0017130B">
              <w:rPr>
                <w:rFonts w:ascii="Times" w:eastAsia="Times New Roman" w:hAnsi="Times" w:cs="Times New Roman"/>
                <w:b/>
              </w:rPr>
              <w:t>Tutorial</w:t>
            </w:r>
            <w:proofErr w:type="spellEnd"/>
            <w:r w:rsidRPr="0017130B">
              <w:rPr>
                <w:rFonts w:ascii="Times" w:eastAsia="Times New Roman" w:hAnsi="Times" w:cs="Times New Roman"/>
                <w:b/>
              </w:rPr>
              <w:t>:</w:t>
            </w:r>
          </w:p>
        </w:tc>
        <w:tc>
          <w:tcPr>
            <w:tcW w:w="58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038D" w14:textId="3FE571B0" w:rsidR="003464CB" w:rsidRPr="0017130B" w:rsidRDefault="003A4DE5" w:rsidP="009971D7">
            <w:pPr>
              <w:jc w:val="both"/>
              <w:rPr>
                <w:rFonts w:ascii="Times" w:eastAsia="Times New Roman" w:hAnsi="Times" w:cs="Times New Roman"/>
              </w:rPr>
            </w:pPr>
            <w:r w:rsidRPr="0017130B">
              <w:rPr>
                <w:rFonts w:ascii="Times" w:eastAsia="Times New Roman" w:hAnsi="Times" w:cs="Times New Roman"/>
              </w:rPr>
              <w:t xml:space="preserve">Angleščina/ </w:t>
            </w:r>
            <w:proofErr w:type="spellStart"/>
            <w:r w:rsidRPr="0017130B">
              <w:rPr>
                <w:rFonts w:ascii="Times" w:eastAsia="Times New Roman" w:hAnsi="Times" w:cs="Times New Roman"/>
              </w:rPr>
              <w:t>English</w:t>
            </w:r>
            <w:proofErr w:type="spellEnd"/>
          </w:p>
        </w:tc>
      </w:tr>
      <w:tr w:rsidR="003A4DE5" w:rsidRPr="0017130B" w14:paraId="1F251313" w14:textId="77777777" w:rsidTr="003A4DE5">
        <w:trPr>
          <w:trHeight w:val="200"/>
        </w:trPr>
        <w:tc>
          <w:tcPr>
            <w:tcW w:w="16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97C064" w14:textId="3F4AC940" w:rsidR="003A4DE5" w:rsidRPr="0017130B" w:rsidRDefault="003A4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 New Roman" w:hAnsi="Times" w:cs="Times New Roman"/>
              </w:rPr>
            </w:pPr>
          </w:p>
        </w:tc>
        <w:tc>
          <w:tcPr>
            <w:tcW w:w="224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4BC9112" w14:textId="77777777" w:rsidR="003A4DE5" w:rsidRPr="0017130B" w:rsidRDefault="003A4DE5">
            <w:pPr>
              <w:jc w:val="right"/>
              <w:rPr>
                <w:rFonts w:ascii="Times" w:eastAsia="Times New Roman" w:hAnsi="Times" w:cs="Times New Roman"/>
                <w:b/>
              </w:rPr>
            </w:pPr>
          </w:p>
        </w:tc>
        <w:tc>
          <w:tcPr>
            <w:tcW w:w="580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164A17" w14:textId="77777777" w:rsidR="003A4DE5" w:rsidRPr="0017130B" w:rsidRDefault="003A4DE5" w:rsidP="009971D7">
            <w:pPr>
              <w:jc w:val="both"/>
              <w:rPr>
                <w:rFonts w:ascii="Times" w:eastAsia="Times New Roman" w:hAnsi="Times" w:cs="Times New Roman"/>
              </w:rPr>
            </w:pPr>
          </w:p>
        </w:tc>
      </w:tr>
      <w:tr w:rsidR="003464CB" w:rsidRPr="0017130B" w14:paraId="2CE10395" w14:textId="77777777" w:rsidTr="008567FC">
        <w:tc>
          <w:tcPr>
            <w:tcW w:w="4728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2CE1038F" w14:textId="77777777" w:rsidR="003464CB" w:rsidRPr="0017130B" w:rsidRDefault="003464CB">
            <w:pPr>
              <w:rPr>
                <w:rFonts w:ascii="Times" w:eastAsia="Times New Roman" w:hAnsi="Times" w:cs="Times New Roman"/>
              </w:rPr>
            </w:pPr>
          </w:p>
          <w:p w14:paraId="2CE10390" w14:textId="77777777" w:rsidR="003464CB" w:rsidRPr="0017130B" w:rsidRDefault="00B61919">
            <w:pPr>
              <w:rPr>
                <w:rFonts w:ascii="Times" w:eastAsia="Times New Roman" w:hAnsi="Times" w:cs="Times New Roman"/>
              </w:rPr>
            </w:pPr>
            <w:r w:rsidRPr="0017130B">
              <w:rPr>
                <w:rFonts w:ascii="Times" w:eastAsia="Times New Roman" w:hAnsi="Times" w:cs="Times New Roman"/>
                <w:b/>
              </w:rPr>
              <w:t>Pogoji za vključitev v delo oz. za opravljanje študijskih obveznosti:</w:t>
            </w:r>
          </w:p>
        </w:tc>
        <w:tc>
          <w:tcPr>
            <w:tcW w:w="142" w:type="dxa"/>
            <w:tcBorders>
              <w:top w:val="single" w:sz="4" w:space="0" w:color="auto"/>
            </w:tcBorders>
          </w:tcPr>
          <w:p w14:paraId="2CE10391" w14:textId="77777777" w:rsidR="003464CB" w:rsidRPr="0017130B" w:rsidRDefault="003464CB">
            <w:pPr>
              <w:rPr>
                <w:rFonts w:ascii="Times" w:eastAsia="Times New Roman" w:hAnsi="Times" w:cs="Times New Roman"/>
              </w:rPr>
            </w:pPr>
          </w:p>
          <w:p w14:paraId="2CE10392" w14:textId="77777777" w:rsidR="003464CB" w:rsidRPr="0017130B" w:rsidRDefault="003464CB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2CE10393" w14:textId="77777777" w:rsidR="003464CB" w:rsidRPr="0017130B" w:rsidRDefault="003464CB">
            <w:pPr>
              <w:rPr>
                <w:rFonts w:ascii="Times" w:eastAsia="Times New Roman" w:hAnsi="Times" w:cs="Times New Roman"/>
              </w:rPr>
            </w:pPr>
          </w:p>
          <w:p w14:paraId="2CE10394" w14:textId="77777777" w:rsidR="003464CB" w:rsidRPr="0017130B" w:rsidRDefault="00B61919">
            <w:pPr>
              <w:rPr>
                <w:rFonts w:ascii="Times" w:eastAsia="Times New Roman" w:hAnsi="Times" w:cs="Times New Roman"/>
              </w:rPr>
            </w:pPr>
            <w:proofErr w:type="spellStart"/>
            <w:r w:rsidRPr="0017130B">
              <w:rPr>
                <w:rFonts w:ascii="Times" w:eastAsia="Times New Roman" w:hAnsi="Times" w:cs="Times New Roman"/>
                <w:b/>
              </w:rPr>
              <w:t>Prerequisits</w:t>
            </w:r>
            <w:proofErr w:type="spellEnd"/>
            <w:r w:rsidRPr="0017130B">
              <w:rPr>
                <w:rFonts w:ascii="Times" w:eastAsia="Times New Roman" w:hAnsi="Times" w:cs="Times New Roman"/>
                <w:b/>
              </w:rPr>
              <w:t>:</w:t>
            </w:r>
          </w:p>
        </w:tc>
      </w:tr>
      <w:tr w:rsidR="003464CB" w:rsidRPr="0017130B" w14:paraId="2CE10399" w14:textId="77777777" w:rsidTr="005B556F">
        <w:trPr>
          <w:trHeight w:val="841"/>
        </w:trPr>
        <w:tc>
          <w:tcPr>
            <w:tcW w:w="4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0396" w14:textId="44A57D78" w:rsidR="003464CB" w:rsidRPr="0017130B" w:rsidRDefault="0068476E" w:rsidP="006948D4">
            <w:pPr>
              <w:rPr>
                <w:rFonts w:ascii="Times" w:eastAsia="Times New Roman" w:hAnsi="Times" w:cs="Times New Roman"/>
              </w:rPr>
            </w:pPr>
            <w:r w:rsidRPr="0017130B">
              <w:rPr>
                <w:rFonts w:ascii="Times" w:eastAsia="Times New Roman" w:hAnsi="Times" w:cs="Times New Roman"/>
              </w:rPr>
              <w:t xml:space="preserve">V program se lahko vključi kdorkoli, ki končuje </w:t>
            </w:r>
            <w:r w:rsidR="006948D4" w:rsidRPr="0017130B">
              <w:rPr>
                <w:rFonts w:ascii="Times" w:eastAsia="Times New Roman" w:hAnsi="Times" w:cs="Times New Roman"/>
              </w:rPr>
              <w:t xml:space="preserve">ali je končal </w:t>
            </w:r>
            <w:r w:rsidRPr="0017130B">
              <w:rPr>
                <w:rFonts w:ascii="Times" w:eastAsia="Times New Roman" w:hAnsi="Times" w:cs="Times New Roman"/>
              </w:rPr>
              <w:t xml:space="preserve">univerzitetni študijski program 1. stopnje in želi kandidirati za prijavo v program Mednarodni odnosi in/ali Evropske študije na 2. stopnji, a za </w:t>
            </w:r>
            <w:r w:rsidR="006948D4" w:rsidRPr="0017130B">
              <w:rPr>
                <w:rFonts w:ascii="Times" w:eastAsia="Times New Roman" w:hAnsi="Times" w:cs="Times New Roman"/>
              </w:rPr>
              <w:t xml:space="preserve">prijavo </w:t>
            </w:r>
            <w:r w:rsidRPr="0017130B">
              <w:rPr>
                <w:rFonts w:ascii="Times" w:eastAsia="Times New Roman" w:hAnsi="Times" w:cs="Times New Roman"/>
              </w:rPr>
              <w:t>potrebuje dodatna znanja</w:t>
            </w:r>
            <w:r w:rsidR="006948D4" w:rsidRPr="0017130B">
              <w:rPr>
                <w:rFonts w:ascii="Times" w:eastAsia="Times New Roman" w:hAnsi="Times" w:cs="Times New Roman"/>
              </w:rPr>
              <w:t xml:space="preserve"> </w:t>
            </w:r>
            <w:r w:rsidRPr="0017130B">
              <w:rPr>
                <w:rFonts w:ascii="Times" w:eastAsia="Times New Roman" w:hAnsi="Times" w:cs="Times New Roman"/>
              </w:rPr>
              <w:t xml:space="preserve"> s teh področij. Program je plačljiv po ceniku FDV.</w:t>
            </w: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E10397" w14:textId="77777777" w:rsidR="003464CB" w:rsidRPr="0017130B" w:rsidRDefault="003464CB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0398" w14:textId="433EB3E0" w:rsidR="003464CB" w:rsidRPr="0017130B" w:rsidRDefault="006948D4" w:rsidP="006948D4">
            <w:pPr>
              <w:rPr>
                <w:rFonts w:ascii="Times" w:eastAsia="Times New Roman" w:hAnsi="Times" w:cs="Times New Roman"/>
                <w:lang w:val="en-GB"/>
              </w:rPr>
            </w:pPr>
            <w:r w:rsidRPr="0017130B">
              <w:rPr>
                <w:rFonts w:ascii="Times" w:eastAsia="Times New Roman" w:hAnsi="Times" w:cs="Times New Roman"/>
                <w:lang w:val="en-GB"/>
              </w:rPr>
              <w:t>The programme is open to anyone</w:t>
            </w:r>
            <w:r w:rsidR="0068476E" w:rsidRPr="0017130B">
              <w:rPr>
                <w:rFonts w:ascii="Times" w:eastAsia="Times New Roman" w:hAnsi="Times" w:cs="Times New Roman"/>
                <w:lang w:val="en-GB"/>
              </w:rPr>
              <w:t xml:space="preserve"> </w:t>
            </w:r>
            <w:r w:rsidRPr="0017130B">
              <w:rPr>
                <w:rFonts w:ascii="Times" w:eastAsia="Times New Roman" w:hAnsi="Times" w:cs="Times New Roman"/>
                <w:lang w:val="en-GB"/>
              </w:rPr>
              <w:t xml:space="preserve">with a BA degree or finishing </w:t>
            </w:r>
            <w:r w:rsidR="0068476E" w:rsidRPr="0017130B">
              <w:rPr>
                <w:rFonts w:ascii="Times" w:eastAsia="Times New Roman" w:hAnsi="Times" w:cs="Times New Roman"/>
                <w:lang w:val="en-GB"/>
              </w:rPr>
              <w:t>a BA university programme</w:t>
            </w:r>
            <w:r w:rsidRPr="0017130B">
              <w:rPr>
                <w:rFonts w:ascii="Times" w:eastAsia="Times New Roman" w:hAnsi="Times" w:cs="Times New Roman"/>
                <w:lang w:val="en-GB"/>
              </w:rPr>
              <w:t>,</w:t>
            </w:r>
            <w:r w:rsidR="0068476E" w:rsidRPr="0017130B">
              <w:rPr>
                <w:rFonts w:ascii="Times" w:eastAsia="Times New Roman" w:hAnsi="Times" w:cs="Times New Roman"/>
                <w:lang w:val="en-GB"/>
              </w:rPr>
              <w:t xml:space="preserve"> </w:t>
            </w:r>
            <w:r w:rsidRPr="0017130B">
              <w:rPr>
                <w:rFonts w:ascii="Times" w:eastAsia="Times New Roman" w:hAnsi="Times" w:cs="Times New Roman"/>
                <w:lang w:val="en-GB"/>
              </w:rPr>
              <w:t xml:space="preserve">planning </w:t>
            </w:r>
            <w:r w:rsidR="0068476E" w:rsidRPr="0017130B">
              <w:rPr>
                <w:rFonts w:ascii="Times" w:eastAsia="Times New Roman" w:hAnsi="Times" w:cs="Times New Roman"/>
                <w:lang w:val="en-GB"/>
              </w:rPr>
              <w:t xml:space="preserve">to apply </w:t>
            </w:r>
            <w:r w:rsidRPr="0017130B">
              <w:rPr>
                <w:rFonts w:ascii="Times" w:eastAsia="Times New Roman" w:hAnsi="Times" w:cs="Times New Roman"/>
                <w:lang w:val="en-GB"/>
              </w:rPr>
              <w:t>to the MA programmes in</w:t>
            </w:r>
            <w:r w:rsidR="0068476E" w:rsidRPr="0017130B">
              <w:rPr>
                <w:rFonts w:ascii="Times" w:eastAsia="Times New Roman" w:hAnsi="Times" w:cs="Times New Roman"/>
                <w:lang w:val="en-GB"/>
              </w:rPr>
              <w:t xml:space="preserve"> International Relations and/or European Studies </w:t>
            </w:r>
            <w:r w:rsidRPr="0017130B">
              <w:rPr>
                <w:rFonts w:ascii="Times" w:eastAsia="Times New Roman" w:hAnsi="Times" w:cs="Times New Roman"/>
                <w:lang w:val="en-GB"/>
              </w:rPr>
              <w:t>(second cycle study progr</w:t>
            </w:r>
            <w:r w:rsidR="0068476E" w:rsidRPr="0017130B">
              <w:rPr>
                <w:rFonts w:ascii="Times" w:eastAsia="Times New Roman" w:hAnsi="Times" w:cs="Times New Roman"/>
                <w:lang w:val="en-GB"/>
              </w:rPr>
              <w:t>ammes</w:t>
            </w:r>
            <w:r w:rsidRPr="0017130B">
              <w:rPr>
                <w:rFonts w:ascii="Times" w:eastAsia="Times New Roman" w:hAnsi="Times" w:cs="Times New Roman"/>
                <w:lang w:val="en-GB"/>
              </w:rPr>
              <w:t xml:space="preserve">), and in need of supplementing their </w:t>
            </w:r>
            <w:r w:rsidR="0068476E" w:rsidRPr="0017130B">
              <w:rPr>
                <w:rFonts w:ascii="Times" w:eastAsia="Times New Roman" w:hAnsi="Times" w:cs="Times New Roman"/>
                <w:lang w:val="en-GB"/>
              </w:rPr>
              <w:t>knowledge in these fields</w:t>
            </w:r>
            <w:r w:rsidRPr="0017130B">
              <w:rPr>
                <w:rFonts w:ascii="Times" w:eastAsia="Times New Roman" w:hAnsi="Times" w:cs="Times New Roman"/>
                <w:lang w:val="en-GB"/>
              </w:rPr>
              <w:t xml:space="preserve"> with a view to meeting the criteria for</w:t>
            </w:r>
            <w:r w:rsidR="0068476E" w:rsidRPr="0017130B">
              <w:rPr>
                <w:rFonts w:ascii="Times" w:eastAsia="Times New Roman" w:hAnsi="Times" w:cs="Times New Roman"/>
                <w:lang w:val="en-GB"/>
              </w:rPr>
              <w:t xml:space="preserve"> enrol</w:t>
            </w:r>
            <w:r w:rsidRPr="0017130B">
              <w:rPr>
                <w:rFonts w:ascii="Times" w:eastAsia="Times New Roman" w:hAnsi="Times" w:cs="Times New Roman"/>
                <w:lang w:val="en-GB"/>
              </w:rPr>
              <w:t>ment to these</w:t>
            </w:r>
            <w:r w:rsidR="0068476E" w:rsidRPr="0017130B">
              <w:rPr>
                <w:rFonts w:ascii="Times" w:eastAsia="Times New Roman" w:hAnsi="Times" w:cs="Times New Roman"/>
                <w:lang w:val="en-GB"/>
              </w:rPr>
              <w:t xml:space="preserve"> programme</w:t>
            </w:r>
            <w:r w:rsidRPr="0017130B">
              <w:rPr>
                <w:rFonts w:ascii="Times" w:eastAsia="Times New Roman" w:hAnsi="Times" w:cs="Times New Roman"/>
                <w:lang w:val="en-GB"/>
              </w:rPr>
              <w:t>s</w:t>
            </w:r>
            <w:r w:rsidR="0068476E" w:rsidRPr="0017130B">
              <w:rPr>
                <w:rFonts w:ascii="Times" w:eastAsia="Times New Roman" w:hAnsi="Times" w:cs="Times New Roman"/>
                <w:lang w:val="en-GB"/>
              </w:rPr>
              <w:t xml:space="preserve">. The programme </w:t>
            </w:r>
            <w:r w:rsidRPr="0017130B">
              <w:rPr>
                <w:rFonts w:ascii="Times" w:eastAsia="Times New Roman" w:hAnsi="Times" w:cs="Times New Roman"/>
                <w:lang w:val="en-GB"/>
              </w:rPr>
              <w:t xml:space="preserve">is subject to a free according to the </w:t>
            </w:r>
            <w:r w:rsidR="0068476E" w:rsidRPr="0017130B">
              <w:rPr>
                <w:rFonts w:ascii="Times" w:eastAsia="Times New Roman" w:hAnsi="Times" w:cs="Times New Roman"/>
                <w:lang w:val="en-GB"/>
              </w:rPr>
              <w:t xml:space="preserve">FDV services pricelist. </w:t>
            </w:r>
          </w:p>
        </w:tc>
      </w:tr>
      <w:tr w:rsidR="003A4DE5" w:rsidRPr="0017130B" w14:paraId="3C500174" w14:textId="77777777" w:rsidTr="003A4DE5">
        <w:trPr>
          <w:trHeight w:val="120"/>
        </w:trPr>
        <w:tc>
          <w:tcPr>
            <w:tcW w:w="47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1157F8" w14:textId="77777777" w:rsidR="003A4DE5" w:rsidRPr="0017130B" w:rsidRDefault="003A4DE5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152" w:type="dxa"/>
            <w:gridSpan w:val="2"/>
          </w:tcPr>
          <w:p w14:paraId="6068890D" w14:textId="77777777" w:rsidR="003A4DE5" w:rsidRPr="0017130B" w:rsidRDefault="003A4DE5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EAE43" w14:textId="77777777" w:rsidR="003A4DE5" w:rsidRPr="0017130B" w:rsidRDefault="003A4DE5">
            <w:pPr>
              <w:rPr>
                <w:rFonts w:ascii="Times" w:eastAsia="Times New Roman" w:hAnsi="Times" w:cs="Times New Roman"/>
                <w:lang w:val="en-GB"/>
              </w:rPr>
            </w:pPr>
          </w:p>
        </w:tc>
      </w:tr>
      <w:tr w:rsidR="003A4DE5" w:rsidRPr="0017130B" w14:paraId="43704169" w14:textId="77777777" w:rsidTr="003A4DE5">
        <w:trPr>
          <w:trHeight w:val="120"/>
        </w:trPr>
        <w:tc>
          <w:tcPr>
            <w:tcW w:w="47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D35F" w14:textId="0DF1E6C8" w:rsidR="003A4DE5" w:rsidRPr="0017130B" w:rsidRDefault="003A4DE5" w:rsidP="003A4DE5">
            <w:pPr>
              <w:rPr>
                <w:rFonts w:ascii="Times" w:eastAsia="Times New Roman" w:hAnsi="Times" w:cs="Times New Roman"/>
                <w:b/>
              </w:rPr>
            </w:pPr>
            <w:r w:rsidRPr="0017130B">
              <w:rPr>
                <w:rFonts w:ascii="Times" w:eastAsia="Times New Roman" w:hAnsi="Times" w:cs="Times New Roman"/>
                <w:b/>
              </w:rPr>
              <w:t>Minimalno število:</w:t>
            </w:r>
            <w:r w:rsidR="00953CE0" w:rsidRPr="0017130B">
              <w:rPr>
                <w:rFonts w:ascii="Times" w:eastAsia="Times New Roman" w:hAnsi="Times" w:cs="Times New Roman"/>
              </w:rPr>
              <w:t xml:space="preserve"> 7</w:t>
            </w:r>
          </w:p>
        </w:tc>
        <w:tc>
          <w:tcPr>
            <w:tcW w:w="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A8E86F" w14:textId="77777777" w:rsidR="003A4DE5" w:rsidRPr="0017130B" w:rsidRDefault="003A4DE5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CD28" w14:textId="5787676C" w:rsidR="003A4DE5" w:rsidRPr="0017130B" w:rsidRDefault="006948D4">
            <w:pPr>
              <w:rPr>
                <w:rFonts w:ascii="Times" w:eastAsia="Times New Roman" w:hAnsi="Times" w:cs="Times New Roman"/>
                <w:lang w:val="en-GB"/>
              </w:rPr>
            </w:pPr>
            <w:r w:rsidRPr="0017130B">
              <w:rPr>
                <w:rFonts w:ascii="Times" w:eastAsia="Times New Roman" w:hAnsi="Times" w:cs="Times New Roman"/>
                <w:b/>
                <w:lang w:val="en-GB"/>
              </w:rPr>
              <w:t>Minimum number</w:t>
            </w:r>
            <w:r w:rsidRPr="0017130B">
              <w:rPr>
                <w:rFonts w:ascii="Times" w:eastAsia="Times New Roman" w:hAnsi="Times" w:cs="Times New Roman"/>
                <w:lang w:val="en-GB"/>
              </w:rPr>
              <w:t>: 7</w:t>
            </w:r>
          </w:p>
        </w:tc>
      </w:tr>
      <w:tr w:rsidR="003A4DE5" w:rsidRPr="0017130B" w14:paraId="37619C8E" w14:textId="77777777" w:rsidTr="003A4DE5">
        <w:trPr>
          <w:trHeight w:val="120"/>
        </w:trPr>
        <w:tc>
          <w:tcPr>
            <w:tcW w:w="47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907C" w14:textId="558F36BF" w:rsidR="003A4DE5" w:rsidRPr="0017130B" w:rsidRDefault="003A4DE5">
            <w:pPr>
              <w:rPr>
                <w:rFonts w:ascii="Times" w:eastAsia="Times New Roman" w:hAnsi="Times" w:cs="Times New Roman"/>
                <w:b/>
              </w:rPr>
            </w:pPr>
            <w:r w:rsidRPr="0017130B">
              <w:rPr>
                <w:rFonts w:ascii="Times" w:eastAsia="Times New Roman" w:hAnsi="Times" w:cs="Times New Roman"/>
                <w:b/>
              </w:rPr>
              <w:t>Maksimalno število</w:t>
            </w:r>
            <w:r w:rsidR="00953CE0" w:rsidRPr="0017130B">
              <w:rPr>
                <w:rFonts w:ascii="Times" w:eastAsia="Times New Roman" w:hAnsi="Times" w:cs="Times New Roman"/>
                <w:b/>
              </w:rPr>
              <w:t xml:space="preserve">: </w:t>
            </w:r>
            <w:r w:rsidR="00953CE0" w:rsidRPr="0017130B">
              <w:rPr>
                <w:rFonts w:ascii="Times" w:eastAsia="Times New Roman" w:hAnsi="Times" w:cs="Times New Roman"/>
              </w:rPr>
              <w:t>15</w:t>
            </w:r>
          </w:p>
        </w:tc>
        <w:tc>
          <w:tcPr>
            <w:tcW w:w="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2FBA77" w14:textId="77777777" w:rsidR="003A4DE5" w:rsidRPr="0017130B" w:rsidRDefault="003A4DE5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43C4" w14:textId="00978C48" w:rsidR="003A4DE5" w:rsidRPr="0017130B" w:rsidRDefault="006948D4">
            <w:pPr>
              <w:rPr>
                <w:rFonts w:ascii="Times" w:eastAsia="Times New Roman" w:hAnsi="Times" w:cs="Times New Roman"/>
                <w:lang w:val="en-GB"/>
              </w:rPr>
            </w:pPr>
            <w:r w:rsidRPr="0017130B">
              <w:rPr>
                <w:rFonts w:ascii="Times" w:eastAsia="Times New Roman" w:hAnsi="Times" w:cs="Times New Roman"/>
                <w:b/>
                <w:lang w:val="en-GB"/>
              </w:rPr>
              <w:t>Maximum number</w:t>
            </w:r>
            <w:r w:rsidRPr="0017130B">
              <w:rPr>
                <w:rFonts w:ascii="Times" w:eastAsia="Times New Roman" w:hAnsi="Times" w:cs="Times New Roman"/>
                <w:lang w:val="en-GB"/>
              </w:rPr>
              <w:t>: 15</w:t>
            </w:r>
          </w:p>
        </w:tc>
      </w:tr>
      <w:tr w:rsidR="003A4DE5" w:rsidRPr="0017130B" w14:paraId="1D837535" w14:textId="77777777" w:rsidTr="003A4DE5">
        <w:trPr>
          <w:trHeight w:val="120"/>
        </w:trPr>
        <w:tc>
          <w:tcPr>
            <w:tcW w:w="47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055C" w14:textId="11B5F02A" w:rsidR="003A4DE5" w:rsidRPr="0017130B" w:rsidRDefault="003A4DE5" w:rsidP="00953CE0">
            <w:pPr>
              <w:rPr>
                <w:rFonts w:ascii="Times" w:eastAsia="Times New Roman" w:hAnsi="Times" w:cs="Times New Roman"/>
              </w:rPr>
            </w:pPr>
            <w:r w:rsidRPr="0017130B">
              <w:rPr>
                <w:rFonts w:ascii="Times" w:eastAsia="Times New Roman" w:hAnsi="Times" w:cs="Times New Roman"/>
                <w:b/>
              </w:rPr>
              <w:t>Termin izvedbe:</w:t>
            </w:r>
            <w:r w:rsidR="00953CE0" w:rsidRPr="0017130B">
              <w:rPr>
                <w:rFonts w:ascii="Times" w:hAnsi="Times"/>
              </w:rPr>
              <w:t xml:space="preserve"> </w:t>
            </w:r>
            <w:r w:rsidR="00953CE0" w:rsidRPr="0017130B">
              <w:rPr>
                <w:rFonts w:ascii="Times" w:eastAsia="Times New Roman" w:hAnsi="Times" w:cs="Times New Roman"/>
              </w:rPr>
              <w:t>april in maj</w:t>
            </w:r>
          </w:p>
        </w:tc>
        <w:tc>
          <w:tcPr>
            <w:tcW w:w="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358B1C" w14:textId="77777777" w:rsidR="003A4DE5" w:rsidRPr="0017130B" w:rsidRDefault="003A4DE5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B891" w14:textId="3EB1F241" w:rsidR="003A4DE5" w:rsidRPr="0017130B" w:rsidRDefault="006948D4">
            <w:pPr>
              <w:rPr>
                <w:rFonts w:ascii="Times" w:eastAsia="Times New Roman" w:hAnsi="Times" w:cs="Times New Roman"/>
                <w:lang w:val="en-GB"/>
              </w:rPr>
            </w:pPr>
            <w:r w:rsidRPr="0017130B">
              <w:rPr>
                <w:rFonts w:ascii="Times" w:eastAsia="Times New Roman" w:hAnsi="Times" w:cs="Times New Roman"/>
                <w:b/>
                <w:lang w:val="en-GB"/>
              </w:rPr>
              <w:t>Term</w:t>
            </w:r>
            <w:r w:rsidRPr="0017130B">
              <w:rPr>
                <w:rFonts w:ascii="Times" w:eastAsia="Times New Roman" w:hAnsi="Times" w:cs="Times New Roman"/>
                <w:lang w:val="en-GB"/>
              </w:rPr>
              <w:t>: April and Ma</w:t>
            </w:r>
            <w:r w:rsidR="00526AF6">
              <w:rPr>
                <w:rFonts w:ascii="Times" w:eastAsia="Times New Roman" w:hAnsi="Times" w:cs="Times New Roman"/>
                <w:lang w:val="en-GB"/>
              </w:rPr>
              <w:t>y</w:t>
            </w:r>
          </w:p>
        </w:tc>
      </w:tr>
      <w:tr w:rsidR="003A4DE5" w:rsidRPr="0017130B" w14:paraId="3C807143" w14:textId="77777777" w:rsidTr="003A4DE5">
        <w:trPr>
          <w:trHeight w:val="120"/>
        </w:trPr>
        <w:tc>
          <w:tcPr>
            <w:tcW w:w="47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228D" w14:textId="073AA77D" w:rsidR="003A4DE5" w:rsidRPr="0017130B" w:rsidRDefault="003A4DE5">
            <w:pPr>
              <w:rPr>
                <w:rFonts w:ascii="Times" w:eastAsia="Times New Roman" w:hAnsi="Times" w:cs="Times New Roman"/>
              </w:rPr>
            </w:pPr>
            <w:r w:rsidRPr="0017130B">
              <w:rPr>
                <w:rFonts w:ascii="Times" w:eastAsia="Times New Roman" w:hAnsi="Times" w:cs="Times New Roman"/>
                <w:b/>
              </w:rPr>
              <w:t>Način izvedbe</w:t>
            </w:r>
            <w:r w:rsidRPr="0017130B">
              <w:rPr>
                <w:rFonts w:ascii="Times" w:eastAsia="Times New Roman" w:hAnsi="Times" w:cs="Times New Roman"/>
              </w:rPr>
              <w:t>: na lokaciji/</w:t>
            </w:r>
            <w:proofErr w:type="spellStart"/>
            <w:r w:rsidRPr="0017130B">
              <w:rPr>
                <w:rFonts w:ascii="Times" w:eastAsia="Times New Roman" w:hAnsi="Times" w:cs="Times New Roman"/>
                <w:b/>
              </w:rPr>
              <w:t>online</w:t>
            </w:r>
            <w:proofErr w:type="spellEnd"/>
          </w:p>
        </w:tc>
        <w:tc>
          <w:tcPr>
            <w:tcW w:w="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1F73F0" w14:textId="77777777" w:rsidR="003A4DE5" w:rsidRPr="0017130B" w:rsidRDefault="003A4DE5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6347" w14:textId="64C394ED" w:rsidR="003A4DE5" w:rsidRPr="0017130B" w:rsidRDefault="006948D4">
            <w:pPr>
              <w:rPr>
                <w:rFonts w:ascii="Times" w:eastAsia="Times New Roman" w:hAnsi="Times" w:cs="Times New Roman"/>
                <w:lang w:val="en-GB"/>
              </w:rPr>
            </w:pPr>
            <w:r w:rsidRPr="0017130B">
              <w:rPr>
                <w:rFonts w:ascii="Times" w:eastAsia="Times New Roman" w:hAnsi="Times" w:cs="Times New Roman"/>
                <w:b/>
                <w:lang w:val="en-GB"/>
              </w:rPr>
              <w:t>Organisation</w:t>
            </w:r>
            <w:r w:rsidRPr="0017130B">
              <w:rPr>
                <w:rFonts w:ascii="Times" w:eastAsia="Times New Roman" w:hAnsi="Times" w:cs="Times New Roman"/>
                <w:lang w:val="en-GB"/>
              </w:rPr>
              <w:t>: at the faculty/</w:t>
            </w:r>
            <w:r w:rsidRPr="0017130B">
              <w:rPr>
                <w:rFonts w:ascii="Times" w:eastAsia="Times New Roman" w:hAnsi="Times" w:cs="Times New Roman"/>
                <w:b/>
                <w:lang w:val="en-GB"/>
              </w:rPr>
              <w:t>online</w:t>
            </w:r>
          </w:p>
        </w:tc>
      </w:tr>
      <w:tr w:rsidR="003464CB" w:rsidRPr="0017130B" w14:paraId="2CE1039F" w14:textId="77777777" w:rsidTr="003A4DE5">
        <w:trPr>
          <w:trHeight w:val="120"/>
        </w:trPr>
        <w:tc>
          <w:tcPr>
            <w:tcW w:w="4718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2CE1039A" w14:textId="77777777" w:rsidR="003464CB" w:rsidRPr="0017130B" w:rsidRDefault="003464CB">
            <w:pPr>
              <w:rPr>
                <w:rFonts w:ascii="Times" w:eastAsia="Times New Roman" w:hAnsi="Times" w:cs="Times New Roman"/>
              </w:rPr>
            </w:pPr>
          </w:p>
          <w:p w14:paraId="2CE1039B" w14:textId="77777777" w:rsidR="003464CB" w:rsidRPr="0017130B" w:rsidRDefault="00B61919">
            <w:pPr>
              <w:rPr>
                <w:rFonts w:ascii="Times" w:eastAsia="Times New Roman" w:hAnsi="Times" w:cs="Times New Roman"/>
              </w:rPr>
            </w:pPr>
            <w:r w:rsidRPr="0017130B">
              <w:rPr>
                <w:rFonts w:ascii="Times" w:eastAsia="Times New Roman" w:hAnsi="Times" w:cs="Times New Roman"/>
                <w:b/>
              </w:rPr>
              <w:t>Vsebina:</w:t>
            </w:r>
            <w:r w:rsidRPr="0017130B">
              <w:rPr>
                <w:rFonts w:ascii="Times" w:eastAsia="Times New Roman" w:hAnsi="Times" w:cs="Times New Roman"/>
              </w:rPr>
              <w:t xml:space="preserve"> </w:t>
            </w:r>
          </w:p>
        </w:tc>
        <w:tc>
          <w:tcPr>
            <w:tcW w:w="152" w:type="dxa"/>
            <w:gridSpan w:val="2"/>
          </w:tcPr>
          <w:p w14:paraId="2CE1039C" w14:textId="77777777" w:rsidR="003464CB" w:rsidRPr="0017130B" w:rsidRDefault="003464CB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2CE1039D" w14:textId="77777777" w:rsidR="003464CB" w:rsidRPr="0017130B" w:rsidRDefault="003464CB">
            <w:pPr>
              <w:rPr>
                <w:rFonts w:ascii="Times" w:eastAsia="Times New Roman" w:hAnsi="Times" w:cs="Times New Roman"/>
                <w:lang w:val="en-GB"/>
              </w:rPr>
            </w:pPr>
          </w:p>
          <w:p w14:paraId="2CE1039E" w14:textId="77777777" w:rsidR="003464CB" w:rsidRPr="0017130B" w:rsidRDefault="00B61919">
            <w:pPr>
              <w:rPr>
                <w:rFonts w:ascii="Times" w:eastAsia="Times New Roman" w:hAnsi="Times" w:cs="Times New Roman"/>
                <w:lang w:val="en-GB"/>
              </w:rPr>
            </w:pPr>
            <w:r w:rsidRPr="0017130B">
              <w:rPr>
                <w:rFonts w:ascii="Times" w:eastAsia="Times New Roman" w:hAnsi="Times" w:cs="Times New Roman"/>
                <w:b/>
                <w:lang w:val="en-GB"/>
              </w:rPr>
              <w:t>Content (Syllabus outline):</w:t>
            </w:r>
          </w:p>
        </w:tc>
      </w:tr>
      <w:tr w:rsidR="003464CB" w:rsidRPr="0017130B" w14:paraId="2CE103BD" w14:textId="77777777">
        <w:trPr>
          <w:trHeight w:val="2660"/>
        </w:trPr>
        <w:tc>
          <w:tcPr>
            <w:tcW w:w="47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2F76" w14:textId="3B064E2A" w:rsidR="0068476E" w:rsidRPr="0017130B" w:rsidRDefault="0006140F" w:rsidP="0068476E">
            <w:pPr>
              <w:jc w:val="both"/>
              <w:rPr>
                <w:rFonts w:ascii="Times" w:hAnsi="Times" w:cstheme="majorHAnsi"/>
                <w:b/>
              </w:rPr>
            </w:pPr>
            <w:r w:rsidRPr="0017130B">
              <w:rPr>
                <w:rFonts w:ascii="Times" w:eastAsia="Times New Roman" w:hAnsi="Times" w:cstheme="majorHAnsi"/>
                <w:b/>
              </w:rPr>
              <w:lastRenderedPageBreak/>
              <w:t>1</w:t>
            </w:r>
            <w:r w:rsidR="00295C77" w:rsidRPr="0017130B">
              <w:rPr>
                <w:rFonts w:ascii="Times" w:eastAsia="Times New Roman" w:hAnsi="Times" w:cstheme="majorHAnsi"/>
                <w:b/>
              </w:rPr>
              <w:t xml:space="preserve"> </w:t>
            </w:r>
            <w:r w:rsidR="0068476E" w:rsidRPr="0017130B">
              <w:rPr>
                <w:rFonts w:ascii="Times" w:hAnsi="Times" w:cstheme="majorHAnsi"/>
                <w:b/>
              </w:rPr>
              <w:t>Mednarodni odnosi</w:t>
            </w:r>
            <w:r w:rsidR="00B1178C" w:rsidRPr="0017130B">
              <w:rPr>
                <w:rFonts w:ascii="Times" w:hAnsi="Times" w:cstheme="majorHAnsi"/>
                <w:b/>
              </w:rPr>
              <w:t xml:space="preserve"> kot pojav in disciplina</w:t>
            </w:r>
          </w:p>
          <w:p w14:paraId="3F740D43" w14:textId="4662BDE0" w:rsidR="0068476E" w:rsidRPr="00F45888" w:rsidRDefault="0006140F" w:rsidP="0006140F">
            <w:pPr>
              <w:pStyle w:val="ListParagraph"/>
              <w:ind w:left="0"/>
              <w:jc w:val="both"/>
              <w:rPr>
                <w:rFonts w:ascii="Times" w:hAnsi="Times"/>
              </w:rPr>
            </w:pPr>
            <w:r w:rsidRPr="0017130B">
              <w:rPr>
                <w:rFonts w:ascii="Times" w:hAnsi="Times"/>
              </w:rPr>
              <w:t xml:space="preserve">1.1 </w:t>
            </w:r>
            <w:r w:rsidR="0068476E" w:rsidRPr="00F45888">
              <w:rPr>
                <w:rFonts w:ascii="Times" w:hAnsi="Times"/>
              </w:rPr>
              <w:t>delavnica (3 ure):</w:t>
            </w:r>
            <w:r w:rsidR="00040DB1" w:rsidRPr="00F45888">
              <w:rPr>
                <w:rFonts w:ascii="Times" w:hAnsi="Times"/>
              </w:rPr>
              <w:t xml:space="preserve"> Opredelitev mednarodne skupnosti</w:t>
            </w:r>
            <w:r w:rsidR="0068476E" w:rsidRPr="00F45888">
              <w:rPr>
                <w:rFonts w:ascii="Times" w:hAnsi="Times"/>
              </w:rPr>
              <w:t>; prof. dr. Zlatko Šabič</w:t>
            </w:r>
          </w:p>
          <w:p w14:paraId="41DF6300" w14:textId="39A0F7CD" w:rsidR="0006140F" w:rsidRPr="00F45888" w:rsidRDefault="0006140F" w:rsidP="0006140F">
            <w:pPr>
              <w:pStyle w:val="ListParagraph"/>
              <w:ind w:left="0"/>
              <w:jc w:val="both"/>
              <w:rPr>
                <w:rFonts w:ascii="Times" w:hAnsi="Times"/>
              </w:rPr>
            </w:pPr>
            <w:r w:rsidRPr="00F45888">
              <w:rPr>
                <w:rFonts w:ascii="Times" w:hAnsi="Times"/>
              </w:rPr>
              <w:t xml:space="preserve">1.2 </w:t>
            </w:r>
            <w:r w:rsidR="0068476E" w:rsidRPr="00F45888">
              <w:rPr>
                <w:rFonts w:ascii="Times" w:hAnsi="Times"/>
              </w:rPr>
              <w:t xml:space="preserve">delavnica (3 ure): </w:t>
            </w:r>
            <w:r w:rsidR="002B7088" w:rsidRPr="00F45888">
              <w:rPr>
                <w:rFonts w:ascii="Times" w:hAnsi="Times"/>
              </w:rPr>
              <w:t xml:space="preserve">teorije in raziskovanje v okviru discipline mednarodni odnosi in področja evropske študije; </w:t>
            </w:r>
            <w:r w:rsidR="00F45888" w:rsidRPr="00F45888">
              <w:rPr>
                <w:rFonts w:ascii="Times" w:hAnsi="Times"/>
              </w:rPr>
              <w:t>izr. prof</w:t>
            </w:r>
            <w:r w:rsidR="0068476E" w:rsidRPr="00F45888">
              <w:rPr>
                <w:rFonts w:ascii="Times" w:hAnsi="Times"/>
              </w:rPr>
              <w:t>. dr. Marko Lovec</w:t>
            </w:r>
          </w:p>
          <w:p w14:paraId="46B9FDDD" w14:textId="77777777" w:rsidR="0006140F" w:rsidRPr="00F45888" w:rsidRDefault="0006140F" w:rsidP="0068476E">
            <w:pPr>
              <w:pStyle w:val="ListParagraph"/>
              <w:ind w:left="0"/>
              <w:jc w:val="both"/>
              <w:rPr>
                <w:rFonts w:ascii="Times" w:hAnsi="Times"/>
                <w:b/>
              </w:rPr>
            </w:pPr>
          </w:p>
          <w:p w14:paraId="0B810235" w14:textId="7BA46D63" w:rsidR="0068476E" w:rsidRPr="00F45888" w:rsidRDefault="0006140F" w:rsidP="0068476E">
            <w:pPr>
              <w:pStyle w:val="ListParagraph"/>
              <w:ind w:left="0"/>
              <w:jc w:val="both"/>
              <w:rPr>
                <w:rFonts w:ascii="Times" w:hAnsi="Times"/>
                <w:b/>
              </w:rPr>
            </w:pPr>
            <w:r w:rsidRPr="00F45888">
              <w:rPr>
                <w:rFonts w:ascii="Times" w:hAnsi="Times"/>
                <w:b/>
              </w:rPr>
              <w:t>2</w:t>
            </w:r>
            <w:r w:rsidR="0068476E" w:rsidRPr="00F45888">
              <w:rPr>
                <w:rFonts w:ascii="Times" w:hAnsi="Times"/>
                <w:b/>
              </w:rPr>
              <w:t xml:space="preserve"> Mednarodn</w:t>
            </w:r>
            <w:r w:rsidR="002B7088" w:rsidRPr="00F45888">
              <w:rPr>
                <w:rFonts w:ascii="Times" w:hAnsi="Times"/>
                <w:b/>
              </w:rPr>
              <w:t>i</w:t>
            </w:r>
            <w:r w:rsidR="0068476E" w:rsidRPr="00F45888">
              <w:rPr>
                <w:rFonts w:ascii="Times" w:hAnsi="Times"/>
                <w:b/>
              </w:rPr>
              <w:t xml:space="preserve"> ekonom</w:t>
            </w:r>
            <w:r w:rsidR="002B7088" w:rsidRPr="00F45888">
              <w:rPr>
                <w:rFonts w:ascii="Times" w:hAnsi="Times"/>
                <w:b/>
              </w:rPr>
              <w:t>ski odnosi</w:t>
            </w:r>
            <w:r w:rsidR="0068476E" w:rsidRPr="00F45888">
              <w:rPr>
                <w:rFonts w:ascii="Times" w:hAnsi="Times"/>
                <w:b/>
              </w:rPr>
              <w:t xml:space="preserve">  </w:t>
            </w:r>
          </w:p>
          <w:p w14:paraId="5F1C89A4" w14:textId="36F33330" w:rsidR="002B7088" w:rsidRPr="00F45888" w:rsidRDefault="0006140F" w:rsidP="0006140F">
            <w:pPr>
              <w:pStyle w:val="ListParagraph"/>
              <w:ind w:left="0"/>
              <w:jc w:val="both"/>
              <w:rPr>
                <w:rFonts w:ascii="Times" w:hAnsi="Times"/>
              </w:rPr>
            </w:pPr>
            <w:r w:rsidRPr="00F45888">
              <w:rPr>
                <w:rFonts w:ascii="Times" w:hAnsi="Times"/>
              </w:rPr>
              <w:t xml:space="preserve">2.1 </w:t>
            </w:r>
            <w:r w:rsidR="002B7088" w:rsidRPr="00F45888">
              <w:rPr>
                <w:rFonts w:ascii="Times" w:hAnsi="Times"/>
              </w:rPr>
              <w:t>delavnica (</w:t>
            </w:r>
            <w:r w:rsidR="00B1178C" w:rsidRPr="00F45888">
              <w:rPr>
                <w:rFonts w:ascii="Times" w:hAnsi="Times"/>
              </w:rPr>
              <w:t>4</w:t>
            </w:r>
            <w:r w:rsidR="002B7088" w:rsidRPr="00F45888">
              <w:rPr>
                <w:rFonts w:ascii="Times" w:hAnsi="Times"/>
              </w:rPr>
              <w:t xml:space="preserve"> ure): teorije mednarodne </w:t>
            </w:r>
            <w:r w:rsidR="00B1178C" w:rsidRPr="00F45888">
              <w:rPr>
                <w:rFonts w:ascii="Times" w:hAnsi="Times"/>
              </w:rPr>
              <w:t>menjave, prof. dr. Andreja Jaklič</w:t>
            </w:r>
          </w:p>
          <w:p w14:paraId="18BD9461" w14:textId="6FF056DB" w:rsidR="002B7088" w:rsidRPr="00F45888" w:rsidRDefault="002B7088" w:rsidP="002B7088">
            <w:pPr>
              <w:pStyle w:val="ListParagraph"/>
              <w:ind w:left="0"/>
              <w:jc w:val="both"/>
              <w:rPr>
                <w:rFonts w:ascii="Times" w:hAnsi="Times"/>
              </w:rPr>
            </w:pPr>
            <w:r w:rsidRPr="00F45888">
              <w:rPr>
                <w:rFonts w:ascii="Times" w:hAnsi="Times"/>
              </w:rPr>
              <w:t>2.</w:t>
            </w:r>
            <w:r w:rsidR="0006140F" w:rsidRPr="00F45888">
              <w:rPr>
                <w:rFonts w:ascii="Times" w:hAnsi="Times"/>
              </w:rPr>
              <w:t>2</w:t>
            </w:r>
            <w:r w:rsidRPr="00F45888">
              <w:rPr>
                <w:rFonts w:ascii="Times" w:hAnsi="Times"/>
              </w:rPr>
              <w:t xml:space="preserve"> delavnica (2 uri)</w:t>
            </w:r>
            <w:r w:rsidR="00B1178C" w:rsidRPr="00F45888">
              <w:rPr>
                <w:rFonts w:ascii="Times" w:hAnsi="Times"/>
              </w:rPr>
              <w:t>:</w:t>
            </w:r>
            <w:r w:rsidRPr="00F45888">
              <w:rPr>
                <w:rFonts w:ascii="Times" w:hAnsi="Times"/>
              </w:rPr>
              <w:t xml:space="preserve"> regionalna </w:t>
            </w:r>
            <w:r w:rsidR="00B1178C" w:rsidRPr="00F45888">
              <w:rPr>
                <w:rFonts w:ascii="Times" w:hAnsi="Times"/>
              </w:rPr>
              <w:t xml:space="preserve">ekonomska </w:t>
            </w:r>
            <w:r w:rsidRPr="00F45888">
              <w:rPr>
                <w:rFonts w:ascii="Times" w:hAnsi="Times"/>
              </w:rPr>
              <w:t>integracija, izr. prof. dr. Anže Burger</w:t>
            </w:r>
          </w:p>
          <w:p w14:paraId="7DA1E423" w14:textId="77777777" w:rsidR="0006140F" w:rsidRPr="00F45888" w:rsidRDefault="0006140F" w:rsidP="0006140F">
            <w:pPr>
              <w:jc w:val="both"/>
              <w:rPr>
                <w:rFonts w:ascii="Times" w:hAnsi="Times"/>
                <w:b/>
              </w:rPr>
            </w:pPr>
          </w:p>
          <w:p w14:paraId="2FF6957D" w14:textId="6436362F" w:rsidR="002B7088" w:rsidRPr="00F45888" w:rsidRDefault="0006140F" w:rsidP="0006140F">
            <w:pPr>
              <w:jc w:val="both"/>
              <w:rPr>
                <w:rFonts w:ascii="Times" w:hAnsi="Times"/>
                <w:b/>
              </w:rPr>
            </w:pPr>
            <w:r w:rsidRPr="00F45888">
              <w:rPr>
                <w:rFonts w:ascii="Times" w:hAnsi="Times"/>
                <w:b/>
              </w:rPr>
              <w:t xml:space="preserve">3 </w:t>
            </w:r>
            <w:r w:rsidR="002B7088" w:rsidRPr="00F45888">
              <w:rPr>
                <w:rFonts w:ascii="Times" w:hAnsi="Times"/>
                <w:b/>
              </w:rPr>
              <w:t>Mednarodno pravo in institucije</w:t>
            </w:r>
          </w:p>
          <w:p w14:paraId="07A7CA4B" w14:textId="50C2BD71" w:rsidR="00F20583" w:rsidRPr="00F45888" w:rsidRDefault="0006140F" w:rsidP="00F20583">
            <w:pPr>
              <w:jc w:val="both"/>
              <w:rPr>
                <w:rFonts w:ascii="Times" w:hAnsi="Times"/>
              </w:rPr>
            </w:pPr>
            <w:r w:rsidRPr="00F45888">
              <w:rPr>
                <w:rFonts w:ascii="Times" w:hAnsi="Times"/>
              </w:rPr>
              <w:t xml:space="preserve">3.1 </w:t>
            </w:r>
            <w:r w:rsidR="002B7088" w:rsidRPr="00F45888">
              <w:rPr>
                <w:rFonts w:ascii="Times" w:hAnsi="Times"/>
              </w:rPr>
              <w:t>delavnica</w:t>
            </w:r>
            <w:r w:rsidR="00B1178C" w:rsidRPr="00F45888">
              <w:rPr>
                <w:rFonts w:ascii="Times" w:hAnsi="Times"/>
              </w:rPr>
              <w:t xml:space="preserve"> (4</w:t>
            </w:r>
            <w:r w:rsidR="002B7088" w:rsidRPr="00F45888">
              <w:rPr>
                <w:rFonts w:ascii="Times" w:hAnsi="Times"/>
              </w:rPr>
              <w:t xml:space="preserve"> ure): mednarodno pravo, </w:t>
            </w:r>
            <w:r w:rsidR="00423618" w:rsidRPr="00F45888">
              <w:rPr>
                <w:rFonts w:ascii="Times" w:hAnsi="Times"/>
              </w:rPr>
              <w:t>doc.</w:t>
            </w:r>
            <w:r w:rsidR="002B7088" w:rsidRPr="00F45888">
              <w:rPr>
                <w:rFonts w:ascii="Times" w:hAnsi="Times"/>
              </w:rPr>
              <w:t xml:space="preserve"> dr. Matjaž Nahtigal</w:t>
            </w:r>
          </w:p>
          <w:p w14:paraId="059CC7C7" w14:textId="77580AEB" w:rsidR="002B7088" w:rsidRPr="00F45888" w:rsidRDefault="0006140F" w:rsidP="00F20583">
            <w:pPr>
              <w:jc w:val="both"/>
              <w:rPr>
                <w:rFonts w:ascii="Times" w:hAnsi="Times"/>
              </w:rPr>
            </w:pPr>
            <w:r w:rsidRPr="00F45888">
              <w:rPr>
                <w:rFonts w:ascii="Times" w:hAnsi="Times"/>
              </w:rPr>
              <w:t>3.</w:t>
            </w:r>
            <w:r w:rsidR="002B7088" w:rsidRPr="00F45888">
              <w:rPr>
                <w:rFonts w:ascii="Times" w:hAnsi="Times"/>
              </w:rPr>
              <w:t>2 delavnica (2 uri): mednarodne organizacije</w:t>
            </w:r>
            <w:r w:rsidR="00B1178C" w:rsidRPr="00F45888">
              <w:rPr>
                <w:rFonts w:ascii="Times" w:hAnsi="Times"/>
              </w:rPr>
              <w:t>,</w:t>
            </w:r>
            <w:r w:rsidR="002B7088" w:rsidRPr="00F45888">
              <w:rPr>
                <w:rFonts w:ascii="Times" w:hAnsi="Times"/>
              </w:rPr>
              <w:t xml:space="preserve"> prof. dr. Zlatko Šabič</w:t>
            </w:r>
          </w:p>
          <w:p w14:paraId="77FDB1B9" w14:textId="0FCE64D5" w:rsidR="002B7088" w:rsidRPr="00F45888" w:rsidRDefault="0006140F" w:rsidP="00D27119">
            <w:pPr>
              <w:pStyle w:val="ListParagraph"/>
              <w:numPr>
                <w:ilvl w:val="0"/>
                <w:numId w:val="9"/>
              </w:numPr>
              <w:ind w:left="0" w:hanging="224"/>
              <w:jc w:val="both"/>
              <w:rPr>
                <w:rFonts w:ascii="Times" w:hAnsi="Times"/>
              </w:rPr>
            </w:pPr>
            <w:r w:rsidRPr="00F45888">
              <w:rPr>
                <w:rFonts w:ascii="Times" w:hAnsi="Times"/>
              </w:rPr>
              <w:t>3.3</w:t>
            </w:r>
            <w:r w:rsidR="002B7088" w:rsidRPr="00F45888">
              <w:rPr>
                <w:rFonts w:ascii="Times" w:hAnsi="Times"/>
              </w:rPr>
              <w:t xml:space="preserve"> delavnica (2 uri): evropska integracija, </w:t>
            </w:r>
            <w:r w:rsidR="00F45888" w:rsidRPr="00F45888">
              <w:rPr>
                <w:rFonts w:ascii="Times" w:hAnsi="Times"/>
              </w:rPr>
              <w:t>doc</w:t>
            </w:r>
            <w:r w:rsidR="002B7088" w:rsidRPr="00F45888">
              <w:rPr>
                <w:rFonts w:ascii="Times" w:hAnsi="Times"/>
              </w:rPr>
              <w:t>. dr. Jure Požgan</w:t>
            </w:r>
          </w:p>
          <w:p w14:paraId="13DEEB9E" w14:textId="77777777" w:rsidR="002B7088" w:rsidRPr="00F45888" w:rsidRDefault="002B7088" w:rsidP="002B7088">
            <w:pPr>
              <w:pStyle w:val="ListParagraph"/>
              <w:ind w:left="0"/>
              <w:jc w:val="both"/>
              <w:rPr>
                <w:rFonts w:ascii="Times" w:hAnsi="Times"/>
              </w:rPr>
            </w:pPr>
          </w:p>
          <w:p w14:paraId="7E6CDC25" w14:textId="66F56AD9" w:rsidR="002B7088" w:rsidRPr="00F45888" w:rsidRDefault="0006140F" w:rsidP="002B7088">
            <w:pPr>
              <w:pStyle w:val="ListParagraph"/>
              <w:ind w:left="0"/>
              <w:jc w:val="both"/>
              <w:rPr>
                <w:rFonts w:ascii="Times" w:hAnsi="Times"/>
                <w:b/>
              </w:rPr>
            </w:pPr>
            <w:r w:rsidRPr="00F45888">
              <w:rPr>
                <w:rFonts w:ascii="Times" w:hAnsi="Times"/>
                <w:b/>
              </w:rPr>
              <w:t>4</w:t>
            </w:r>
            <w:r w:rsidR="002B7088" w:rsidRPr="00F45888">
              <w:rPr>
                <w:rFonts w:ascii="Times" w:hAnsi="Times"/>
                <w:b/>
              </w:rPr>
              <w:t xml:space="preserve"> Izbrana področja mednarodnih odnosov</w:t>
            </w:r>
          </w:p>
          <w:p w14:paraId="72716551" w14:textId="1F6F51D4" w:rsidR="002B7088" w:rsidRPr="00F45888" w:rsidRDefault="0006140F" w:rsidP="002B7088">
            <w:pPr>
              <w:pStyle w:val="ListParagraph"/>
              <w:ind w:left="0"/>
              <w:jc w:val="both"/>
              <w:rPr>
                <w:rFonts w:ascii="Times" w:hAnsi="Times"/>
              </w:rPr>
            </w:pPr>
            <w:r w:rsidRPr="00F45888">
              <w:rPr>
                <w:rFonts w:ascii="Times" w:hAnsi="Times"/>
              </w:rPr>
              <w:t>4.1</w:t>
            </w:r>
            <w:r w:rsidR="002B7088" w:rsidRPr="00F45888">
              <w:rPr>
                <w:rFonts w:ascii="Times" w:hAnsi="Times"/>
              </w:rPr>
              <w:t xml:space="preserve"> delavnica (2 uri): mednarodni razvoj, </w:t>
            </w:r>
            <w:r w:rsidR="00423618" w:rsidRPr="00F45888">
              <w:rPr>
                <w:rFonts w:ascii="Times" w:hAnsi="Times"/>
              </w:rPr>
              <w:t>doc</w:t>
            </w:r>
            <w:r w:rsidR="00F20583" w:rsidRPr="00F45888">
              <w:rPr>
                <w:rFonts w:ascii="Times" w:hAnsi="Times"/>
              </w:rPr>
              <w:t>. dr. Matjaž Nahtigal</w:t>
            </w:r>
          </w:p>
          <w:p w14:paraId="1680EB4F" w14:textId="49E10EE0" w:rsidR="002B7088" w:rsidRPr="00F45888" w:rsidRDefault="0006140F" w:rsidP="002B7088">
            <w:pPr>
              <w:pStyle w:val="ListParagraph"/>
              <w:ind w:left="0"/>
              <w:jc w:val="both"/>
              <w:rPr>
                <w:rFonts w:ascii="Times" w:hAnsi="Times"/>
              </w:rPr>
            </w:pPr>
            <w:r w:rsidRPr="00F45888">
              <w:rPr>
                <w:rFonts w:ascii="Times" w:hAnsi="Times"/>
              </w:rPr>
              <w:t>4.2</w:t>
            </w:r>
            <w:r w:rsidR="002B7088" w:rsidRPr="00F45888">
              <w:rPr>
                <w:rFonts w:ascii="Times" w:hAnsi="Times"/>
              </w:rPr>
              <w:t xml:space="preserve"> delavnica (2 uri): človekove pravice, prof. dr. Petra Roter </w:t>
            </w:r>
          </w:p>
          <w:p w14:paraId="1CE19750" w14:textId="6834A04E" w:rsidR="00B1178C" w:rsidRPr="00F45888" w:rsidRDefault="0006140F" w:rsidP="00B1178C">
            <w:pPr>
              <w:jc w:val="both"/>
              <w:rPr>
                <w:rFonts w:ascii="Times" w:hAnsi="Times"/>
              </w:rPr>
            </w:pPr>
            <w:r w:rsidRPr="00F45888">
              <w:rPr>
                <w:rFonts w:ascii="Times" w:hAnsi="Times"/>
              </w:rPr>
              <w:t>4.3</w:t>
            </w:r>
            <w:r w:rsidR="00B1178C" w:rsidRPr="00F45888">
              <w:rPr>
                <w:rFonts w:ascii="Times" w:hAnsi="Times"/>
              </w:rPr>
              <w:t xml:space="preserve"> delavnica (2 uri): diplomacija</w:t>
            </w:r>
            <w:r w:rsidR="00225D89">
              <w:rPr>
                <w:rFonts w:ascii="Times" w:hAnsi="Times"/>
              </w:rPr>
              <w:t>,</w:t>
            </w:r>
            <w:r w:rsidR="00B1178C" w:rsidRPr="00F45888">
              <w:rPr>
                <w:rFonts w:ascii="Times" w:hAnsi="Times"/>
              </w:rPr>
              <w:t xml:space="preserve"> prof. dr. Boštjan Udovič </w:t>
            </w:r>
          </w:p>
          <w:p w14:paraId="7445A667" w14:textId="7453CA41" w:rsidR="0068476E" w:rsidRPr="0017130B" w:rsidRDefault="0006140F" w:rsidP="00B1178C">
            <w:pPr>
              <w:jc w:val="both"/>
              <w:rPr>
                <w:rFonts w:ascii="Times" w:hAnsi="Times"/>
              </w:rPr>
            </w:pPr>
            <w:r w:rsidRPr="00F45888">
              <w:rPr>
                <w:rFonts w:ascii="Times" w:hAnsi="Times"/>
              </w:rPr>
              <w:t>4.4</w:t>
            </w:r>
            <w:r w:rsidR="00B1178C" w:rsidRPr="00F45888">
              <w:rPr>
                <w:rFonts w:ascii="Times" w:hAnsi="Times"/>
              </w:rPr>
              <w:t xml:space="preserve"> delavnica (2 uri): zunanja politika, prof. dr</w:t>
            </w:r>
            <w:r w:rsidR="00B1178C" w:rsidRPr="0017130B">
              <w:rPr>
                <w:rFonts w:ascii="Times" w:hAnsi="Times"/>
              </w:rPr>
              <w:t xml:space="preserve">. Ana Bojinović Fenko </w:t>
            </w:r>
          </w:p>
          <w:p w14:paraId="66BD321B" w14:textId="77777777" w:rsidR="00B1178C" w:rsidRPr="0017130B" w:rsidRDefault="00B1178C" w:rsidP="00B1178C">
            <w:pPr>
              <w:jc w:val="both"/>
              <w:rPr>
                <w:rFonts w:ascii="Times" w:hAnsi="Times"/>
              </w:rPr>
            </w:pPr>
          </w:p>
          <w:p w14:paraId="6A209D7D" w14:textId="1353ADB9" w:rsidR="00B57AE2" w:rsidRPr="0017130B" w:rsidRDefault="0006140F" w:rsidP="00040DB1">
            <w:pPr>
              <w:jc w:val="both"/>
              <w:rPr>
                <w:rFonts w:ascii="Times" w:hAnsi="Times"/>
                <w:b/>
              </w:rPr>
            </w:pPr>
            <w:r w:rsidRPr="0017130B">
              <w:rPr>
                <w:rFonts w:ascii="Times" w:hAnsi="Times"/>
                <w:b/>
              </w:rPr>
              <w:t>5</w:t>
            </w:r>
            <w:r w:rsidR="00040DB1" w:rsidRPr="0017130B">
              <w:rPr>
                <w:rFonts w:ascii="Times" w:hAnsi="Times"/>
                <w:b/>
              </w:rPr>
              <w:t xml:space="preserve"> </w:t>
            </w:r>
            <w:r w:rsidR="00B57AE2" w:rsidRPr="0017130B">
              <w:rPr>
                <w:rFonts w:ascii="Times" w:hAnsi="Times"/>
                <w:b/>
              </w:rPr>
              <w:t xml:space="preserve">Samostojno delo – </w:t>
            </w:r>
            <w:r w:rsidR="00040DB1" w:rsidRPr="0017130B">
              <w:rPr>
                <w:rFonts w:ascii="Times" w:hAnsi="Times"/>
                <w:b/>
              </w:rPr>
              <w:t xml:space="preserve">pisni izdelek: </w:t>
            </w:r>
            <w:r w:rsidRPr="0017130B">
              <w:rPr>
                <w:rFonts w:ascii="Times" w:hAnsi="Times"/>
                <w:b/>
              </w:rPr>
              <w:t>akademski esej, utemeljen na sistematični analizi literature</w:t>
            </w:r>
          </w:p>
          <w:p w14:paraId="502F38EC" w14:textId="77777777" w:rsidR="00B57AE2" w:rsidRPr="0017130B" w:rsidRDefault="00B57AE2" w:rsidP="00040DB1">
            <w:pPr>
              <w:pStyle w:val="ListParagraph"/>
              <w:ind w:left="360"/>
              <w:jc w:val="both"/>
              <w:rPr>
                <w:rFonts w:ascii="Times" w:hAnsi="Times"/>
                <w:b/>
              </w:rPr>
            </w:pPr>
          </w:p>
          <w:p w14:paraId="4F76C949" w14:textId="32A6881F" w:rsidR="0068476E" w:rsidRPr="0017130B" w:rsidRDefault="00B57AE2" w:rsidP="00B1178C">
            <w:pPr>
              <w:pStyle w:val="ListParagraph"/>
              <w:ind w:left="0"/>
              <w:jc w:val="both"/>
              <w:rPr>
                <w:rFonts w:ascii="Times" w:hAnsi="Times"/>
              </w:rPr>
            </w:pPr>
            <w:r w:rsidRPr="0017130B">
              <w:rPr>
                <w:rFonts w:ascii="Times" w:hAnsi="Times"/>
                <w:b/>
              </w:rPr>
              <w:t>6</w:t>
            </w:r>
            <w:r w:rsidR="0068476E" w:rsidRPr="0017130B">
              <w:rPr>
                <w:rFonts w:ascii="Times" w:hAnsi="Times"/>
                <w:b/>
              </w:rPr>
              <w:t xml:space="preserve"> Preverjanje znanja </w:t>
            </w:r>
          </w:p>
          <w:p w14:paraId="2CE103AA" w14:textId="5491E52F" w:rsidR="003464CB" w:rsidRPr="0017130B" w:rsidRDefault="003464CB" w:rsidP="00892820">
            <w:pPr>
              <w:tabs>
                <w:tab w:val="left" w:pos="2534"/>
              </w:tabs>
              <w:rPr>
                <w:rFonts w:ascii="Times" w:eastAsia="Times New Roman" w:hAnsi="Times" w:cs="Times New Roman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E103AB" w14:textId="77777777" w:rsidR="003464CB" w:rsidRPr="0017130B" w:rsidRDefault="003464CB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C42C" w14:textId="1720D50D" w:rsidR="0006140F" w:rsidRPr="0017130B" w:rsidRDefault="0006140F" w:rsidP="0006140F">
            <w:pPr>
              <w:jc w:val="both"/>
              <w:rPr>
                <w:rFonts w:ascii="Times" w:hAnsi="Times" w:cstheme="majorHAnsi"/>
                <w:b/>
              </w:rPr>
            </w:pPr>
            <w:r w:rsidRPr="0017130B">
              <w:rPr>
                <w:rFonts w:ascii="Times" w:eastAsia="Times New Roman" w:hAnsi="Times" w:cstheme="majorHAnsi"/>
                <w:b/>
              </w:rPr>
              <w:t xml:space="preserve">1 </w:t>
            </w:r>
            <w:r w:rsidR="007768FB">
              <w:t xml:space="preserve"> </w:t>
            </w:r>
            <w:proofErr w:type="spellStart"/>
            <w:r w:rsidR="007768FB" w:rsidRPr="007768FB">
              <w:rPr>
                <w:rFonts w:ascii="Times" w:hAnsi="Times" w:cstheme="majorHAnsi"/>
                <w:b/>
              </w:rPr>
              <w:t>International</w:t>
            </w:r>
            <w:proofErr w:type="spellEnd"/>
            <w:r w:rsidR="007768FB" w:rsidRPr="007768FB">
              <w:rPr>
                <w:rFonts w:ascii="Times" w:hAnsi="Times" w:cstheme="majorHAnsi"/>
                <w:b/>
              </w:rPr>
              <w:t xml:space="preserve"> </w:t>
            </w:r>
            <w:proofErr w:type="spellStart"/>
            <w:r w:rsidR="007768FB" w:rsidRPr="007768FB">
              <w:rPr>
                <w:rFonts w:ascii="Times" w:hAnsi="Times" w:cstheme="majorHAnsi"/>
                <w:b/>
              </w:rPr>
              <w:t>Relations</w:t>
            </w:r>
            <w:proofErr w:type="spellEnd"/>
            <w:r w:rsidR="007768FB" w:rsidRPr="007768FB">
              <w:rPr>
                <w:rFonts w:ascii="Times" w:hAnsi="Times" w:cstheme="majorHAnsi"/>
                <w:b/>
              </w:rPr>
              <w:t xml:space="preserve"> as a </w:t>
            </w:r>
            <w:proofErr w:type="spellStart"/>
            <w:r w:rsidR="007768FB" w:rsidRPr="007768FB">
              <w:rPr>
                <w:rFonts w:ascii="Times" w:hAnsi="Times" w:cstheme="majorHAnsi"/>
                <w:b/>
              </w:rPr>
              <w:t>Phenomenon</w:t>
            </w:r>
            <w:proofErr w:type="spellEnd"/>
            <w:r w:rsidR="007768FB" w:rsidRPr="007768FB">
              <w:rPr>
                <w:rFonts w:ascii="Times" w:hAnsi="Times" w:cstheme="majorHAnsi"/>
                <w:b/>
              </w:rPr>
              <w:t xml:space="preserve"> </w:t>
            </w:r>
            <w:proofErr w:type="spellStart"/>
            <w:r w:rsidR="007768FB" w:rsidRPr="007768FB">
              <w:rPr>
                <w:rFonts w:ascii="Times" w:hAnsi="Times" w:cstheme="majorHAnsi"/>
                <w:b/>
              </w:rPr>
              <w:t>and</w:t>
            </w:r>
            <w:proofErr w:type="spellEnd"/>
            <w:r w:rsidR="007768FB" w:rsidRPr="007768FB">
              <w:rPr>
                <w:rFonts w:ascii="Times" w:hAnsi="Times" w:cstheme="majorHAnsi"/>
                <w:b/>
              </w:rPr>
              <w:t xml:space="preserve"> IR as a Discipline</w:t>
            </w:r>
          </w:p>
          <w:p w14:paraId="03BB91F9" w14:textId="42D06B4C" w:rsidR="0006140F" w:rsidRPr="0017130B" w:rsidRDefault="0006140F" w:rsidP="0006140F">
            <w:pPr>
              <w:pStyle w:val="ListParagraph"/>
              <w:ind w:left="0"/>
              <w:jc w:val="both"/>
              <w:rPr>
                <w:rFonts w:ascii="Times" w:hAnsi="Times"/>
              </w:rPr>
            </w:pPr>
            <w:r w:rsidRPr="0017130B">
              <w:rPr>
                <w:rFonts w:ascii="Times" w:hAnsi="Times"/>
              </w:rPr>
              <w:t xml:space="preserve">1.1 </w:t>
            </w:r>
            <w:proofErr w:type="spellStart"/>
            <w:r w:rsidRPr="0017130B">
              <w:rPr>
                <w:rFonts w:ascii="Times" w:hAnsi="Times"/>
              </w:rPr>
              <w:t>workshop</w:t>
            </w:r>
            <w:proofErr w:type="spellEnd"/>
            <w:r w:rsidRPr="0017130B">
              <w:rPr>
                <w:rFonts w:ascii="Times" w:hAnsi="Times"/>
              </w:rPr>
              <w:t xml:space="preserve"> (3 </w:t>
            </w:r>
            <w:proofErr w:type="spellStart"/>
            <w:r w:rsidRPr="0017130B">
              <w:rPr>
                <w:rFonts w:ascii="Times" w:hAnsi="Times"/>
              </w:rPr>
              <w:t>hours</w:t>
            </w:r>
            <w:proofErr w:type="spellEnd"/>
            <w:r w:rsidRPr="0017130B">
              <w:rPr>
                <w:rFonts w:ascii="Times" w:hAnsi="Times"/>
              </w:rPr>
              <w:t>):</w:t>
            </w:r>
            <w:r w:rsidR="007768FB">
              <w:rPr>
                <w:rFonts w:ascii="Times" w:hAnsi="Times"/>
              </w:rPr>
              <w:t xml:space="preserve"> </w:t>
            </w:r>
            <w:proofErr w:type="spellStart"/>
            <w:r w:rsidR="007768FB" w:rsidRPr="00F4162B">
              <w:rPr>
                <w:rFonts w:ascii="Times" w:hAnsi="Times"/>
              </w:rPr>
              <w:t>u</w:t>
            </w:r>
            <w:r w:rsidR="007768FB" w:rsidRPr="007768FB">
              <w:rPr>
                <w:rFonts w:ascii="Times" w:hAnsi="Times"/>
              </w:rPr>
              <w:t>nderstanding</w:t>
            </w:r>
            <w:proofErr w:type="spellEnd"/>
            <w:r w:rsidR="007768FB" w:rsidRPr="007768FB">
              <w:rPr>
                <w:rFonts w:ascii="Times" w:hAnsi="Times"/>
              </w:rPr>
              <w:t xml:space="preserve"> </w:t>
            </w:r>
            <w:proofErr w:type="spellStart"/>
            <w:r w:rsidR="007768FB" w:rsidRPr="007768FB">
              <w:rPr>
                <w:rFonts w:ascii="Times" w:hAnsi="Times"/>
              </w:rPr>
              <w:t>of</w:t>
            </w:r>
            <w:proofErr w:type="spellEnd"/>
            <w:r w:rsidR="007768FB" w:rsidRPr="007768FB">
              <w:rPr>
                <w:rFonts w:ascii="Times" w:hAnsi="Times"/>
              </w:rPr>
              <w:t xml:space="preserve"> </w:t>
            </w:r>
            <w:proofErr w:type="spellStart"/>
            <w:r w:rsidR="007768FB" w:rsidRPr="007768FB">
              <w:rPr>
                <w:rFonts w:ascii="Times" w:hAnsi="Times"/>
              </w:rPr>
              <w:t>the</w:t>
            </w:r>
            <w:proofErr w:type="spellEnd"/>
            <w:r w:rsidR="007768FB" w:rsidRPr="007768FB">
              <w:rPr>
                <w:rFonts w:ascii="Times" w:hAnsi="Times"/>
              </w:rPr>
              <w:t xml:space="preserve"> </w:t>
            </w:r>
            <w:proofErr w:type="spellStart"/>
            <w:r w:rsidR="007768FB" w:rsidRPr="007768FB">
              <w:rPr>
                <w:rFonts w:ascii="Times" w:hAnsi="Times"/>
              </w:rPr>
              <w:t>international</w:t>
            </w:r>
            <w:proofErr w:type="spellEnd"/>
            <w:r w:rsidR="007768FB" w:rsidRPr="007768FB">
              <w:rPr>
                <w:rFonts w:ascii="Times" w:hAnsi="Times"/>
              </w:rPr>
              <w:t xml:space="preserve"> </w:t>
            </w:r>
            <w:proofErr w:type="spellStart"/>
            <w:r w:rsidR="007768FB" w:rsidRPr="007768FB">
              <w:rPr>
                <w:rFonts w:ascii="Times" w:hAnsi="Times"/>
              </w:rPr>
              <w:t>community</w:t>
            </w:r>
            <w:proofErr w:type="spellEnd"/>
            <w:r w:rsidR="007768FB">
              <w:rPr>
                <w:rFonts w:ascii="Times" w:hAnsi="Times"/>
              </w:rPr>
              <w:t>;</w:t>
            </w:r>
            <w:r w:rsidRPr="0017130B">
              <w:rPr>
                <w:rFonts w:ascii="Times" w:hAnsi="Times"/>
              </w:rPr>
              <w:t xml:space="preserve"> </w:t>
            </w:r>
            <w:r w:rsidR="002F6CEC">
              <w:rPr>
                <w:rFonts w:ascii="Times" w:hAnsi="Times"/>
              </w:rPr>
              <w:t>P</w:t>
            </w:r>
            <w:r w:rsidRPr="0017130B">
              <w:rPr>
                <w:rFonts w:ascii="Times" w:hAnsi="Times"/>
              </w:rPr>
              <w:t xml:space="preserve">rof. </w:t>
            </w:r>
            <w:r w:rsidR="002F6CEC">
              <w:rPr>
                <w:rFonts w:ascii="Times" w:hAnsi="Times"/>
              </w:rPr>
              <w:t>D</w:t>
            </w:r>
            <w:r w:rsidRPr="0017130B">
              <w:rPr>
                <w:rFonts w:ascii="Times" w:hAnsi="Times"/>
              </w:rPr>
              <w:t>r. Zlatko Šabič</w:t>
            </w:r>
          </w:p>
          <w:p w14:paraId="4DDBA398" w14:textId="3CA9410F" w:rsidR="0006140F" w:rsidRPr="0017130B" w:rsidRDefault="0006140F" w:rsidP="0006140F">
            <w:pPr>
              <w:pStyle w:val="ListParagraph"/>
              <w:ind w:left="0"/>
              <w:jc w:val="both"/>
              <w:rPr>
                <w:rFonts w:ascii="Times" w:hAnsi="Times"/>
              </w:rPr>
            </w:pPr>
            <w:r w:rsidRPr="0017130B">
              <w:rPr>
                <w:rFonts w:ascii="Times" w:hAnsi="Times"/>
              </w:rPr>
              <w:t xml:space="preserve">1.2 </w:t>
            </w:r>
            <w:proofErr w:type="spellStart"/>
            <w:r w:rsidRPr="0017130B">
              <w:rPr>
                <w:rFonts w:ascii="Times" w:hAnsi="Times"/>
              </w:rPr>
              <w:t>workshop</w:t>
            </w:r>
            <w:proofErr w:type="spellEnd"/>
            <w:r w:rsidRPr="0017130B">
              <w:rPr>
                <w:rFonts w:ascii="Times" w:hAnsi="Times"/>
              </w:rPr>
              <w:t xml:space="preserve"> (3 </w:t>
            </w:r>
            <w:proofErr w:type="spellStart"/>
            <w:r w:rsidRPr="0017130B">
              <w:rPr>
                <w:rFonts w:ascii="Times" w:hAnsi="Times"/>
              </w:rPr>
              <w:t>hours</w:t>
            </w:r>
            <w:proofErr w:type="spellEnd"/>
            <w:r w:rsidRPr="0017130B">
              <w:rPr>
                <w:rFonts w:ascii="Times" w:hAnsi="Times"/>
              </w:rPr>
              <w:t xml:space="preserve">): </w:t>
            </w:r>
            <w:proofErr w:type="spellStart"/>
            <w:r w:rsidRPr="0017130B">
              <w:rPr>
                <w:rFonts w:ascii="Times" w:hAnsi="Times"/>
              </w:rPr>
              <w:t>t</w:t>
            </w:r>
            <w:r w:rsidR="0019625F">
              <w:rPr>
                <w:rFonts w:ascii="Times" w:hAnsi="Times"/>
              </w:rPr>
              <w:t>h</w:t>
            </w:r>
            <w:r w:rsidRPr="0017130B">
              <w:rPr>
                <w:rFonts w:ascii="Times" w:hAnsi="Times"/>
              </w:rPr>
              <w:t>eori</w:t>
            </w:r>
            <w:r w:rsidR="00B02BDD" w:rsidRPr="0017130B">
              <w:rPr>
                <w:rFonts w:ascii="Times" w:hAnsi="Times"/>
              </w:rPr>
              <w:t>es</w:t>
            </w:r>
            <w:proofErr w:type="spellEnd"/>
            <w:r w:rsidR="00B02BDD" w:rsidRPr="0017130B">
              <w:rPr>
                <w:rFonts w:ascii="Times" w:hAnsi="Times"/>
              </w:rPr>
              <w:t xml:space="preserve"> </w:t>
            </w:r>
            <w:proofErr w:type="spellStart"/>
            <w:r w:rsidR="00B02BDD" w:rsidRPr="0017130B">
              <w:rPr>
                <w:rFonts w:ascii="Times" w:hAnsi="Times"/>
              </w:rPr>
              <w:t>and</w:t>
            </w:r>
            <w:proofErr w:type="spellEnd"/>
            <w:r w:rsidR="00B02BDD" w:rsidRPr="0017130B">
              <w:rPr>
                <w:rFonts w:ascii="Times" w:hAnsi="Times"/>
              </w:rPr>
              <w:t xml:space="preserve"> </w:t>
            </w:r>
            <w:proofErr w:type="spellStart"/>
            <w:r w:rsidR="00B02BDD" w:rsidRPr="0017130B">
              <w:rPr>
                <w:rFonts w:ascii="Times" w:hAnsi="Times"/>
              </w:rPr>
              <w:t>research</w:t>
            </w:r>
            <w:proofErr w:type="spellEnd"/>
            <w:r w:rsidR="00B02BDD" w:rsidRPr="0017130B">
              <w:rPr>
                <w:rFonts w:ascii="Times" w:hAnsi="Times"/>
              </w:rPr>
              <w:t xml:space="preserve"> in </w:t>
            </w:r>
            <w:proofErr w:type="spellStart"/>
            <w:r w:rsidR="00B02BDD" w:rsidRPr="0017130B">
              <w:rPr>
                <w:rFonts w:ascii="Times" w:hAnsi="Times"/>
              </w:rPr>
              <w:t>the</w:t>
            </w:r>
            <w:proofErr w:type="spellEnd"/>
            <w:r w:rsidR="00B02BDD" w:rsidRPr="0017130B">
              <w:rPr>
                <w:rFonts w:ascii="Times" w:hAnsi="Times"/>
              </w:rPr>
              <w:t xml:space="preserve"> discipline </w:t>
            </w:r>
            <w:proofErr w:type="spellStart"/>
            <w:r w:rsidR="00B02BDD" w:rsidRPr="0017130B">
              <w:rPr>
                <w:rFonts w:ascii="Times" w:hAnsi="Times"/>
              </w:rPr>
              <w:t>of</w:t>
            </w:r>
            <w:proofErr w:type="spellEnd"/>
            <w:r w:rsidR="00B02BDD" w:rsidRPr="0017130B">
              <w:rPr>
                <w:rFonts w:ascii="Times" w:hAnsi="Times"/>
              </w:rPr>
              <w:t xml:space="preserve"> </w:t>
            </w:r>
            <w:proofErr w:type="spellStart"/>
            <w:r w:rsidR="00B02BDD" w:rsidRPr="0017130B">
              <w:rPr>
                <w:rFonts w:ascii="Times" w:hAnsi="Times"/>
              </w:rPr>
              <w:t>International</w:t>
            </w:r>
            <w:proofErr w:type="spellEnd"/>
            <w:r w:rsidR="00B02BDD" w:rsidRPr="0017130B">
              <w:rPr>
                <w:rFonts w:ascii="Times" w:hAnsi="Times"/>
              </w:rPr>
              <w:t xml:space="preserve"> </w:t>
            </w:r>
            <w:proofErr w:type="spellStart"/>
            <w:r w:rsidR="00B02BDD" w:rsidRPr="0017130B">
              <w:rPr>
                <w:rFonts w:ascii="Times" w:hAnsi="Times"/>
              </w:rPr>
              <w:t>Relations</w:t>
            </w:r>
            <w:proofErr w:type="spellEnd"/>
            <w:r w:rsidR="00B02BDD" w:rsidRPr="0017130B">
              <w:rPr>
                <w:rFonts w:ascii="Times" w:hAnsi="Times"/>
              </w:rPr>
              <w:t xml:space="preserve"> </w:t>
            </w:r>
            <w:proofErr w:type="spellStart"/>
            <w:r w:rsidR="00B02BDD" w:rsidRPr="0017130B">
              <w:rPr>
                <w:rFonts w:ascii="Times" w:hAnsi="Times"/>
              </w:rPr>
              <w:t>and</w:t>
            </w:r>
            <w:proofErr w:type="spellEnd"/>
            <w:r w:rsidR="00B02BDD" w:rsidRPr="0017130B">
              <w:rPr>
                <w:rFonts w:ascii="Times" w:hAnsi="Times"/>
              </w:rPr>
              <w:t xml:space="preserve"> </w:t>
            </w:r>
            <w:proofErr w:type="spellStart"/>
            <w:r w:rsidR="00B02BDD" w:rsidRPr="0017130B">
              <w:rPr>
                <w:rFonts w:ascii="Times" w:hAnsi="Times"/>
              </w:rPr>
              <w:t>European</w:t>
            </w:r>
            <w:proofErr w:type="spellEnd"/>
            <w:r w:rsidR="00B02BDD" w:rsidRPr="0017130B">
              <w:rPr>
                <w:rFonts w:ascii="Times" w:hAnsi="Times"/>
              </w:rPr>
              <w:t xml:space="preserve"> </w:t>
            </w:r>
            <w:proofErr w:type="spellStart"/>
            <w:r w:rsidR="00B02BDD" w:rsidRPr="0017130B">
              <w:rPr>
                <w:rFonts w:ascii="Times" w:hAnsi="Times"/>
              </w:rPr>
              <w:t>studies</w:t>
            </w:r>
            <w:proofErr w:type="spellEnd"/>
            <w:r w:rsidRPr="00F45888">
              <w:rPr>
                <w:rFonts w:ascii="Times" w:hAnsi="Times"/>
              </w:rPr>
              <w:t xml:space="preserve">; </w:t>
            </w:r>
            <w:proofErr w:type="spellStart"/>
            <w:r w:rsidR="00B02BDD" w:rsidRPr="00F45888">
              <w:rPr>
                <w:rFonts w:ascii="Times" w:hAnsi="Times"/>
              </w:rPr>
              <w:t>Assoc</w:t>
            </w:r>
            <w:proofErr w:type="spellEnd"/>
            <w:r w:rsidR="00B02BDD" w:rsidRPr="00F45888">
              <w:rPr>
                <w:rFonts w:ascii="Times" w:hAnsi="Times"/>
              </w:rPr>
              <w:t>. Prof.</w:t>
            </w:r>
            <w:r w:rsidR="00B02BDD" w:rsidRPr="0017130B">
              <w:rPr>
                <w:rFonts w:ascii="Times" w:hAnsi="Times"/>
              </w:rPr>
              <w:t xml:space="preserve"> Dr.</w:t>
            </w:r>
            <w:r w:rsidRPr="0017130B">
              <w:rPr>
                <w:rFonts w:ascii="Times" w:hAnsi="Times"/>
              </w:rPr>
              <w:t xml:space="preserve"> Marko Lovec</w:t>
            </w:r>
          </w:p>
          <w:p w14:paraId="7E1FE983" w14:textId="77777777" w:rsidR="0006140F" w:rsidRPr="0017130B" w:rsidRDefault="0006140F" w:rsidP="0006140F">
            <w:pPr>
              <w:pStyle w:val="ListParagraph"/>
              <w:ind w:left="0"/>
              <w:jc w:val="both"/>
              <w:rPr>
                <w:rFonts w:ascii="Times" w:hAnsi="Times"/>
                <w:b/>
              </w:rPr>
            </w:pPr>
          </w:p>
          <w:p w14:paraId="294E4AFD" w14:textId="533B120F" w:rsidR="0006140F" w:rsidRPr="0017130B" w:rsidRDefault="0006140F" w:rsidP="0006140F">
            <w:pPr>
              <w:pStyle w:val="ListParagraph"/>
              <w:ind w:left="0"/>
              <w:jc w:val="both"/>
              <w:rPr>
                <w:rFonts w:ascii="Times" w:hAnsi="Times"/>
                <w:b/>
              </w:rPr>
            </w:pPr>
            <w:r w:rsidRPr="0017130B">
              <w:rPr>
                <w:rFonts w:ascii="Times" w:hAnsi="Times"/>
                <w:b/>
              </w:rPr>
              <w:t xml:space="preserve">2 </w:t>
            </w:r>
            <w:proofErr w:type="spellStart"/>
            <w:r w:rsidR="00B02BDD" w:rsidRPr="0017130B">
              <w:rPr>
                <w:rFonts w:ascii="Times" w:hAnsi="Times"/>
                <w:b/>
              </w:rPr>
              <w:t>International</w:t>
            </w:r>
            <w:proofErr w:type="spellEnd"/>
            <w:r w:rsidR="00B02BDD" w:rsidRPr="0017130B">
              <w:rPr>
                <w:rFonts w:ascii="Times" w:hAnsi="Times"/>
                <w:b/>
              </w:rPr>
              <w:t xml:space="preserve"> </w:t>
            </w:r>
            <w:proofErr w:type="spellStart"/>
            <w:r w:rsidR="00B02BDD" w:rsidRPr="0017130B">
              <w:rPr>
                <w:rFonts w:ascii="Times" w:hAnsi="Times"/>
                <w:b/>
              </w:rPr>
              <w:t>economic</w:t>
            </w:r>
            <w:proofErr w:type="spellEnd"/>
            <w:r w:rsidR="00B02BDD" w:rsidRPr="0017130B">
              <w:rPr>
                <w:rFonts w:ascii="Times" w:hAnsi="Times"/>
                <w:b/>
              </w:rPr>
              <w:t xml:space="preserve"> </w:t>
            </w:r>
            <w:proofErr w:type="spellStart"/>
            <w:r w:rsidR="00B02BDD" w:rsidRPr="0017130B">
              <w:rPr>
                <w:rFonts w:ascii="Times" w:hAnsi="Times"/>
                <w:b/>
              </w:rPr>
              <w:t>relations</w:t>
            </w:r>
            <w:proofErr w:type="spellEnd"/>
            <w:r w:rsidRPr="0017130B">
              <w:rPr>
                <w:rFonts w:ascii="Times" w:hAnsi="Times"/>
                <w:b/>
              </w:rPr>
              <w:t xml:space="preserve"> </w:t>
            </w:r>
          </w:p>
          <w:p w14:paraId="3B9FA440" w14:textId="0F2B944A" w:rsidR="0006140F" w:rsidRPr="0017130B" w:rsidRDefault="0006140F" w:rsidP="0006140F">
            <w:pPr>
              <w:pStyle w:val="ListParagraph"/>
              <w:ind w:left="0"/>
              <w:jc w:val="both"/>
              <w:rPr>
                <w:rFonts w:ascii="Times" w:hAnsi="Times"/>
              </w:rPr>
            </w:pPr>
            <w:r w:rsidRPr="0017130B">
              <w:rPr>
                <w:rFonts w:ascii="Times" w:hAnsi="Times"/>
              </w:rPr>
              <w:t xml:space="preserve">2.1 </w:t>
            </w:r>
            <w:proofErr w:type="spellStart"/>
            <w:r w:rsidRPr="0017130B">
              <w:rPr>
                <w:rFonts w:ascii="Times" w:hAnsi="Times"/>
              </w:rPr>
              <w:t>workshop</w:t>
            </w:r>
            <w:proofErr w:type="spellEnd"/>
            <w:r w:rsidRPr="0017130B">
              <w:rPr>
                <w:rFonts w:ascii="Times" w:hAnsi="Times"/>
              </w:rPr>
              <w:t xml:space="preserve"> (4 </w:t>
            </w:r>
            <w:proofErr w:type="spellStart"/>
            <w:r w:rsidRPr="0017130B">
              <w:rPr>
                <w:rFonts w:ascii="Times" w:hAnsi="Times"/>
              </w:rPr>
              <w:t>hours</w:t>
            </w:r>
            <w:proofErr w:type="spellEnd"/>
            <w:r w:rsidRPr="0017130B">
              <w:rPr>
                <w:rFonts w:ascii="Times" w:hAnsi="Times"/>
              </w:rPr>
              <w:t xml:space="preserve">): </w:t>
            </w:r>
            <w:proofErr w:type="spellStart"/>
            <w:r w:rsidRPr="0017130B">
              <w:rPr>
                <w:rFonts w:ascii="Times" w:hAnsi="Times"/>
              </w:rPr>
              <w:t>theories</w:t>
            </w:r>
            <w:proofErr w:type="spellEnd"/>
            <w:r w:rsidRPr="0017130B">
              <w:rPr>
                <w:rFonts w:ascii="Times" w:hAnsi="Times"/>
              </w:rPr>
              <w:t xml:space="preserve"> </w:t>
            </w:r>
            <w:proofErr w:type="spellStart"/>
            <w:r w:rsidRPr="0017130B">
              <w:rPr>
                <w:rFonts w:ascii="Times" w:hAnsi="Times"/>
              </w:rPr>
              <w:t>of</w:t>
            </w:r>
            <w:proofErr w:type="spellEnd"/>
            <w:r w:rsidRPr="0017130B">
              <w:rPr>
                <w:rFonts w:ascii="Times" w:hAnsi="Times"/>
              </w:rPr>
              <w:t xml:space="preserve"> </w:t>
            </w:r>
            <w:proofErr w:type="spellStart"/>
            <w:r w:rsidRPr="0017130B">
              <w:rPr>
                <w:rFonts w:ascii="Times" w:hAnsi="Times"/>
              </w:rPr>
              <w:t>international</w:t>
            </w:r>
            <w:proofErr w:type="spellEnd"/>
            <w:r w:rsidRPr="0017130B">
              <w:rPr>
                <w:rFonts w:ascii="Times" w:hAnsi="Times"/>
              </w:rPr>
              <w:t xml:space="preserve"> </w:t>
            </w:r>
            <w:proofErr w:type="spellStart"/>
            <w:r w:rsidRPr="0017130B">
              <w:rPr>
                <w:rFonts w:ascii="Times" w:hAnsi="Times"/>
              </w:rPr>
              <w:t>exchange</w:t>
            </w:r>
            <w:proofErr w:type="spellEnd"/>
            <w:r w:rsidR="002270C5" w:rsidRPr="0017130B">
              <w:rPr>
                <w:rFonts w:ascii="Times" w:hAnsi="Times"/>
              </w:rPr>
              <w:t>, Prof. D</w:t>
            </w:r>
            <w:r w:rsidRPr="0017130B">
              <w:rPr>
                <w:rFonts w:ascii="Times" w:hAnsi="Times"/>
              </w:rPr>
              <w:t>r. Andreja Jaklič</w:t>
            </w:r>
          </w:p>
          <w:p w14:paraId="766D0B01" w14:textId="076A5C08" w:rsidR="0006140F" w:rsidRPr="0017130B" w:rsidRDefault="0006140F" w:rsidP="0006140F">
            <w:pPr>
              <w:pStyle w:val="ListParagraph"/>
              <w:ind w:left="0"/>
              <w:jc w:val="both"/>
              <w:rPr>
                <w:rFonts w:ascii="Times" w:hAnsi="Times"/>
              </w:rPr>
            </w:pPr>
            <w:r w:rsidRPr="0017130B">
              <w:rPr>
                <w:rFonts w:ascii="Times" w:hAnsi="Times"/>
              </w:rPr>
              <w:t xml:space="preserve">2.2 </w:t>
            </w:r>
            <w:proofErr w:type="spellStart"/>
            <w:r w:rsidRPr="0017130B">
              <w:rPr>
                <w:rFonts w:ascii="Times" w:hAnsi="Times"/>
              </w:rPr>
              <w:t>workshop</w:t>
            </w:r>
            <w:proofErr w:type="spellEnd"/>
            <w:r w:rsidRPr="0017130B">
              <w:rPr>
                <w:rFonts w:ascii="Times" w:hAnsi="Times"/>
              </w:rPr>
              <w:t xml:space="preserve"> (2 </w:t>
            </w:r>
            <w:proofErr w:type="spellStart"/>
            <w:r w:rsidRPr="0017130B">
              <w:rPr>
                <w:rFonts w:ascii="Times" w:hAnsi="Times"/>
              </w:rPr>
              <w:t>hours</w:t>
            </w:r>
            <w:proofErr w:type="spellEnd"/>
            <w:r w:rsidRPr="0017130B">
              <w:rPr>
                <w:rFonts w:ascii="Times" w:hAnsi="Times"/>
              </w:rPr>
              <w:t xml:space="preserve">): </w:t>
            </w:r>
            <w:proofErr w:type="spellStart"/>
            <w:r w:rsidRPr="0017130B">
              <w:rPr>
                <w:rFonts w:ascii="Times" w:hAnsi="Times"/>
              </w:rPr>
              <w:t>regional</w:t>
            </w:r>
            <w:proofErr w:type="spellEnd"/>
            <w:r w:rsidR="00B02BDD" w:rsidRPr="0017130B">
              <w:rPr>
                <w:rFonts w:ascii="Times" w:hAnsi="Times"/>
              </w:rPr>
              <w:t xml:space="preserve"> </w:t>
            </w:r>
            <w:proofErr w:type="spellStart"/>
            <w:r w:rsidR="00B02BDD" w:rsidRPr="0017130B">
              <w:rPr>
                <w:rFonts w:ascii="Times" w:hAnsi="Times"/>
              </w:rPr>
              <w:t>ec</w:t>
            </w:r>
            <w:r w:rsidR="008D2C08">
              <w:rPr>
                <w:rFonts w:ascii="Times" w:hAnsi="Times"/>
              </w:rPr>
              <w:t>o</w:t>
            </w:r>
            <w:r w:rsidR="00B02BDD" w:rsidRPr="0017130B">
              <w:rPr>
                <w:rFonts w:ascii="Times" w:hAnsi="Times"/>
              </w:rPr>
              <w:t>nomic</w:t>
            </w:r>
            <w:proofErr w:type="spellEnd"/>
            <w:r w:rsidR="00B02BDD" w:rsidRPr="0017130B">
              <w:rPr>
                <w:rFonts w:ascii="Times" w:hAnsi="Times"/>
              </w:rPr>
              <w:t xml:space="preserve"> </w:t>
            </w:r>
            <w:proofErr w:type="spellStart"/>
            <w:r w:rsidR="00B02BDD" w:rsidRPr="0017130B">
              <w:rPr>
                <w:rFonts w:ascii="Times" w:hAnsi="Times"/>
              </w:rPr>
              <w:t>integration</w:t>
            </w:r>
            <w:proofErr w:type="spellEnd"/>
            <w:r w:rsidRPr="0017130B">
              <w:rPr>
                <w:rFonts w:ascii="Times" w:hAnsi="Times"/>
              </w:rPr>
              <w:t xml:space="preserve">, </w:t>
            </w:r>
            <w:proofErr w:type="spellStart"/>
            <w:r w:rsidR="00B02BDD" w:rsidRPr="0017130B">
              <w:rPr>
                <w:rFonts w:ascii="Times" w:hAnsi="Times"/>
              </w:rPr>
              <w:t>Assoc</w:t>
            </w:r>
            <w:proofErr w:type="spellEnd"/>
            <w:r w:rsidR="00B02BDD" w:rsidRPr="0017130B">
              <w:rPr>
                <w:rFonts w:ascii="Times" w:hAnsi="Times"/>
              </w:rPr>
              <w:t>. Prof. D</w:t>
            </w:r>
            <w:r w:rsidRPr="0017130B">
              <w:rPr>
                <w:rFonts w:ascii="Times" w:hAnsi="Times"/>
              </w:rPr>
              <w:t>r. Anže Burger</w:t>
            </w:r>
          </w:p>
          <w:p w14:paraId="504C2ACF" w14:textId="77777777" w:rsidR="0006140F" w:rsidRPr="0017130B" w:rsidRDefault="0006140F" w:rsidP="0006140F">
            <w:pPr>
              <w:jc w:val="both"/>
              <w:rPr>
                <w:rFonts w:ascii="Times" w:hAnsi="Times"/>
                <w:b/>
              </w:rPr>
            </w:pPr>
          </w:p>
          <w:p w14:paraId="1513345F" w14:textId="1E09DA05" w:rsidR="0006140F" w:rsidRPr="00F45888" w:rsidRDefault="0006140F" w:rsidP="0006140F">
            <w:pPr>
              <w:jc w:val="both"/>
              <w:rPr>
                <w:rFonts w:ascii="Times" w:hAnsi="Times"/>
                <w:b/>
              </w:rPr>
            </w:pPr>
            <w:r w:rsidRPr="0017130B">
              <w:rPr>
                <w:rFonts w:ascii="Times" w:hAnsi="Times"/>
                <w:b/>
              </w:rPr>
              <w:t xml:space="preserve">3 </w:t>
            </w:r>
            <w:proofErr w:type="spellStart"/>
            <w:r w:rsidR="00B02BDD" w:rsidRPr="00F45888">
              <w:rPr>
                <w:rFonts w:ascii="Times" w:hAnsi="Times"/>
                <w:b/>
              </w:rPr>
              <w:t>International</w:t>
            </w:r>
            <w:proofErr w:type="spellEnd"/>
            <w:r w:rsidR="00B02BDD" w:rsidRPr="00F45888">
              <w:rPr>
                <w:rFonts w:ascii="Times" w:hAnsi="Times"/>
                <w:b/>
              </w:rPr>
              <w:t xml:space="preserve"> </w:t>
            </w:r>
            <w:proofErr w:type="spellStart"/>
            <w:r w:rsidR="00B02BDD" w:rsidRPr="00F45888">
              <w:rPr>
                <w:rFonts w:ascii="Times" w:hAnsi="Times"/>
                <w:b/>
              </w:rPr>
              <w:t>law</w:t>
            </w:r>
            <w:proofErr w:type="spellEnd"/>
            <w:r w:rsidR="00B02BDD" w:rsidRPr="00F45888">
              <w:rPr>
                <w:rFonts w:ascii="Times" w:hAnsi="Times"/>
                <w:b/>
              </w:rPr>
              <w:t xml:space="preserve"> </w:t>
            </w:r>
            <w:proofErr w:type="spellStart"/>
            <w:r w:rsidR="00B02BDD" w:rsidRPr="00F45888">
              <w:rPr>
                <w:rFonts w:ascii="Times" w:hAnsi="Times"/>
                <w:b/>
              </w:rPr>
              <w:t>and</w:t>
            </w:r>
            <w:proofErr w:type="spellEnd"/>
            <w:r w:rsidR="00B02BDD" w:rsidRPr="00F45888">
              <w:rPr>
                <w:rFonts w:ascii="Times" w:hAnsi="Times"/>
                <w:b/>
              </w:rPr>
              <w:t xml:space="preserve"> </w:t>
            </w:r>
            <w:proofErr w:type="spellStart"/>
            <w:r w:rsidRPr="00F45888">
              <w:rPr>
                <w:rFonts w:ascii="Times" w:hAnsi="Times"/>
                <w:b/>
              </w:rPr>
              <w:t>institu</w:t>
            </w:r>
            <w:r w:rsidR="00B02BDD" w:rsidRPr="00F45888">
              <w:rPr>
                <w:rFonts w:ascii="Times" w:hAnsi="Times"/>
                <w:b/>
              </w:rPr>
              <w:t>tions</w:t>
            </w:r>
            <w:proofErr w:type="spellEnd"/>
          </w:p>
          <w:p w14:paraId="1CCCECF1" w14:textId="3868D0A6" w:rsidR="0006140F" w:rsidRPr="00F45888" w:rsidRDefault="0006140F" w:rsidP="0006140F">
            <w:pPr>
              <w:jc w:val="both"/>
              <w:rPr>
                <w:rFonts w:ascii="Times" w:hAnsi="Times"/>
              </w:rPr>
            </w:pPr>
            <w:r w:rsidRPr="00F45888">
              <w:rPr>
                <w:rFonts w:ascii="Times" w:hAnsi="Times"/>
              </w:rPr>
              <w:t xml:space="preserve">3.1 </w:t>
            </w:r>
            <w:proofErr w:type="spellStart"/>
            <w:r w:rsidRPr="00F45888">
              <w:rPr>
                <w:rFonts w:ascii="Times" w:hAnsi="Times"/>
              </w:rPr>
              <w:t>workshop</w:t>
            </w:r>
            <w:proofErr w:type="spellEnd"/>
            <w:r w:rsidRPr="00F45888">
              <w:rPr>
                <w:rFonts w:ascii="Times" w:hAnsi="Times"/>
              </w:rPr>
              <w:t xml:space="preserve"> (4 </w:t>
            </w:r>
            <w:proofErr w:type="spellStart"/>
            <w:r w:rsidRPr="00F45888">
              <w:rPr>
                <w:rFonts w:ascii="Times" w:hAnsi="Times"/>
              </w:rPr>
              <w:t>hours</w:t>
            </w:r>
            <w:proofErr w:type="spellEnd"/>
            <w:r w:rsidRPr="00F45888">
              <w:rPr>
                <w:rFonts w:ascii="Times" w:hAnsi="Times"/>
              </w:rPr>
              <w:t xml:space="preserve">): </w:t>
            </w:r>
            <w:proofErr w:type="spellStart"/>
            <w:r w:rsidRPr="00F45888">
              <w:rPr>
                <w:rFonts w:ascii="Times" w:hAnsi="Times"/>
              </w:rPr>
              <w:t>public</w:t>
            </w:r>
            <w:proofErr w:type="spellEnd"/>
            <w:r w:rsidRPr="00F45888">
              <w:rPr>
                <w:rFonts w:ascii="Times" w:hAnsi="Times"/>
              </w:rPr>
              <w:t xml:space="preserve"> </w:t>
            </w:r>
            <w:proofErr w:type="spellStart"/>
            <w:r w:rsidRPr="00F45888">
              <w:rPr>
                <w:rFonts w:ascii="Times" w:hAnsi="Times"/>
              </w:rPr>
              <w:t>international</w:t>
            </w:r>
            <w:proofErr w:type="spellEnd"/>
            <w:r w:rsidRPr="00F45888">
              <w:rPr>
                <w:rFonts w:ascii="Times" w:hAnsi="Times"/>
              </w:rPr>
              <w:t xml:space="preserve"> </w:t>
            </w:r>
            <w:proofErr w:type="spellStart"/>
            <w:r w:rsidRPr="00F45888">
              <w:rPr>
                <w:rFonts w:ascii="Times" w:hAnsi="Times"/>
              </w:rPr>
              <w:t>law</w:t>
            </w:r>
            <w:proofErr w:type="spellEnd"/>
            <w:r w:rsidRPr="00F45888">
              <w:rPr>
                <w:rFonts w:ascii="Times" w:hAnsi="Times"/>
              </w:rPr>
              <w:t xml:space="preserve">, </w:t>
            </w:r>
            <w:proofErr w:type="spellStart"/>
            <w:r w:rsidRPr="00F45888">
              <w:rPr>
                <w:rFonts w:ascii="Times" w:hAnsi="Times"/>
              </w:rPr>
              <w:t>Ass</w:t>
            </w:r>
            <w:r w:rsidR="00F45888" w:rsidRPr="00F45888">
              <w:rPr>
                <w:rFonts w:ascii="Times" w:hAnsi="Times"/>
              </w:rPr>
              <w:t>ist</w:t>
            </w:r>
            <w:proofErr w:type="spellEnd"/>
            <w:r w:rsidRPr="00F45888">
              <w:rPr>
                <w:rFonts w:ascii="Times" w:hAnsi="Times"/>
              </w:rPr>
              <w:t>. Prof. Dr. Matjaž Nahtigal</w:t>
            </w:r>
          </w:p>
          <w:p w14:paraId="7CAA9783" w14:textId="46BD1B82" w:rsidR="0006140F" w:rsidRPr="00F45888" w:rsidRDefault="0006140F" w:rsidP="0006140F">
            <w:pPr>
              <w:pStyle w:val="ListParagraph"/>
              <w:numPr>
                <w:ilvl w:val="0"/>
                <w:numId w:val="9"/>
              </w:numPr>
              <w:ind w:left="0" w:hanging="224"/>
              <w:jc w:val="both"/>
              <w:rPr>
                <w:rFonts w:ascii="Times" w:hAnsi="Times"/>
              </w:rPr>
            </w:pPr>
            <w:r w:rsidRPr="00F45888">
              <w:rPr>
                <w:rFonts w:ascii="Times" w:hAnsi="Times"/>
              </w:rPr>
              <w:t xml:space="preserve">3.2 </w:t>
            </w:r>
            <w:proofErr w:type="spellStart"/>
            <w:r w:rsidRPr="00F45888">
              <w:rPr>
                <w:rFonts w:ascii="Times" w:hAnsi="Times"/>
              </w:rPr>
              <w:t>workshop</w:t>
            </w:r>
            <w:proofErr w:type="spellEnd"/>
            <w:r w:rsidRPr="00F45888">
              <w:rPr>
                <w:rFonts w:ascii="Times" w:hAnsi="Times"/>
              </w:rPr>
              <w:t xml:space="preserve"> (2 </w:t>
            </w:r>
            <w:proofErr w:type="spellStart"/>
            <w:r w:rsidRPr="00F45888">
              <w:rPr>
                <w:rFonts w:ascii="Times" w:hAnsi="Times"/>
              </w:rPr>
              <w:t>hours</w:t>
            </w:r>
            <w:proofErr w:type="spellEnd"/>
            <w:r w:rsidRPr="00F45888">
              <w:rPr>
                <w:rFonts w:ascii="Times" w:hAnsi="Times"/>
              </w:rPr>
              <w:t xml:space="preserve">): </w:t>
            </w:r>
            <w:proofErr w:type="spellStart"/>
            <w:r w:rsidRPr="00F45888">
              <w:rPr>
                <w:rFonts w:ascii="Times" w:hAnsi="Times"/>
              </w:rPr>
              <w:t>international</w:t>
            </w:r>
            <w:proofErr w:type="spellEnd"/>
            <w:r w:rsidRPr="00F45888">
              <w:rPr>
                <w:rFonts w:ascii="Times" w:hAnsi="Times"/>
              </w:rPr>
              <w:t xml:space="preserve"> </w:t>
            </w:r>
            <w:proofErr w:type="spellStart"/>
            <w:r w:rsidRPr="00F45888">
              <w:rPr>
                <w:rFonts w:ascii="Times" w:hAnsi="Times"/>
              </w:rPr>
              <w:t>organisations</w:t>
            </w:r>
            <w:proofErr w:type="spellEnd"/>
            <w:r w:rsidRPr="00F45888">
              <w:rPr>
                <w:rFonts w:ascii="Times" w:hAnsi="Times"/>
              </w:rPr>
              <w:t>, Prof. Dr. Zlatko Šabič</w:t>
            </w:r>
          </w:p>
          <w:p w14:paraId="3783851C" w14:textId="15F5BA8F" w:rsidR="0006140F" w:rsidRPr="00F45888" w:rsidRDefault="0006140F" w:rsidP="0006140F">
            <w:pPr>
              <w:pStyle w:val="ListParagraph"/>
              <w:numPr>
                <w:ilvl w:val="0"/>
                <w:numId w:val="9"/>
              </w:numPr>
              <w:ind w:left="0" w:hanging="224"/>
              <w:jc w:val="both"/>
              <w:rPr>
                <w:rFonts w:ascii="Times" w:hAnsi="Times"/>
              </w:rPr>
            </w:pPr>
            <w:r w:rsidRPr="00F45888">
              <w:rPr>
                <w:rFonts w:ascii="Times" w:hAnsi="Times"/>
              </w:rPr>
              <w:t xml:space="preserve">3.3 </w:t>
            </w:r>
            <w:proofErr w:type="spellStart"/>
            <w:r w:rsidRPr="00F45888">
              <w:rPr>
                <w:rFonts w:ascii="Times" w:hAnsi="Times"/>
              </w:rPr>
              <w:t>workshop</w:t>
            </w:r>
            <w:proofErr w:type="spellEnd"/>
            <w:r w:rsidRPr="00F45888">
              <w:rPr>
                <w:rFonts w:ascii="Times" w:hAnsi="Times"/>
              </w:rPr>
              <w:t xml:space="preserve"> (2 </w:t>
            </w:r>
            <w:proofErr w:type="spellStart"/>
            <w:r w:rsidRPr="00F45888">
              <w:rPr>
                <w:rFonts w:ascii="Times" w:hAnsi="Times"/>
              </w:rPr>
              <w:t>hours</w:t>
            </w:r>
            <w:proofErr w:type="spellEnd"/>
            <w:r w:rsidRPr="00F45888">
              <w:rPr>
                <w:rFonts w:ascii="Times" w:hAnsi="Times"/>
              </w:rPr>
              <w:t xml:space="preserve">): </w:t>
            </w:r>
            <w:proofErr w:type="spellStart"/>
            <w:r w:rsidRPr="00F45888">
              <w:rPr>
                <w:rFonts w:ascii="Times" w:hAnsi="Times"/>
              </w:rPr>
              <w:t>European</w:t>
            </w:r>
            <w:proofErr w:type="spellEnd"/>
            <w:r w:rsidRPr="00F45888">
              <w:rPr>
                <w:rFonts w:ascii="Times" w:hAnsi="Times"/>
              </w:rPr>
              <w:t xml:space="preserve"> </w:t>
            </w:r>
            <w:proofErr w:type="spellStart"/>
            <w:r w:rsidRPr="00F45888">
              <w:rPr>
                <w:rFonts w:ascii="Times" w:hAnsi="Times"/>
              </w:rPr>
              <w:t>integration</w:t>
            </w:r>
            <w:proofErr w:type="spellEnd"/>
            <w:r w:rsidRPr="00F45888">
              <w:rPr>
                <w:rFonts w:ascii="Times" w:hAnsi="Times"/>
              </w:rPr>
              <w:t xml:space="preserve">, </w:t>
            </w:r>
            <w:proofErr w:type="spellStart"/>
            <w:r w:rsidRPr="00F45888">
              <w:rPr>
                <w:rFonts w:ascii="Times" w:hAnsi="Times"/>
              </w:rPr>
              <w:t>Assist</w:t>
            </w:r>
            <w:proofErr w:type="spellEnd"/>
            <w:r w:rsidRPr="00F45888">
              <w:rPr>
                <w:rFonts w:ascii="Times" w:hAnsi="Times"/>
              </w:rPr>
              <w:t xml:space="preserve">. </w:t>
            </w:r>
            <w:r w:rsidR="00F45888" w:rsidRPr="00F45888">
              <w:rPr>
                <w:rFonts w:ascii="Times" w:hAnsi="Times"/>
              </w:rPr>
              <w:t xml:space="preserve">Prof. </w:t>
            </w:r>
            <w:r w:rsidRPr="00F45888">
              <w:rPr>
                <w:rFonts w:ascii="Times" w:hAnsi="Times"/>
              </w:rPr>
              <w:t>Dr. Jure Požgan</w:t>
            </w:r>
          </w:p>
          <w:p w14:paraId="4B965B36" w14:textId="77777777" w:rsidR="0006140F" w:rsidRPr="00F45888" w:rsidRDefault="0006140F" w:rsidP="0006140F">
            <w:pPr>
              <w:pStyle w:val="ListParagraph"/>
              <w:ind w:left="0"/>
              <w:jc w:val="both"/>
              <w:rPr>
                <w:rFonts w:ascii="Times" w:hAnsi="Times"/>
              </w:rPr>
            </w:pPr>
          </w:p>
          <w:p w14:paraId="623610DD" w14:textId="55ACD0F6" w:rsidR="0006140F" w:rsidRPr="00F45888" w:rsidRDefault="0006140F" w:rsidP="0006140F">
            <w:pPr>
              <w:pStyle w:val="ListParagraph"/>
              <w:ind w:left="0"/>
              <w:jc w:val="both"/>
              <w:rPr>
                <w:rFonts w:ascii="Times" w:hAnsi="Times"/>
                <w:b/>
              </w:rPr>
            </w:pPr>
            <w:r w:rsidRPr="00F45888">
              <w:rPr>
                <w:rFonts w:ascii="Times" w:hAnsi="Times"/>
                <w:b/>
              </w:rPr>
              <w:t xml:space="preserve">4 </w:t>
            </w:r>
            <w:proofErr w:type="spellStart"/>
            <w:r w:rsidRPr="00F45888">
              <w:rPr>
                <w:rFonts w:ascii="Times" w:hAnsi="Times"/>
                <w:b/>
              </w:rPr>
              <w:t>Selected</w:t>
            </w:r>
            <w:proofErr w:type="spellEnd"/>
            <w:r w:rsidRPr="00F45888">
              <w:rPr>
                <w:rFonts w:ascii="Times" w:hAnsi="Times"/>
                <w:b/>
              </w:rPr>
              <w:t xml:space="preserve"> </w:t>
            </w:r>
            <w:proofErr w:type="spellStart"/>
            <w:r w:rsidRPr="00F45888">
              <w:rPr>
                <w:rFonts w:ascii="Times" w:hAnsi="Times"/>
                <w:b/>
              </w:rPr>
              <w:t>issues</w:t>
            </w:r>
            <w:proofErr w:type="spellEnd"/>
            <w:r w:rsidRPr="00F45888">
              <w:rPr>
                <w:rFonts w:ascii="Times" w:hAnsi="Times"/>
                <w:b/>
              </w:rPr>
              <w:t xml:space="preserve"> </w:t>
            </w:r>
            <w:proofErr w:type="spellStart"/>
            <w:r w:rsidRPr="00F45888">
              <w:rPr>
                <w:rFonts w:ascii="Times" w:hAnsi="Times"/>
                <w:b/>
              </w:rPr>
              <w:t>of</w:t>
            </w:r>
            <w:proofErr w:type="spellEnd"/>
            <w:r w:rsidRPr="00F45888">
              <w:rPr>
                <w:rFonts w:ascii="Times" w:hAnsi="Times"/>
                <w:b/>
              </w:rPr>
              <w:t xml:space="preserve"> </w:t>
            </w:r>
            <w:proofErr w:type="spellStart"/>
            <w:r w:rsidRPr="00F45888">
              <w:rPr>
                <w:rFonts w:ascii="Times" w:hAnsi="Times"/>
                <w:b/>
              </w:rPr>
              <w:t>international</w:t>
            </w:r>
            <w:proofErr w:type="spellEnd"/>
            <w:r w:rsidRPr="00F45888">
              <w:rPr>
                <w:rFonts w:ascii="Times" w:hAnsi="Times"/>
                <w:b/>
              </w:rPr>
              <w:t xml:space="preserve"> </w:t>
            </w:r>
            <w:proofErr w:type="spellStart"/>
            <w:r w:rsidRPr="00F45888">
              <w:rPr>
                <w:rFonts w:ascii="Times" w:hAnsi="Times"/>
                <w:b/>
              </w:rPr>
              <w:t>relations</w:t>
            </w:r>
            <w:proofErr w:type="spellEnd"/>
          </w:p>
          <w:p w14:paraId="4F31DDDA" w14:textId="13C814E1" w:rsidR="0006140F" w:rsidRPr="00F45888" w:rsidRDefault="0006140F" w:rsidP="0006140F">
            <w:pPr>
              <w:pStyle w:val="ListParagraph"/>
              <w:ind w:left="0"/>
              <w:jc w:val="both"/>
              <w:rPr>
                <w:rFonts w:ascii="Times" w:hAnsi="Times"/>
              </w:rPr>
            </w:pPr>
            <w:r w:rsidRPr="00F45888">
              <w:rPr>
                <w:rFonts w:ascii="Times" w:hAnsi="Times"/>
              </w:rPr>
              <w:t xml:space="preserve">4.1 </w:t>
            </w:r>
            <w:proofErr w:type="spellStart"/>
            <w:r w:rsidRPr="00F45888">
              <w:rPr>
                <w:rFonts w:ascii="Times" w:hAnsi="Times"/>
              </w:rPr>
              <w:t>workshop</w:t>
            </w:r>
            <w:proofErr w:type="spellEnd"/>
            <w:r w:rsidRPr="00F45888">
              <w:rPr>
                <w:rFonts w:ascii="Times" w:hAnsi="Times"/>
              </w:rPr>
              <w:t xml:space="preserve"> (2 </w:t>
            </w:r>
            <w:proofErr w:type="spellStart"/>
            <w:r w:rsidRPr="00F45888">
              <w:rPr>
                <w:rFonts w:ascii="Times" w:hAnsi="Times"/>
              </w:rPr>
              <w:t>hours</w:t>
            </w:r>
            <w:proofErr w:type="spellEnd"/>
            <w:r w:rsidRPr="00F45888">
              <w:rPr>
                <w:rFonts w:ascii="Times" w:hAnsi="Times"/>
              </w:rPr>
              <w:t xml:space="preserve">): </w:t>
            </w:r>
            <w:proofErr w:type="spellStart"/>
            <w:r w:rsidRPr="00F45888">
              <w:rPr>
                <w:rFonts w:ascii="Times" w:hAnsi="Times"/>
              </w:rPr>
              <w:t>international</w:t>
            </w:r>
            <w:proofErr w:type="spellEnd"/>
            <w:r w:rsidRPr="00F45888">
              <w:rPr>
                <w:rFonts w:ascii="Times" w:hAnsi="Times"/>
              </w:rPr>
              <w:t xml:space="preserve"> </w:t>
            </w:r>
            <w:proofErr w:type="spellStart"/>
            <w:r w:rsidRPr="00F45888">
              <w:rPr>
                <w:rFonts w:ascii="Times" w:hAnsi="Times"/>
              </w:rPr>
              <w:t>development</w:t>
            </w:r>
            <w:proofErr w:type="spellEnd"/>
            <w:r w:rsidRPr="00F45888">
              <w:rPr>
                <w:rFonts w:ascii="Times" w:hAnsi="Times"/>
              </w:rPr>
              <w:t xml:space="preserve">, </w:t>
            </w:r>
            <w:r w:rsidR="00A27851" w:rsidRPr="00F45888">
              <w:t xml:space="preserve"> </w:t>
            </w:r>
            <w:proofErr w:type="spellStart"/>
            <w:r w:rsidR="00A27851" w:rsidRPr="00F45888">
              <w:rPr>
                <w:rFonts w:ascii="Times" w:hAnsi="Times"/>
              </w:rPr>
              <w:t>Ass</w:t>
            </w:r>
            <w:r w:rsidR="00F45888" w:rsidRPr="00F45888">
              <w:rPr>
                <w:rFonts w:ascii="Times" w:hAnsi="Times"/>
              </w:rPr>
              <w:t>ist</w:t>
            </w:r>
            <w:proofErr w:type="spellEnd"/>
            <w:r w:rsidR="00A27851" w:rsidRPr="00F45888">
              <w:rPr>
                <w:rFonts w:ascii="Times" w:hAnsi="Times"/>
              </w:rPr>
              <w:t>. Prof. Dr. Matjaž Nahtigal</w:t>
            </w:r>
          </w:p>
          <w:p w14:paraId="4718DFCB" w14:textId="5A05A87C" w:rsidR="0006140F" w:rsidRPr="00F45888" w:rsidRDefault="0006140F" w:rsidP="0006140F">
            <w:pPr>
              <w:pStyle w:val="ListParagraph"/>
              <w:ind w:left="0"/>
              <w:jc w:val="both"/>
              <w:rPr>
                <w:rFonts w:ascii="Times" w:hAnsi="Times"/>
              </w:rPr>
            </w:pPr>
            <w:r w:rsidRPr="00F45888">
              <w:rPr>
                <w:rFonts w:ascii="Times" w:hAnsi="Times"/>
              </w:rPr>
              <w:t xml:space="preserve">4.2 </w:t>
            </w:r>
            <w:proofErr w:type="spellStart"/>
            <w:r w:rsidRPr="00F45888">
              <w:rPr>
                <w:rFonts w:ascii="Times" w:hAnsi="Times"/>
              </w:rPr>
              <w:t>workshop</w:t>
            </w:r>
            <w:proofErr w:type="spellEnd"/>
            <w:r w:rsidRPr="00F45888">
              <w:rPr>
                <w:rFonts w:ascii="Times" w:hAnsi="Times"/>
              </w:rPr>
              <w:t xml:space="preserve"> (2 </w:t>
            </w:r>
            <w:proofErr w:type="spellStart"/>
            <w:r w:rsidRPr="00F45888">
              <w:rPr>
                <w:rFonts w:ascii="Times" w:hAnsi="Times"/>
              </w:rPr>
              <w:t>hours</w:t>
            </w:r>
            <w:proofErr w:type="spellEnd"/>
            <w:r w:rsidRPr="00F45888">
              <w:rPr>
                <w:rFonts w:ascii="Times" w:hAnsi="Times"/>
              </w:rPr>
              <w:t xml:space="preserve">): human </w:t>
            </w:r>
            <w:proofErr w:type="spellStart"/>
            <w:r w:rsidRPr="00F45888">
              <w:rPr>
                <w:rFonts w:ascii="Times" w:hAnsi="Times"/>
              </w:rPr>
              <w:t>rights</w:t>
            </w:r>
            <w:proofErr w:type="spellEnd"/>
            <w:r w:rsidRPr="00F45888">
              <w:rPr>
                <w:rFonts w:ascii="Times" w:hAnsi="Times"/>
              </w:rPr>
              <w:t xml:space="preserve">, Prof. Dr. Petra Roter </w:t>
            </w:r>
          </w:p>
          <w:p w14:paraId="204E424B" w14:textId="5769015C" w:rsidR="0006140F" w:rsidRPr="00F45888" w:rsidRDefault="0006140F" w:rsidP="0006140F">
            <w:pPr>
              <w:jc w:val="both"/>
              <w:rPr>
                <w:rFonts w:ascii="Times" w:hAnsi="Times"/>
              </w:rPr>
            </w:pPr>
            <w:r w:rsidRPr="00F45888">
              <w:rPr>
                <w:rFonts w:ascii="Times" w:hAnsi="Times"/>
              </w:rPr>
              <w:t xml:space="preserve">4.3 </w:t>
            </w:r>
            <w:proofErr w:type="spellStart"/>
            <w:r w:rsidRPr="00F45888">
              <w:rPr>
                <w:rFonts w:ascii="Times" w:hAnsi="Times"/>
              </w:rPr>
              <w:t>workshop</w:t>
            </w:r>
            <w:proofErr w:type="spellEnd"/>
            <w:r w:rsidRPr="00F45888">
              <w:rPr>
                <w:rFonts w:ascii="Times" w:hAnsi="Times"/>
              </w:rPr>
              <w:t xml:space="preserve"> (2 </w:t>
            </w:r>
            <w:proofErr w:type="spellStart"/>
            <w:r w:rsidRPr="00F45888">
              <w:rPr>
                <w:rFonts w:ascii="Times" w:hAnsi="Times"/>
              </w:rPr>
              <w:t>hours</w:t>
            </w:r>
            <w:proofErr w:type="spellEnd"/>
            <w:r w:rsidRPr="00F45888">
              <w:rPr>
                <w:rFonts w:ascii="Times" w:hAnsi="Times"/>
              </w:rPr>
              <w:t xml:space="preserve">): </w:t>
            </w:r>
            <w:proofErr w:type="spellStart"/>
            <w:r w:rsidRPr="00F45888">
              <w:rPr>
                <w:rFonts w:ascii="Times" w:hAnsi="Times"/>
              </w:rPr>
              <w:t>diplomacy</w:t>
            </w:r>
            <w:proofErr w:type="spellEnd"/>
            <w:r w:rsidRPr="00F45888">
              <w:rPr>
                <w:rFonts w:ascii="Times" w:hAnsi="Times"/>
              </w:rPr>
              <w:t>, Prof.</w:t>
            </w:r>
            <w:r w:rsidR="00EC0D11">
              <w:rPr>
                <w:rFonts w:ascii="Times" w:hAnsi="Times"/>
              </w:rPr>
              <w:t xml:space="preserve"> Dr. </w:t>
            </w:r>
            <w:r w:rsidRPr="00F45888">
              <w:rPr>
                <w:rFonts w:ascii="Times" w:hAnsi="Times"/>
              </w:rPr>
              <w:t xml:space="preserve">Boštjan Udovič </w:t>
            </w:r>
          </w:p>
          <w:p w14:paraId="7551FF06" w14:textId="4C739B44" w:rsidR="0006140F" w:rsidRPr="0017130B" w:rsidRDefault="0006140F" w:rsidP="0006140F">
            <w:pPr>
              <w:jc w:val="both"/>
              <w:rPr>
                <w:rFonts w:ascii="Times" w:hAnsi="Times"/>
              </w:rPr>
            </w:pPr>
            <w:r w:rsidRPr="00F45888">
              <w:rPr>
                <w:rFonts w:ascii="Times" w:hAnsi="Times"/>
              </w:rPr>
              <w:t xml:space="preserve">4.4 </w:t>
            </w:r>
            <w:proofErr w:type="spellStart"/>
            <w:r w:rsidRPr="00F45888">
              <w:rPr>
                <w:rFonts w:ascii="Times" w:hAnsi="Times"/>
              </w:rPr>
              <w:t>workshop</w:t>
            </w:r>
            <w:proofErr w:type="spellEnd"/>
            <w:r w:rsidRPr="00F45888">
              <w:rPr>
                <w:rFonts w:ascii="Times" w:hAnsi="Times"/>
              </w:rPr>
              <w:t xml:space="preserve"> (2 </w:t>
            </w:r>
            <w:proofErr w:type="spellStart"/>
            <w:r w:rsidRPr="00F45888">
              <w:rPr>
                <w:rFonts w:ascii="Times" w:hAnsi="Times"/>
              </w:rPr>
              <w:t>hours</w:t>
            </w:r>
            <w:proofErr w:type="spellEnd"/>
            <w:r w:rsidRPr="00F45888">
              <w:rPr>
                <w:rFonts w:ascii="Times" w:hAnsi="Times"/>
              </w:rPr>
              <w:t xml:space="preserve">): </w:t>
            </w:r>
            <w:proofErr w:type="spellStart"/>
            <w:r w:rsidRPr="00F45888">
              <w:rPr>
                <w:rFonts w:ascii="Times" w:hAnsi="Times"/>
              </w:rPr>
              <w:t>foreign</w:t>
            </w:r>
            <w:proofErr w:type="spellEnd"/>
            <w:r w:rsidRPr="00F45888">
              <w:rPr>
                <w:rFonts w:ascii="Times" w:hAnsi="Times"/>
              </w:rPr>
              <w:t xml:space="preserve"> </w:t>
            </w:r>
            <w:proofErr w:type="spellStart"/>
            <w:r w:rsidRPr="00F45888">
              <w:rPr>
                <w:rFonts w:ascii="Times" w:hAnsi="Times"/>
              </w:rPr>
              <w:t>policy</w:t>
            </w:r>
            <w:proofErr w:type="spellEnd"/>
            <w:r w:rsidRPr="00F45888">
              <w:rPr>
                <w:rFonts w:ascii="Times" w:hAnsi="Times"/>
              </w:rPr>
              <w:t>, Prof. Dr. Ana Bojinović Fenko</w:t>
            </w:r>
            <w:r w:rsidRPr="0017130B">
              <w:rPr>
                <w:rFonts w:ascii="Times" w:hAnsi="Times"/>
              </w:rPr>
              <w:t xml:space="preserve"> </w:t>
            </w:r>
          </w:p>
          <w:p w14:paraId="65B189D4" w14:textId="77777777" w:rsidR="0006140F" w:rsidRPr="0017130B" w:rsidRDefault="0006140F" w:rsidP="0006140F">
            <w:pPr>
              <w:jc w:val="both"/>
              <w:rPr>
                <w:rFonts w:ascii="Times" w:hAnsi="Times"/>
              </w:rPr>
            </w:pPr>
          </w:p>
          <w:p w14:paraId="67018592" w14:textId="2069DB0B" w:rsidR="0006140F" w:rsidRPr="0017130B" w:rsidRDefault="0006140F" w:rsidP="0006140F">
            <w:pPr>
              <w:jc w:val="both"/>
              <w:rPr>
                <w:rFonts w:ascii="Times" w:hAnsi="Times"/>
                <w:b/>
              </w:rPr>
            </w:pPr>
            <w:r w:rsidRPr="0017130B">
              <w:rPr>
                <w:rFonts w:ascii="Times" w:hAnsi="Times"/>
                <w:b/>
              </w:rPr>
              <w:t xml:space="preserve">5 </w:t>
            </w:r>
            <w:proofErr w:type="spellStart"/>
            <w:r w:rsidRPr="0017130B">
              <w:rPr>
                <w:rFonts w:ascii="Times" w:hAnsi="Times"/>
                <w:b/>
              </w:rPr>
              <w:t>Individual</w:t>
            </w:r>
            <w:proofErr w:type="spellEnd"/>
            <w:r w:rsidRPr="0017130B">
              <w:rPr>
                <w:rFonts w:ascii="Times" w:hAnsi="Times"/>
                <w:b/>
              </w:rPr>
              <w:t xml:space="preserve"> </w:t>
            </w:r>
            <w:proofErr w:type="spellStart"/>
            <w:r w:rsidRPr="0017130B">
              <w:rPr>
                <w:rFonts w:ascii="Times" w:hAnsi="Times"/>
                <w:b/>
              </w:rPr>
              <w:t>work</w:t>
            </w:r>
            <w:proofErr w:type="spellEnd"/>
            <w:r w:rsidRPr="0017130B">
              <w:rPr>
                <w:rFonts w:ascii="Times" w:hAnsi="Times"/>
                <w:b/>
              </w:rPr>
              <w:t xml:space="preserve"> – a </w:t>
            </w:r>
            <w:proofErr w:type="spellStart"/>
            <w:r w:rsidRPr="0017130B">
              <w:rPr>
                <w:rFonts w:ascii="Times" w:hAnsi="Times"/>
                <w:b/>
              </w:rPr>
              <w:t>written</w:t>
            </w:r>
            <w:proofErr w:type="spellEnd"/>
            <w:r w:rsidRPr="0017130B">
              <w:rPr>
                <w:rFonts w:ascii="Times" w:hAnsi="Times"/>
                <w:b/>
              </w:rPr>
              <w:t xml:space="preserve"> </w:t>
            </w:r>
            <w:proofErr w:type="spellStart"/>
            <w:r w:rsidRPr="0017130B">
              <w:rPr>
                <w:rFonts w:ascii="Times" w:hAnsi="Times"/>
                <w:b/>
              </w:rPr>
              <w:t>assignment</w:t>
            </w:r>
            <w:proofErr w:type="spellEnd"/>
            <w:r w:rsidRPr="0017130B">
              <w:rPr>
                <w:rFonts w:ascii="Times" w:hAnsi="Times"/>
                <w:b/>
              </w:rPr>
              <w:t xml:space="preserve">: </w:t>
            </w:r>
            <w:proofErr w:type="spellStart"/>
            <w:r w:rsidRPr="0017130B">
              <w:rPr>
                <w:rFonts w:ascii="Times" w:hAnsi="Times"/>
                <w:b/>
              </w:rPr>
              <w:t>an</w:t>
            </w:r>
            <w:proofErr w:type="spellEnd"/>
            <w:r w:rsidRPr="0017130B">
              <w:rPr>
                <w:rFonts w:ascii="Times" w:hAnsi="Times"/>
                <w:b/>
              </w:rPr>
              <w:t xml:space="preserve"> </w:t>
            </w:r>
            <w:proofErr w:type="spellStart"/>
            <w:r w:rsidRPr="0017130B">
              <w:rPr>
                <w:rFonts w:ascii="Times" w:hAnsi="Times"/>
                <w:b/>
              </w:rPr>
              <w:t>academic</w:t>
            </w:r>
            <w:proofErr w:type="spellEnd"/>
            <w:r w:rsidRPr="0017130B">
              <w:rPr>
                <w:rFonts w:ascii="Times" w:hAnsi="Times"/>
                <w:b/>
              </w:rPr>
              <w:t xml:space="preserve"> </w:t>
            </w:r>
            <w:proofErr w:type="spellStart"/>
            <w:r w:rsidRPr="0017130B">
              <w:rPr>
                <w:rFonts w:ascii="Times" w:hAnsi="Times"/>
                <w:b/>
              </w:rPr>
              <w:t>essay</w:t>
            </w:r>
            <w:proofErr w:type="spellEnd"/>
            <w:r w:rsidRPr="0017130B">
              <w:rPr>
                <w:rFonts w:ascii="Times" w:hAnsi="Times"/>
                <w:b/>
              </w:rPr>
              <w:t xml:space="preserve"> </w:t>
            </w:r>
            <w:proofErr w:type="spellStart"/>
            <w:r w:rsidRPr="0017130B">
              <w:rPr>
                <w:rFonts w:ascii="Times" w:hAnsi="Times"/>
                <w:b/>
              </w:rPr>
              <w:t>based</w:t>
            </w:r>
            <w:proofErr w:type="spellEnd"/>
            <w:r w:rsidRPr="0017130B">
              <w:rPr>
                <w:rFonts w:ascii="Times" w:hAnsi="Times"/>
                <w:b/>
              </w:rPr>
              <w:t xml:space="preserve"> on a </w:t>
            </w:r>
            <w:proofErr w:type="spellStart"/>
            <w:r w:rsidRPr="0017130B">
              <w:rPr>
                <w:rFonts w:ascii="Times" w:hAnsi="Times"/>
                <w:b/>
              </w:rPr>
              <w:t>systematic</w:t>
            </w:r>
            <w:proofErr w:type="spellEnd"/>
            <w:r w:rsidRPr="0017130B">
              <w:rPr>
                <w:rFonts w:ascii="Times" w:hAnsi="Times"/>
                <w:b/>
              </w:rPr>
              <w:t xml:space="preserve"> literature </w:t>
            </w:r>
            <w:proofErr w:type="spellStart"/>
            <w:r w:rsidRPr="0017130B">
              <w:rPr>
                <w:rFonts w:ascii="Times" w:hAnsi="Times"/>
                <w:b/>
              </w:rPr>
              <w:t>review</w:t>
            </w:r>
            <w:proofErr w:type="spellEnd"/>
          </w:p>
          <w:p w14:paraId="406E2009" w14:textId="77777777" w:rsidR="0006140F" w:rsidRPr="0017130B" w:rsidRDefault="0006140F" w:rsidP="0006140F">
            <w:pPr>
              <w:pStyle w:val="ListParagraph"/>
              <w:ind w:left="360"/>
              <w:jc w:val="both"/>
              <w:rPr>
                <w:rFonts w:ascii="Times" w:hAnsi="Times"/>
                <w:b/>
              </w:rPr>
            </w:pPr>
          </w:p>
          <w:p w14:paraId="5BCFC59F" w14:textId="7E7285F1" w:rsidR="0006140F" w:rsidRPr="0017130B" w:rsidRDefault="0006140F" w:rsidP="0006140F">
            <w:pPr>
              <w:pStyle w:val="ListParagraph"/>
              <w:ind w:left="0"/>
              <w:jc w:val="both"/>
              <w:rPr>
                <w:rFonts w:ascii="Times" w:hAnsi="Times"/>
              </w:rPr>
            </w:pPr>
            <w:r w:rsidRPr="0017130B">
              <w:rPr>
                <w:rFonts w:ascii="Times" w:hAnsi="Times"/>
                <w:b/>
              </w:rPr>
              <w:t xml:space="preserve">6 </w:t>
            </w:r>
            <w:proofErr w:type="spellStart"/>
            <w:r w:rsidRPr="0017130B">
              <w:rPr>
                <w:rFonts w:ascii="Times" w:hAnsi="Times"/>
                <w:b/>
              </w:rPr>
              <w:t>Exam</w:t>
            </w:r>
            <w:proofErr w:type="spellEnd"/>
            <w:r w:rsidRPr="0017130B">
              <w:rPr>
                <w:rFonts w:ascii="Times" w:hAnsi="Times"/>
                <w:b/>
              </w:rPr>
              <w:t xml:space="preserve"> </w:t>
            </w:r>
          </w:p>
          <w:p w14:paraId="2CE103BC" w14:textId="2661D2B9" w:rsidR="00892820" w:rsidRPr="0017130B" w:rsidRDefault="00892820" w:rsidP="0006140F">
            <w:pPr>
              <w:rPr>
                <w:rFonts w:ascii="Times" w:eastAsia="Times New Roman" w:hAnsi="Times" w:cs="Times New Roman"/>
                <w:lang w:val="en-GB"/>
              </w:rPr>
            </w:pPr>
          </w:p>
        </w:tc>
      </w:tr>
    </w:tbl>
    <w:p w14:paraId="2CE103BE" w14:textId="77777777" w:rsidR="003464CB" w:rsidRPr="0017130B" w:rsidRDefault="003464CB">
      <w:pPr>
        <w:rPr>
          <w:rFonts w:ascii="Times" w:eastAsia="Times New Roman" w:hAnsi="Times" w:cs="Times New Roman"/>
        </w:rPr>
      </w:pPr>
    </w:p>
    <w:tbl>
      <w:tblPr>
        <w:tblStyle w:val="a0"/>
        <w:tblW w:w="9690" w:type="dxa"/>
        <w:tblLayout w:type="fixed"/>
        <w:tblLook w:val="0000" w:firstRow="0" w:lastRow="0" w:firstColumn="0" w:lastColumn="0" w:noHBand="0" w:noVBand="0"/>
      </w:tblPr>
      <w:tblGrid>
        <w:gridCol w:w="4020"/>
        <w:gridCol w:w="697"/>
        <w:gridCol w:w="10"/>
        <w:gridCol w:w="142"/>
        <w:gridCol w:w="711"/>
        <w:gridCol w:w="4110"/>
      </w:tblGrid>
      <w:tr w:rsidR="003464CB" w:rsidRPr="0017130B" w14:paraId="2CE103C0" w14:textId="77777777">
        <w:trPr>
          <w:trHeight w:val="260"/>
        </w:trPr>
        <w:tc>
          <w:tcPr>
            <w:tcW w:w="9690" w:type="dxa"/>
            <w:gridSpan w:val="6"/>
          </w:tcPr>
          <w:p w14:paraId="2CE103BF" w14:textId="5C4C3752" w:rsidR="003464CB" w:rsidRPr="0017130B" w:rsidRDefault="00B61919">
            <w:pPr>
              <w:jc w:val="both"/>
              <w:rPr>
                <w:rFonts w:ascii="Times" w:eastAsia="Times New Roman" w:hAnsi="Times" w:cs="Times New Roman"/>
              </w:rPr>
            </w:pPr>
            <w:r w:rsidRPr="0017130B">
              <w:rPr>
                <w:rFonts w:ascii="Times" w:eastAsia="Times New Roman" w:hAnsi="Times" w:cs="Times New Roman"/>
                <w:b/>
              </w:rPr>
              <w:t xml:space="preserve">Temeljni literatura in viri / </w:t>
            </w:r>
            <w:proofErr w:type="spellStart"/>
            <w:r w:rsidR="00B02BDD" w:rsidRPr="0017130B">
              <w:rPr>
                <w:rFonts w:ascii="Times" w:eastAsia="Times New Roman" w:hAnsi="Times" w:cs="Times New Roman"/>
                <w:b/>
              </w:rPr>
              <w:t>Basic</w:t>
            </w:r>
            <w:proofErr w:type="spellEnd"/>
            <w:r w:rsidR="00B02BDD" w:rsidRPr="0017130B">
              <w:rPr>
                <w:rFonts w:ascii="Times" w:eastAsia="Times New Roman" w:hAnsi="Times" w:cs="Times New Roman"/>
                <w:b/>
              </w:rPr>
              <w:t xml:space="preserve"> literature </w:t>
            </w:r>
            <w:proofErr w:type="spellStart"/>
            <w:r w:rsidR="00B02BDD" w:rsidRPr="0017130B">
              <w:rPr>
                <w:rFonts w:ascii="Times" w:eastAsia="Times New Roman" w:hAnsi="Times" w:cs="Times New Roman"/>
                <w:b/>
              </w:rPr>
              <w:t>and</w:t>
            </w:r>
            <w:proofErr w:type="spellEnd"/>
            <w:r w:rsidR="00B02BDD" w:rsidRPr="0017130B">
              <w:rPr>
                <w:rFonts w:ascii="Times" w:eastAsia="Times New Roman" w:hAnsi="Times" w:cs="Times New Roman"/>
                <w:b/>
              </w:rPr>
              <w:t xml:space="preserve"> </w:t>
            </w:r>
            <w:proofErr w:type="spellStart"/>
            <w:r w:rsidR="00B02BDD" w:rsidRPr="0017130B">
              <w:rPr>
                <w:rFonts w:ascii="Times" w:eastAsia="Times New Roman" w:hAnsi="Times" w:cs="Times New Roman"/>
                <w:b/>
              </w:rPr>
              <w:t>r</w:t>
            </w:r>
            <w:r w:rsidRPr="0017130B">
              <w:rPr>
                <w:rFonts w:ascii="Times" w:eastAsia="Times New Roman" w:hAnsi="Times" w:cs="Times New Roman"/>
                <w:b/>
              </w:rPr>
              <w:t>eadings</w:t>
            </w:r>
            <w:proofErr w:type="spellEnd"/>
            <w:r w:rsidRPr="0017130B">
              <w:rPr>
                <w:rFonts w:ascii="Times" w:eastAsia="Times New Roman" w:hAnsi="Times" w:cs="Times New Roman"/>
                <w:b/>
              </w:rPr>
              <w:t>:</w:t>
            </w:r>
          </w:p>
        </w:tc>
      </w:tr>
      <w:tr w:rsidR="003464CB" w:rsidRPr="0017130B" w14:paraId="2CE103C7" w14:textId="77777777">
        <w:trPr>
          <w:trHeight w:val="2060"/>
        </w:trPr>
        <w:tc>
          <w:tcPr>
            <w:tcW w:w="96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7BA0" w14:textId="3052300A" w:rsidR="00B1178C" w:rsidRPr="0017130B" w:rsidRDefault="00B1178C" w:rsidP="00B1178C">
            <w:pPr>
              <w:jc w:val="both"/>
              <w:rPr>
                <w:rFonts w:ascii="Times" w:hAnsi="Times" w:cstheme="majorHAnsi"/>
                <w:b/>
              </w:rPr>
            </w:pPr>
            <w:r w:rsidRPr="0017130B">
              <w:rPr>
                <w:rFonts w:ascii="Times" w:eastAsia="Times New Roman" w:hAnsi="Times" w:cstheme="majorHAnsi"/>
                <w:b/>
              </w:rPr>
              <w:t xml:space="preserve">1. </w:t>
            </w:r>
            <w:r w:rsidRPr="0017130B">
              <w:rPr>
                <w:rFonts w:ascii="Times" w:hAnsi="Times" w:cstheme="majorHAnsi"/>
                <w:b/>
              </w:rPr>
              <w:t>Mednarodni odnosi kot pojav in disciplina</w:t>
            </w:r>
            <w:r w:rsidR="00B02BDD" w:rsidRPr="0017130B">
              <w:rPr>
                <w:rFonts w:ascii="Times" w:hAnsi="Times" w:cstheme="majorHAnsi"/>
                <w:b/>
              </w:rPr>
              <w:t>/</w:t>
            </w:r>
            <w:r w:rsidR="00AF46E9">
              <w:t xml:space="preserve"> </w:t>
            </w:r>
            <w:proofErr w:type="spellStart"/>
            <w:r w:rsidR="00AF46E9" w:rsidRPr="00AF46E9">
              <w:rPr>
                <w:rFonts w:ascii="Times" w:hAnsi="Times" w:cstheme="majorHAnsi"/>
                <w:b/>
              </w:rPr>
              <w:t>International</w:t>
            </w:r>
            <w:proofErr w:type="spellEnd"/>
            <w:r w:rsidR="00AF46E9" w:rsidRPr="00AF46E9">
              <w:rPr>
                <w:rFonts w:ascii="Times" w:hAnsi="Times" w:cstheme="majorHAnsi"/>
                <w:b/>
              </w:rPr>
              <w:t xml:space="preserve"> </w:t>
            </w:r>
            <w:proofErr w:type="spellStart"/>
            <w:r w:rsidR="00AF46E9" w:rsidRPr="00AF46E9">
              <w:rPr>
                <w:rFonts w:ascii="Times" w:hAnsi="Times" w:cstheme="majorHAnsi"/>
                <w:b/>
              </w:rPr>
              <w:t>Relations</w:t>
            </w:r>
            <w:proofErr w:type="spellEnd"/>
            <w:r w:rsidR="00AF46E9" w:rsidRPr="00AF46E9">
              <w:rPr>
                <w:rFonts w:ascii="Times" w:hAnsi="Times" w:cstheme="majorHAnsi"/>
                <w:b/>
              </w:rPr>
              <w:t xml:space="preserve"> as a </w:t>
            </w:r>
            <w:proofErr w:type="spellStart"/>
            <w:r w:rsidR="00AF46E9" w:rsidRPr="00AF46E9">
              <w:rPr>
                <w:rFonts w:ascii="Times" w:hAnsi="Times" w:cstheme="majorHAnsi"/>
                <w:b/>
              </w:rPr>
              <w:t>Phenomenon</w:t>
            </w:r>
            <w:proofErr w:type="spellEnd"/>
            <w:r w:rsidR="00AF46E9" w:rsidRPr="00AF46E9">
              <w:rPr>
                <w:rFonts w:ascii="Times" w:hAnsi="Times" w:cstheme="majorHAnsi"/>
                <w:b/>
              </w:rPr>
              <w:t xml:space="preserve"> </w:t>
            </w:r>
            <w:proofErr w:type="spellStart"/>
            <w:r w:rsidR="00AF46E9" w:rsidRPr="00AF46E9">
              <w:rPr>
                <w:rFonts w:ascii="Times" w:hAnsi="Times" w:cstheme="majorHAnsi"/>
                <w:b/>
              </w:rPr>
              <w:t>and</w:t>
            </w:r>
            <w:proofErr w:type="spellEnd"/>
            <w:r w:rsidR="00AF46E9" w:rsidRPr="00AF46E9">
              <w:rPr>
                <w:rFonts w:ascii="Times" w:hAnsi="Times" w:cstheme="majorHAnsi"/>
                <w:b/>
              </w:rPr>
              <w:t xml:space="preserve"> IR as a Discipline</w:t>
            </w:r>
          </w:p>
          <w:p w14:paraId="74DE998C" w14:textId="06125B21" w:rsidR="00B1178C" w:rsidRPr="00B9448C" w:rsidRDefault="00B1178C" w:rsidP="00624B56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r w:rsidRPr="0017130B">
              <w:rPr>
                <w:rFonts w:ascii="Times" w:hAnsi="Times" w:cstheme="majorHAnsi"/>
              </w:rPr>
              <w:t>1.</w:t>
            </w:r>
            <w:r w:rsidR="006948D4" w:rsidRPr="0017130B">
              <w:rPr>
                <w:rFonts w:ascii="Times" w:hAnsi="Times"/>
              </w:rPr>
              <w:t xml:space="preserve"> Baylis, J., Smith, S., &amp; Owens, P. (2020 </w:t>
            </w:r>
            <w:proofErr w:type="spellStart"/>
            <w:r w:rsidR="006948D4" w:rsidRPr="0017130B">
              <w:rPr>
                <w:rFonts w:ascii="Times" w:hAnsi="Times"/>
              </w:rPr>
              <w:t>ali</w:t>
            </w:r>
            <w:proofErr w:type="spellEnd"/>
            <w:r w:rsidR="006948D4" w:rsidRPr="0017130B">
              <w:rPr>
                <w:rFonts w:ascii="Times" w:hAnsi="Times"/>
              </w:rPr>
              <w:t xml:space="preserve"> </w:t>
            </w:r>
            <w:proofErr w:type="spellStart"/>
            <w:r w:rsidR="006948D4" w:rsidRPr="0017130B">
              <w:rPr>
                <w:rFonts w:ascii="Times" w:hAnsi="Times"/>
              </w:rPr>
              <w:t>zgodnejš</w:t>
            </w:r>
            <w:r w:rsidR="00624B56" w:rsidRPr="0017130B">
              <w:rPr>
                <w:rFonts w:ascii="Times" w:hAnsi="Times"/>
              </w:rPr>
              <w:t>e</w:t>
            </w:r>
            <w:proofErr w:type="spellEnd"/>
            <w:r w:rsidR="00624B56" w:rsidRPr="0017130B">
              <w:rPr>
                <w:rFonts w:ascii="Times" w:hAnsi="Times"/>
              </w:rPr>
              <w:t>/</w:t>
            </w:r>
            <w:r w:rsidR="006948D4" w:rsidRPr="0017130B">
              <w:rPr>
                <w:rFonts w:ascii="Times" w:hAnsi="Times"/>
              </w:rPr>
              <w:t xml:space="preserve">or earlier). </w:t>
            </w:r>
            <w:r w:rsidR="006948D4" w:rsidRPr="0017130B">
              <w:rPr>
                <w:rFonts w:ascii="Times" w:hAnsi="Times"/>
                <w:i/>
                <w:iCs/>
              </w:rPr>
              <w:t xml:space="preserve">The </w:t>
            </w:r>
            <w:r w:rsidR="00624B56" w:rsidRPr="0017130B">
              <w:rPr>
                <w:rFonts w:ascii="Times" w:hAnsi="Times"/>
                <w:i/>
                <w:iCs/>
              </w:rPr>
              <w:t xml:space="preserve">globalization of world </w:t>
            </w:r>
            <w:r w:rsidR="00624B56" w:rsidRPr="00B9448C">
              <w:rPr>
                <w:rFonts w:ascii="Times" w:hAnsi="Times"/>
                <w:i/>
                <w:iCs/>
              </w:rPr>
              <w:t>politics</w:t>
            </w:r>
            <w:r w:rsidR="006948D4" w:rsidRPr="00B9448C">
              <w:rPr>
                <w:rFonts w:ascii="Times" w:hAnsi="Times"/>
                <w:i/>
                <w:iCs/>
              </w:rPr>
              <w:t>: an introduction to international relations</w:t>
            </w:r>
            <w:r w:rsidR="006948D4" w:rsidRPr="00B9448C">
              <w:rPr>
                <w:rFonts w:ascii="Times" w:hAnsi="Times"/>
              </w:rPr>
              <w:t>. Oxford and New York: Oxford University Press, parts on "Historical Context" and "Theories of World Politics"</w:t>
            </w:r>
            <w:r w:rsidR="00624B56" w:rsidRPr="00B9448C">
              <w:rPr>
                <w:rFonts w:ascii="Times" w:hAnsi="Times"/>
              </w:rPr>
              <w:t>.</w:t>
            </w:r>
          </w:p>
          <w:p w14:paraId="7B91D037" w14:textId="2F8993DD" w:rsidR="00B9448C" w:rsidRPr="00B9448C" w:rsidRDefault="00B1178C" w:rsidP="00B9448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r w:rsidRPr="00B9448C">
              <w:rPr>
                <w:rFonts w:ascii="Times" w:hAnsi="Times" w:cstheme="majorHAnsi"/>
              </w:rPr>
              <w:t>2.</w:t>
            </w:r>
            <w:r w:rsidR="00624B56" w:rsidRPr="00B9448C">
              <w:rPr>
                <w:rFonts w:ascii="Times" w:hAnsi="Times" w:cstheme="majorHAnsi"/>
              </w:rPr>
              <w:t xml:space="preserve"> </w:t>
            </w:r>
            <w:proofErr w:type="spellStart"/>
            <w:r w:rsidR="00B9448C" w:rsidRPr="00B9448C">
              <w:rPr>
                <w:rFonts w:ascii="Times" w:hAnsi="Times"/>
                <w:color w:val="444444"/>
                <w:bdr w:val="none" w:sz="0" w:space="0" w:color="auto" w:frame="1"/>
                <w:shd w:val="clear" w:color="auto" w:fill="FFFFFF"/>
              </w:rPr>
              <w:t>Daddow</w:t>
            </w:r>
            <w:proofErr w:type="spellEnd"/>
            <w:r w:rsidR="00B9448C" w:rsidRPr="00B9448C">
              <w:rPr>
                <w:rFonts w:ascii="Times" w:hAnsi="Times"/>
                <w:color w:val="444444"/>
                <w:bdr w:val="none" w:sz="0" w:space="0" w:color="auto" w:frame="1"/>
                <w:shd w:val="clear" w:color="auto" w:fill="FFFFFF"/>
              </w:rPr>
              <w:t xml:space="preserve">, O. J. (2013). </w:t>
            </w:r>
            <w:r w:rsidR="00B9448C" w:rsidRPr="00B9448C">
              <w:rPr>
                <w:rFonts w:ascii="Times" w:hAnsi="Times"/>
                <w:i/>
                <w:iCs/>
                <w:color w:val="201F1E"/>
                <w:shd w:val="clear" w:color="auto" w:fill="FFFFFF"/>
              </w:rPr>
              <w:t>International relations theory: the essentials.</w:t>
            </w:r>
            <w:r w:rsidR="00B9448C" w:rsidRPr="00B9448C">
              <w:rPr>
                <w:rFonts w:ascii="Times" w:hAnsi="Times"/>
                <w:color w:val="201F1E"/>
                <w:shd w:val="clear" w:color="auto" w:fill="FFFFFF"/>
              </w:rPr>
              <w:t xml:space="preserve"> </w:t>
            </w:r>
            <w:r w:rsidR="00B9448C" w:rsidRPr="00B9448C">
              <w:rPr>
                <w:rFonts w:ascii="Times" w:hAnsi="Times"/>
                <w:color w:val="444444"/>
                <w:bdr w:val="none" w:sz="0" w:space="0" w:color="auto" w:frame="1"/>
                <w:shd w:val="clear" w:color="auto" w:fill="FFFFFF"/>
              </w:rPr>
              <w:t>2nd ed.</w:t>
            </w:r>
            <w:r w:rsidR="00B9448C" w:rsidRPr="00B9448C">
              <w:rPr>
                <w:rFonts w:ascii="Times" w:hAnsi="Times"/>
                <w:color w:val="444444"/>
                <w:bdr w:val="none" w:sz="0" w:space="0" w:color="auto" w:frame="1"/>
              </w:rPr>
              <w:t xml:space="preserve"> </w:t>
            </w:r>
            <w:r w:rsidR="00B9448C" w:rsidRPr="00B9448C">
              <w:rPr>
                <w:rFonts w:ascii="Times" w:hAnsi="Times"/>
                <w:color w:val="444444"/>
                <w:bdr w:val="none" w:sz="0" w:space="0" w:color="auto" w:frame="1"/>
                <w:shd w:val="clear" w:color="auto" w:fill="FFFFFF"/>
              </w:rPr>
              <w:t xml:space="preserve">Los Angeles: Sage </w:t>
            </w:r>
            <w:r w:rsidR="00B9448C" w:rsidRPr="00B9448C">
              <w:rPr>
                <w:rFonts w:ascii="Times" w:hAnsi="Times"/>
                <w:color w:val="000000"/>
              </w:rPr>
              <w:t>(</w:t>
            </w:r>
            <w:proofErr w:type="spellStart"/>
            <w:r w:rsidR="00B9448C" w:rsidRPr="00B9448C">
              <w:rPr>
                <w:rFonts w:ascii="Times" w:hAnsi="Times"/>
                <w:color w:val="000000"/>
              </w:rPr>
              <w:t>Poglavja</w:t>
            </w:r>
            <w:proofErr w:type="spellEnd"/>
            <w:r w:rsidR="00B9448C" w:rsidRPr="00B9448C">
              <w:rPr>
                <w:rFonts w:ascii="Times" w:hAnsi="Times"/>
                <w:color w:val="000000"/>
              </w:rPr>
              <w:t>/Chapters: 3-Theoretical Debates, 4-Liberalism, 5-Realism, 6-Neorealism and Neoliberalism, 6-Constructivism, 10-Critical Theory).</w:t>
            </w:r>
          </w:p>
          <w:p w14:paraId="45B62333" w14:textId="65242C8B" w:rsidR="00B1178C" w:rsidRDefault="00B9448C" w:rsidP="00B9448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r w:rsidRPr="00B9448C">
              <w:rPr>
                <w:rFonts w:ascii="Times" w:hAnsi="Times"/>
                <w:shd w:val="clear" w:color="auto" w:fill="FFFFFF"/>
              </w:rPr>
              <w:lastRenderedPageBreak/>
              <w:t xml:space="preserve">Nugent, N. (2017). </w:t>
            </w:r>
            <w:r w:rsidRPr="00B9448C">
              <w:rPr>
                <w:rFonts w:ascii="Times" w:hAnsi="Times"/>
                <w:i/>
                <w:iCs/>
              </w:rPr>
              <w:t>The Government and Politics of the European Union</w:t>
            </w:r>
            <w:r w:rsidRPr="00B9448C">
              <w:rPr>
                <w:rFonts w:ascii="Times" w:hAnsi="Times"/>
                <w:shd w:val="clear" w:color="auto" w:fill="FFFFFF"/>
              </w:rPr>
              <w:t xml:space="preserve">. Basingstoke: Macmillan Education </w:t>
            </w:r>
            <w:r w:rsidRPr="00B9448C">
              <w:rPr>
                <w:rFonts w:ascii="Times" w:hAnsi="Times"/>
              </w:rPr>
              <w:t xml:space="preserve">(Part V: </w:t>
            </w:r>
            <w:proofErr w:type="spellStart"/>
            <w:r w:rsidRPr="00B9448C">
              <w:rPr>
                <w:rFonts w:ascii="Times" w:hAnsi="Times"/>
              </w:rPr>
              <w:t>Conceptualising</w:t>
            </w:r>
            <w:proofErr w:type="spellEnd"/>
            <w:r w:rsidRPr="00B9448C">
              <w:rPr>
                <w:rFonts w:ascii="Times" w:hAnsi="Times"/>
              </w:rPr>
              <w:t xml:space="preserve"> and </w:t>
            </w:r>
            <w:proofErr w:type="spellStart"/>
            <w:r w:rsidRPr="00B9448C">
              <w:rPr>
                <w:rFonts w:ascii="Times" w:hAnsi="Times"/>
              </w:rPr>
              <w:t>Theorising</w:t>
            </w:r>
            <w:proofErr w:type="spellEnd"/>
            <w:r w:rsidRPr="00B9448C">
              <w:rPr>
                <w:rFonts w:ascii="Times" w:hAnsi="Times"/>
              </w:rPr>
              <w:t>).</w:t>
            </w:r>
          </w:p>
          <w:p w14:paraId="37CDCFF3" w14:textId="77777777" w:rsidR="005E413C" w:rsidRPr="00B9448C" w:rsidRDefault="005E413C" w:rsidP="00B9448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</w:p>
          <w:p w14:paraId="00F8A702" w14:textId="3062B8B9" w:rsidR="00B1178C" w:rsidRPr="0017130B" w:rsidRDefault="00B1178C" w:rsidP="00B1178C">
            <w:pPr>
              <w:pStyle w:val="ListParagraph"/>
              <w:ind w:left="0"/>
              <w:jc w:val="both"/>
              <w:rPr>
                <w:rFonts w:ascii="Times" w:hAnsi="Times"/>
                <w:b/>
              </w:rPr>
            </w:pPr>
            <w:r w:rsidRPr="0017130B">
              <w:rPr>
                <w:rFonts w:ascii="Times" w:hAnsi="Times"/>
                <w:b/>
              </w:rPr>
              <w:t>2. Mednarodni ekonomski odnosi</w:t>
            </w:r>
            <w:r w:rsidR="00B02BDD" w:rsidRPr="0017130B">
              <w:rPr>
                <w:rFonts w:ascii="Times" w:hAnsi="Times"/>
                <w:b/>
              </w:rPr>
              <w:t>/</w:t>
            </w:r>
            <w:proofErr w:type="spellStart"/>
            <w:r w:rsidR="00B02BDD" w:rsidRPr="0017130B">
              <w:rPr>
                <w:rFonts w:ascii="Times" w:hAnsi="Times"/>
                <w:b/>
              </w:rPr>
              <w:t>International</w:t>
            </w:r>
            <w:proofErr w:type="spellEnd"/>
            <w:r w:rsidR="00B02BDD" w:rsidRPr="0017130B">
              <w:rPr>
                <w:rFonts w:ascii="Times" w:hAnsi="Times"/>
                <w:b/>
              </w:rPr>
              <w:t xml:space="preserve"> </w:t>
            </w:r>
            <w:proofErr w:type="spellStart"/>
            <w:r w:rsidR="00B02BDD" w:rsidRPr="0017130B">
              <w:rPr>
                <w:rFonts w:ascii="Times" w:hAnsi="Times"/>
                <w:b/>
              </w:rPr>
              <w:t>economic</w:t>
            </w:r>
            <w:proofErr w:type="spellEnd"/>
            <w:r w:rsidR="00B02BDD" w:rsidRPr="0017130B">
              <w:rPr>
                <w:rFonts w:ascii="Times" w:hAnsi="Times"/>
                <w:b/>
              </w:rPr>
              <w:t xml:space="preserve"> </w:t>
            </w:r>
            <w:proofErr w:type="spellStart"/>
            <w:r w:rsidR="00B02BDD" w:rsidRPr="0017130B">
              <w:rPr>
                <w:rFonts w:ascii="Times" w:hAnsi="Times"/>
                <w:b/>
              </w:rPr>
              <w:t>relations</w:t>
            </w:r>
            <w:proofErr w:type="spellEnd"/>
            <w:r w:rsidRPr="0017130B">
              <w:rPr>
                <w:rFonts w:ascii="Times" w:hAnsi="Times"/>
                <w:b/>
              </w:rPr>
              <w:t xml:space="preserve">  </w:t>
            </w:r>
          </w:p>
          <w:p w14:paraId="64BC9336" w14:textId="221E08B2" w:rsidR="00B1178C" w:rsidRPr="0017130B" w:rsidRDefault="00B1178C" w:rsidP="00624B56">
            <w:pPr>
              <w:rPr>
                <w:rFonts w:ascii="Times" w:eastAsia="Times New Roman" w:hAnsi="Times" w:cs="Times New Roman"/>
                <w:lang w:val="en-US" w:eastAsia="en-US"/>
              </w:rPr>
            </w:pPr>
            <w:r w:rsidRPr="00F20583">
              <w:rPr>
                <w:rFonts w:ascii="Times" w:hAnsi="Times"/>
                <w:color w:val="000000" w:themeColor="text1"/>
              </w:rPr>
              <w:t>1.</w:t>
            </w:r>
            <w:r w:rsidR="00624B56" w:rsidRPr="00F20583">
              <w:rPr>
                <w:rFonts w:ascii="Times" w:hAnsi="Times"/>
                <w:color w:val="000000" w:themeColor="text1"/>
              </w:rPr>
              <w:t xml:space="preserve"> </w:t>
            </w:r>
            <w:proofErr w:type="spellStart"/>
            <w:r w:rsidR="00624B56" w:rsidRPr="00F20583">
              <w:rPr>
                <w:rFonts w:ascii="Times" w:hAnsi="Times"/>
                <w:color w:val="000000" w:themeColor="text1"/>
              </w:rPr>
              <w:t>Salvatore</w:t>
            </w:r>
            <w:proofErr w:type="spellEnd"/>
            <w:r w:rsidR="00624B56" w:rsidRPr="00F20583">
              <w:rPr>
                <w:rFonts w:ascii="Times" w:hAnsi="Times"/>
                <w:color w:val="000000" w:themeColor="text1"/>
              </w:rPr>
              <w:t>, D</w:t>
            </w:r>
            <w:r w:rsidR="00624B56" w:rsidRPr="0017130B">
              <w:rPr>
                <w:rFonts w:ascii="Times" w:eastAsia="Times New Roman" w:hAnsi="Times" w:cs="Arial"/>
                <w:color w:val="000000" w:themeColor="text1"/>
                <w:shd w:val="clear" w:color="auto" w:fill="FFFFFF"/>
                <w:lang w:val="it-IT" w:eastAsia="en-US"/>
              </w:rPr>
              <w:t>. (2020)</w:t>
            </w:r>
            <w:r w:rsidR="00624B56" w:rsidRPr="0017130B">
              <w:rPr>
                <w:rFonts w:ascii="Times" w:eastAsia="Times New Roman" w:hAnsi="Times" w:cs="Arial"/>
                <w:color w:val="000000" w:themeColor="text1"/>
                <w:lang w:val="it-IT" w:eastAsia="en-US"/>
              </w:rPr>
              <w:t xml:space="preserve">. </w:t>
            </w:r>
            <w:hyperlink r:id="rId9" w:tgtFrame="_blank" w:history="1">
              <w:r w:rsidR="00624B56" w:rsidRPr="0017130B">
                <w:rPr>
                  <w:rFonts w:ascii="Times" w:eastAsia="Times New Roman" w:hAnsi="Times" w:cs="Arial"/>
                  <w:color w:val="000000" w:themeColor="text1"/>
                  <w:bdr w:val="none" w:sz="0" w:space="0" w:color="auto" w:frame="1"/>
                  <w:shd w:val="clear" w:color="auto" w:fill="FFFFFF"/>
                  <w:lang w:val="it-IT" w:eastAsia="en-US"/>
                </w:rPr>
                <w:t xml:space="preserve">International </w:t>
              </w:r>
              <w:proofErr w:type="spellStart"/>
              <w:r w:rsidR="00624B56" w:rsidRPr="0017130B">
                <w:rPr>
                  <w:rFonts w:ascii="Times" w:eastAsia="Times New Roman" w:hAnsi="Times" w:cs="Arial"/>
                  <w:color w:val="000000" w:themeColor="text1"/>
                  <w:bdr w:val="none" w:sz="0" w:space="0" w:color="auto" w:frame="1"/>
                  <w:shd w:val="clear" w:color="auto" w:fill="FFFFFF"/>
                  <w:lang w:val="it-IT" w:eastAsia="en-US"/>
                </w:rPr>
                <w:t>economics</w:t>
              </w:r>
              <w:proofErr w:type="spellEnd"/>
              <w:r w:rsidR="00624B56" w:rsidRPr="0017130B">
                <w:rPr>
                  <w:rFonts w:ascii="Times" w:eastAsia="Times New Roman" w:hAnsi="Times" w:cs="Arial"/>
                  <w:color w:val="000000" w:themeColor="text1"/>
                  <w:bdr w:val="none" w:sz="0" w:space="0" w:color="auto" w:frame="1"/>
                  <w:shd w:val="clear" w:color="auto" w:fill="FFFFFF"/>
                  <w:lang w:val="it-IT" w:eastAsia="en-US"/>
                </w:rPr>
                <w:t>,</w:t>
              </w:r>
            </w:hyperlink>
            <w:r w:rsidR="00624B56" w:rsidRPr="0017130B">
              <w:rPr>
                <w:rFonts w:ascii="Times" w:eastAsia="Times New Roman" w:hAnsi="Times" w:cs="Arial"/>
                <w:color w:val="000000" w:themeColor="text1"/>
                <w:shd w:val="clear" w:color="auto" w:fill="FFFFFF"/>
                <w:lang w:val="it-IT" w:eastAsia="en-US"/>
              </w:rPr>
              <w:t xml:space="preserve"> 13th ed., </w:t>
            </w:r>
            <w:proofErr w:type="spellStart"/>
            <w:r w:rsidR="00624B56" w:rsidRPr="0017130B">
              <w:rPr>
                <w:rFonts w:ascii="Times" w:eastAsia="Times New Roman" w:hAnsi="Times" w:cs="Arial"/>
                <w:color w:val="000000" w:themeColor="text1"/>
                <w:shd w:val="clear" w:color="auto" w:fill="FFFFFF"/>
                <w:lang w:val="it-IT" w:eastAsia="en-US"/>
              </w:rPr>
              <w:t>Hoboken</w:t>
            </w:r>
            <w:proofErr w:type="spellEnd"/>
            <w:r w:rsidR="00624B56" w:rsidRPr="0017130B">
              <w:rPr>
                <w:rFonts w:ascii="Times" w:eastAsia="Times New Roman" w:hAnsi="Times" w:cs="Arial"/>
                <w:color w:val="444444"/>
                <w:shd w:val="clear" w:color="auto" w:fill="FFFFFF"/>
                <w:lang w:val="it-IT" w:eastAsia="en-US"/>
              </w:rPr>
              <w:t>: Wiley.</w:t>
            </w:r>
          </w:p>
          <w:p w14:paraId="511F0DFD" w14:textId="5FB02844" w:rsidR="00AF01B9" w:rsidRDefault="00B1178C" w:rsidP="00B9448C">
            <w:pPr>
              <w:pStyle w:val="ListParagraph"/>
              <w:ind w:left="0"/>
              <w:jc w:val="both"/>
              <w:rPr>
                <w:rFonts w:ascii="Times" w:hAnsi="Times"/>
                <w:color w:val="000000" w:themeColor="text1"/>
              </w:rPr>
            </w:pPr>
            <w:r w:rsidRPr="00B9448C">
              <w:rPr>
                <w:rFonts w:ascii="Times" w:hAnsi="Times"/>
                <w:color w:val="000000" w:themeColor="text1"/>
              </w:rPr>
              <w:t>2.</w:t>
            </w:r>
            <w:r w:rsidR="00624B56" w:rsidRPr="00B9448C">
              <w:rPr>
                <w:rFonts w:ascii="Times" w:hAnsi="Times"/>
                <w:color w:val="000000" w:themeColor="text1"/>
              </w:rPr>
              <w:t xml:space="preserve"> </w:t>
            </w:r>
            <w:r w:rsidR="00AF01B9" w:rsidRPr="00B9448C">
              <w:rPr>
                <w:rFonts w:ascii="Times" w:hAnsi="Times"/>
                <w:color w:val="000000" w:themeColor="text1"/>
              </w:rPr>
              <w:t xml:space="preserve">Baldwin, R. E., &amp; </w:t>
            </w:r>
            <w:proofErr w:type="spellStart"/>
            <w:r w:rsidR="00AF01B9" w:rsidRPr="00B9448C">
              <w:rPr>
                <w:rFonts w:ascii="Times" w:hAnsi="Times"/>
                <w:color w:val="000000" w:themeColor="text1"/>
              </w:rPr>
              <w:t>Wyplosz</w:t>
            </w:r>
            <w:proofErr w:type="spellEnd"/>
            <w:r w:rsidR="00AF01B9" w:rsidRPr="00B9448C">
              <w:rPr>
                <w:rFonts w:ascii="Times" w:hAnsi="Times"/>
                <w:color w:val="000000" w:themeColor="text1"/>
              </w:rPr>
              <w:t>, C. (2019). Poglavje 4/</w:t>
            </w:r>
            <w:proofErr w:type="spellStart"/>
            <w:r w:rsidR="00AF01B9" w:rsidRPr="00B9448C">
              <w:rPr>
                <w:rFonts w:ascii="Times" w:hAnsi="Times"/>
                <w:color w:val="000000" w:themeColor="text1"/>
              </w:rPr>
              <w:t>Chapter</w:t>
            </w:r>
            <w:proofErr w:type="spellEnd"/>
            <w:r w:rsidR="00AF01B9" w:rsidRPr="00B9448C">
              <w:rPr>
                <w:rFonts w:ascii="Times" w:hAnsi="Times"/>
                <w:color w:val="000000" w:themeColor="text1"/>
              </w:rPr>
              <w:t xml:space="preserve"> 4: </w:t>
            </w:r>
            <w:proofErr w:type="spellStart"/>
            <w:r w:rsidR="00AF01B9" w:rsidRPr="00B9448C">
              <w:rPr>
                <w:rFonts w:ascii="Times" w:hAnsi="Times"/>
                <w:color w:val="000000" w:themeColor="text1"/>
              </w:rPr>
              <w:t>Essential</w:t>
            </w:r>
            <w:proofErr w:type="spellEnd"/>
            <w:r w:rsidR="00AF01B9" w:rsidRPr="00B9448C">
              <w:rPr>
                <w:rFonts w:ascii="Times" w:hAnsi="Times"/>
                <w:color w:val="000000" w:themeColor="text1"/>
              </w:rPr>
              <w:t xml:space="preserve"> </w:t>
            </w:r>
            <w:proofErr w:type="spellStart"/>
            <w:r w:rsidR="00AF01B9" w:rsidRPr="00B9448C">
              <w:rPr>
                <w:rFonts w:ascii="Times" w:hAnsi="Times"/>
                <w:color w:val="000000" w:themeColor="text1"/>
              </w:rPr>
              <w:t>microeconomic</w:t>
            </w:r>
            <w:proofErr w:type="spellEnd"/>
            <w:r w:rsidR="00AF01B9" w:rsidRPr="00B9448C">
              <w:rPr>
                <w:rFonts w:ascii="Times" w:hAnsi="Times"/>
                <w:color w:val="000000" w:themeColor="text1"/>
              </w:rPr>
              <w:t xml:space="preserve"> </w:t>
            </w:r>
            <w:proofErr w:type="spellStart"/>
            <w:r w:rsidR="00AF01B9" w:rsidRPr="00B9448C">
              <w:rPr>
                <w:rFonts w:ascii="Times" w:hAnsi="Times"/>
                <w:color w:val="000000" w:themeColor="text1"/>
              </w:rPr>
              <w:t>tools</w:t>
            </w:r>
            <w:proofErr w:type="spellEnd"/>
            <w:r w:rsidR="00AF01B9" w:rsidRPr="00B9448C">
              <w:rPr>
                <w:rFonts w:ascii="Times" w:hAnsi="Times"/>
                <w:color w:val="000000" w:themeColor="text1"/>
              </w:rPr>
              <w:t xml:space="preserve"> </w:t>
            </w:r>
            <w:proofErr w:type="spellStart"/>
            <w:r w:rsidR="00AF01B9" w:rsidRPr="00B9448C">
              <w:rPr>
                <w:rFonts w:ascii="Times" w:hAnsi="Times"/>
                <w:color w:val="000000" w:themeColor="text1"/>
              </w:rPr>
              <w:t>and</w:t>
            </w:r>
            <w:proofErr w:type="spellEnd"/>
            <w:r w:rsidR="00AF01B9" w:rsidRPr="00B9448C">
              <w:rPr>
                <w:rFonts w:ascii="Times" w:hAnsi="Times"/>
                <w:color w:val="000000" w:themeColor="text1"/>
              </w:rPr>
              <w:t xml:space="preserve"> </w:t>
            </w:r>
            <w:proofErr w:type="spellStart"/>
            <w:r w:rsidR="00AF01B9" w:rsidRPr="00B9448C">
              <w:rPr>
                <w:rFonts w:ascii="Times" w:hAnsi="Times"/>
                <w:color w:val="000000" w:themeColor="text1"/>
              </w:rPr>
              <w:t>tariff</w:t>
            </w:r>
            <w:proofErr w:type="spellEnd"/>
            <w:r w:rsidR="00AF01B9" w:rsidRPr="00B9448C">
              <w:rPr>
                <w:rFonts w:ascii="Times" w:hAnsi="Times"/>
                <w:color w:val="000000" w:themeColor="text1"/>
              </w:rPr>
              <w:t xml:space="preserve"> </w:t>
            </w:r>
            <w:proofErr w:type="spellStart"/>
            <w:r w:rsidR="00AF01B9" w:rsidRPr="00B9448C">
              <w:rPr>
                <w:rFonts w:ascii="Times" w:hAnsi="Times"/>
                <w:color w:val="000000" w:themeColor="text1"/>
              </w:rPr>
              <w:t>analysis</w:t>
            </w:r>
            <w:proofErr w:type="spellEnd"/>
            <w:r w:rsidR="00AF01B9" w:rsidRPr="00B9448C">
              <w:rPr>
                <w:rFonts w:ascii="Times" w:hAnsi="Times"/>
                <w:color w:val="000000" w:themeColor="text1"/>
              </w:rPr>
              <w:t xml:space="preserve">. V/In R. E. Baldwin &amp; C. </w:t>
            </w:r>
            <w:proofErr w:type="spellStart"/>
            <w:r w:rsidR="00AF01B9" w:rsidRPr="00B9448C">
              <w:rPr>
                <w:rFonts w:ascii="Times" w:hAnsi="Times"/>
                <w:color w:val="000000" w:themeColor="text1"/>
              </w:rPr>
              <w:t>Wyplosz</w:t>
            </w:r>
            <w:proofErr w:type="spellEnd"/>
            <w:r w:rsidR="00AF01B9" w:rsidRPr="00B9448C">
              <w:rPr>
                <w:rFonts w:ascii="Times" w:hAnsi="Times"/>
                <w:color w:val="000000" w:themeColor="text1"/>
              </w:rPr>
              <w:t xml:space="preserve"> (ur./</w:t>
            </w:r>
            <w:proofErr w:type="spellStart"/>
            <w:r w:rsidR="00AF01B9" w:rsidRPr="00B9448C">
              <w:rPr>
                <w:rFonts w:ascii="Times" w:hAnsi="Times"/>
                <w:color w:val="000000" w:themeColor="text1"/>
              </w:rPr>
              <w:t>Eds</w:t>
            </w:r>
            <w:proofErr w:type="spellEnd"/>
            <w:r w:rsidR="00AF01B9" w:rsidRPr="00B9448C">
              <w:rPr>
                <w:rFonts w:ascii="Times" w:hAnsi="Times"/>
                <w:color w:val="000000" w:themeColor="text1"/>
              </w:rPr>
              <w:t>). In/</w:t>
            </w:r>
            <w:proofErr w:type="spellStart"/>
            <w:r w:rsidR="00AF01B9" w:rsidRPr="00B9448C">
              <w:rPr>
                <w:rFonts w:ascii="Times" w:hAnsi="Times"/>
                <w:color w:val="000000" w:themeColor="text1"/>
              </w:rPr>
              <w:t>and</w:t>
            </w:r>
            <w:proofErr w:type="spellEnd"/>
            <w:r w:rsidR="00AF01B9" w:rsidRPr="00B9448C">
              <w:rPr>
                <w:rFonts w:ascii="Times" w:hAnsi="Times"/>
                <w:color w:val="000000" w:themeColor="text1"/>
              </w:rPr>
              <w:t>: Poglavje5/</w:t>
            </w:r>
            <w:proofErr w:type="spellStart"/>
            <w:r w:rsidR="00AF01B9" w:rsidRPr="00B9448C">
              <w:rPr>
                <w:rFonts w:ascii="Times" w:hAnsi="Times"/>
                <w:color w:val="000000" w:themeColor="text1"/>
              </w:rPr>
              <w:t>Chapter</w:t>
            </w:r>
            <w:proofErr w:type="spellEnd"/>
            <w:r w:rsidR="00AF01B9" w:rsidRPr="00B9448C">
              <w:rPr>
                <w:rFonts w:ascii="Times" w:hAnsi="Times"/>
                <w:color w:val="000000" w:themeColor="text1"/>
              </w:rPr>
              <w:t xml:space="preserve"> 5: </w:t>
            </w:r>
            <w:proofErr w:type="spellStart"/>
            <w:r w:rsidR="00AF01B9" w:rsidRPr="00B9448C">
              <w:rPr>
                <w:rFonts w:ascii="Times" w:hAnsi="Times"/>
                <w:color w:val="000000" w:themeColor="text1"/>
              </w:rPr>
              <w:t>The</w:t>
            </w:r>
            <w:proofErr w:type="spellEnd"/>
            <w:r w:rsidR="00AF01B9" w:rsidRPr="00B9448C">
              <w:rPr>
                <w:rFonts w:ascii="Times" w:hAnsi="Times"/>
                <w:color w:val="000000" w:themeColor="text1"/>
              </w:rPr>
              <w:t xml:space="preserve"> </w:t>
            </w:r>
            <w:proofErr w:type="spellStart"/>
            <w:r w:rsidR="00AF01B9" w:rsidRPr="00B9448C">
              <w:rPr>
                <w:rFonts w:ascii="Times" w:hAnsi="Times"/>
                <w:color w:val="000000" w:themeColor="text1"/>
              </w:rPr>
              <w:t>essential</w:t>
            </w:r>
            <w:proofErr w:type="spellEnd"/>
            <w:r w:rsidR="00AF01B9" w:rsidRPr="00B9448C">
              <w:rPr>
                <w:rFonts w:ascii="Times" w:hAnsi="Times"/>
                <w:color w:val="000000" w:themeColor="text1"/>
              </w:rPr>
              <w:t xml:space="preserve"> </w:t>
            </w:r>
            <w:proofErr w:type="spellStart"/>
            <w:r w:rsidR="00AF01B9" w:rsidRPr="00B9448C">
              <w:rPr>
                <w:rFonts w:ascii="Times" w:hAnsi="Times"/>
                <w:color w:val="000000" w:themeColor="text1"/>
              </w:rPr>
              <w:t>economics</w:t>
            </w:r>
            <w:proofErr w:type="spellEnd"/>
            <w:r w:rsidR="00AF01B9" w:rsidRPr="00B9448C">
              <w:rPr>
                <w:rFonts w:ascii="Times" w:hAnsi="Times"/>
                <w:color w:val="000000" w:themeColor="text1"/>
              </w:rPr>
              <w:t xml:space="preserve"> </w:t>
            </w:r>
            <w:proofErr w:type="spellStart"/>
            <w:r w:rsidR="00AF01B9" w:rsidRPr="00B9448C">
              <w:rPr>
                <w:rFonts w:ascii="Times" w:hAnsi="Times"/>
                <w:color w:val="000000" w:themeColor="text1"/>
              </w:rPr>
              <w:t>of</w:t>
            </w:r>
            <w:proofErr w:type="spellEnd"/>
            <w:r w:rsidR="00AF01B9" w:rsidRPr="00B9448C">
              <w:rPr>
                <w:rFonts w:ascii="Times" w:hAnsi="Times"/>
                <w:color w:val="000000" w:themeColor="text1"/>
              </w:rPr>
              <w:t xml:space="preserve"> </w:t>
            </w:r>
            <w:proofErr w:type="spellStart"/>
            <w:r w:rsidR="00AF01B9" w:rsidRPr="00B9448C">
              <w:rPr>
                <w:rFonts w:ascii="Times" w:hAnsi="Times"/>
                <w:color w:val="000000" w:themeColor="text1"/>
              </w:rPr>
              <w:t>preferential</w:t>
            </w:r>
            <w:proofErr w:type="spellEnd"/>
            <w:r w:rsidR="00AF01B9" w:rsidRPr="00B9448C">
              <w:rPr>
                <w:rFonts w:ascii="Times" w:hAnsi="Times"/>
                <w:color w:val="000000" w:themeColor="text1"/>
              </w:rPr>
              <w:t xml:space="preserve"> </w:t>
            </w:r>
            <w:proofErr w:type="spellStart"/>
            <w:r w:rsidR="00AF01B9" w:rsidRPr="00B9448C">
              <w:rPr>
                <w:rFonts w:ascii="Times" w:hAnsi="Times"/>
                <w:color w:val="000000" w:themeColor="text1"/>
              </w:rPr>
              <w:t>liberalization</w:t>
            </w:r>
            <w:proofErr w:type="spellEnd"/>
            <w:r w:rsidR="00AF01B9" w:rsidRPr="00B9448C">
              <w:rPr>
                <w:rFonts w:ascii="Times" w:hAnsi="Times"/>
                <w:color w:val="000000" w:themeColor="text1"/>
              </w:rPr>
              <w:t xml:space="preserve">. </w:t>
            </w:r>
            <w:proofErr w:type="spellStart"/>
            <w:r w:rsidR="00AF01B9" w:rsidRPr="00B9448C">
              <w:rPr>
                <w:rFonts w:ascii="Times" w:hAnsi="Times"/>
                <w:i/>
                <w:iCs/>
                <w:color w:val="000000" w:themeColor="text1"/>
              </w:rPr>
              <w:t>The</w:t>
            </w:r>
            <w:proofErr w:type="spellEnd"/>
            <w:r w:rsidR="00AF01B9" w:rsidRPr="00B9448C">
              <w:rPr>
                <w:rFonts w:ascii="Times" w:hAnsi="Times"/>
                <w:i/>
                <w:iCs/>
                <w:color w:val="000000" w:themeColor="text1"/>
              </w:rPr>
              <w:t xml:space="preserve"> </w:t>
            </w:r>
            <w:proofErr w:type="spellStart"/>
            <w:r w:rsidR="00AF01B9" w:rsidRPr="00B9448C">
              <w:rPr>
                <w:rFonts w:ascii="Times" w:hAnsi="Times"/>
                <w:i/>
                <w:iCs/>
                <w:color w:val="000000" w:themeColor="text1"/>
              </w:rPr>
              <w:t>Economics</w:t>
            </w:r>
            <w:proofErr w:type="spellEnd"/>
            <w:r w:rsidR="00AF01B9" w:rsidRPr="00B9448C">
              <w:rPr>
                <w:rFonts w:ascii="Times" w:hAnsi="Times"/>
                <w:i/>
                <w:iCs/>
                <w:color w:val="000000" w:themeColor="text1"/>
              </w:rPr>
              <w:t xml:space="preserve"> </w:t>
            </w:r>
            <w:proofErr w:type="spellStart"/>
            <w:r w:rsidR="00AF01B9" w:rsidRPr="00B9448C">
              <w:rPr>
                <w:rFonts w:ascii="Times" w:hAnsi="Times"/>
                <w:i/>
                <w:iCs/>
                <w:color w:val="000000" w:themeColor="text1"/>
              </w:rPr>
              <w:t>of</w:t>
            </w:r>
            <w:proofErr w:type="spellEnd"/>
            <w:r w:rsidR="00AF01B9" w:rsidRPr="00B9448C">
              <w:rPr>
                <w:rFonts w:ascii="Times" w:hAnsi="Times"/>
                <w:i/>
                <w:iCs/>
                <w:color w:val="000000" w:themeColor="text1"/>
              </w:rPr>
              <w:t xml:space="preserve"> </w:t>
            </w:r>
            <w:proofErr w:type="spellStart"/>
            <w:r w:rsidR="00AF01B9" w:rsidRPr="00B9448C">
              <w:rPr>
                <w:rFonts w:ascii="Times" w:hAnsi="Times"/>
                <w:i/>
                <w:iCs/>
                <w:color w:val="000000" w:themeColor="text1"/>
              </w:rPr>
              <w:t>European</w:t>
            </w:r>
            <w:proofErr w:type="spellEnd"/>
            <w:r w:rsidR="00AF01B9" w:rsidRPr="00B9448C">
              <w:rPr>
                <w:rFonts w:ascii="Times" w:hAnsi="Times"/>
                <w:i/>
                <w:iCs/>
                <w:color w:val="000000" w:themeColor="text1"/>
              </w:rPr>
              <w:t xml:space="preserve"> </w:t>
            </w:r>
            <w:proofErr w:type="spellStart"/>
            <w:r w:rsidR="00AF01B9" w:rsidRPr="00B9448C">
              <w:rPr>
                <w:rFonts w:ascii="Times" w:hAnsi="Times"/>
                <w:i/>
                <w:iCs/>
                <w:color w:val="000000" w:themeColor="text1"/>
              </w:rPr>
              <w:t>Integration</w:t>
            </w:r>
            <w:proofErr w:type="spellEnd"/>
            <w:r w:rsidR="00AF01B9" w:rsidRPr="00B9448C">
              <w:rPr>
                <w:rFonts w:ascii="Times" w:hAnsi="Times"/>
                <w:color w:val="000000" w:themeColor="text1"/>
              </w:rPr>
              <w:t xml:space="preserve"> (6th </w:t>
            </w:r>
            <w:proofErr w:type="spellStart"/>
            <w:r w:rsidR="00AF01B9" w:rsidRPr="00B9448C">
              <w:rPr>
                <w:rFonts w:ascii="Times" w:hAnsi="Times"/>
                <w:color w:val="000000" w:themeColor="text1"/>
              </w:rPr>
              <w:t>Edition</w:t>
            </w:r>
            <w:proofErr w:type="spellEnd"/>
            <w:r w:rsidR="00AF01B9" w:rsidRPr="00B9448C">
              <w:rPr>
                <w:rFonts w:ascii="Times" w:hAnsi="Times"/>
                <w:color w:val="000000" w:themeColor="text1"/>
              </w:rPr>
              <w:t xml:space="preserve">). </w:t>
            </w:r>
            <w:proofErr w:type="spellStart"/>
            <w:r w:rsidR="00AF01B9" w:rsidRPr="00B9448C">
              <w:rPr>
                <w:rFonts w:ascii="Times" w:hAnsi="Times"/>
                <w:color w:val="000000" w:themeColor="text1"/>
              </w:rPr>
              <w:t>McGraw</w:t>
            </w:r>
            <w:proofErr w:type="spellEnd"/>
            <w:r w:rsidR="00AF01B9" w:rsidRPr="00B9448C">
              <w:rPr>
                <w:rFonts w:ascii="Times" w:hAnsi="Times"/>
                <w:color w:val="000000" w:themeColor="text1"/>
              </w:rPr>
              <w:t xml:space="preserve">-Hill </w:t>
            </w:r>
            <w:proofErr w:type="spellStart"/>
            <w:r w:rsidR="00AF01B9" w:rsidRPr="00B9448C">
              <w:rPr>
                <w:rFonts w:ascii="Times" w:hAnsi="Times"/>
                <w:color w:val="000000" w:themeColor="text1"/>
              </w:rPr>
              <w:t>Higher</w:t>
            </w:r>
            <w:proofErr w:type="spellEnd"/>
            <w:r w:rsidR="00AF01B9" w:rsidRPr="00B9448C">
              <w:rPr>
                <w:rFonts w:ascii="Times" w:hAnsi="Times"/>
                <w:color w:val="000000" w:themeColor="text1"/>
              </w:rPr>
              <w:t xml:space="preserve"> </w:t>
            </w:r>
            <w:proofErr w:type="spellStart"/>
            <w:r w:rsidR="00AF01B9" w:rsidRPr="00B9448C">
              <w:rPr>
                <w:rFonts w:ascii="Times" w:hAnsi="Times"/>
                <w:color w:val="000000" w:themeColor="text1"/>
              </w:rPr>
              <w:t>Education</w:t>
            </w:r>
            <w:proofErr w:type="spellEnd"/>
            <w:r w:rsidR="00AF01B9" w:rsidRPr="00B9448C">
              <w:rPr>
                <w:rFonts w:ascii="Times" w:hAnsi="Times"/>
                <w:color w:val="000000" w:themeColor="text1"/>
              </w:rPr>
              <w:t>.</w:t>
            </w:r>
          </w:p>
          <w:p w14:paraId="040594A5" w14:textId="77777777" w:rsidR="005E413C" w:rsidRPr="00B9448C" w:rsidRDefault="005E413C" w:rsidP="00B9448C">
            <w:pPr>
              <w:pStyle w:val="ListParagraph"/>
              <w:ind w:left="0"/>
              <w:jc w:val="both"/>
              <w:rPr>
                <w:rFonts w:ascii="Times" w:hAnsi="Times"/>
                <w:color w:val="000000" w:themeColor="text1"/>
              </w:rPr>
            </w:pPr>
          </w:p>
          <w:p w14:paraId="3168754E" w14:textId="5655528B" w:rsidR="00B1178C" w:rsidRPr="0017130B" w:rsidRDefault="00B1178C" w:rsidP="00B1178C">
            <w:pPr>
              <w:pStyle w:val="ListParagraph"/>
              <w:ind w:left="0"/>
              <w:jc w:val="both"/>
              <w:rPr>
                <w:rFonts w:ascii="Times" w:hAnsi="Times"/>
                <w:b/>
              </w:rPr>
            </w:pPr>
            <w:r w:rsidRPr="0017130B">
              <w:rPr>
                <w:rFonts w:ascii="Times" w:hAnsi="Times"/>
                <w:b/>
              </w:rPr>
              <w:t>3. Mednarodno pravo in institucije</w:t>
            </w:r>
            <w:r w:rsidR="00B02BDD" w:rsidRPr="0017130B">
              <w:rPr>
                <w:rFonts w:ascii="Times" w:hAnsi="Times"/>
                <w:b/>
              </w:rPr>
              <w:t>/</w:t>
            </w:r>
            <w:proofErr w:type="spellStart"/>
            <w:r w:rsidR="00B02BDD" w:rsidRPr="0017130B">
              <w:rPr>
                <w:rFonts w:ascii="Times" w:hAnsi="Times"/>
                <w:b/>
              </w:rPr>
              <w:t>International</w:t>
            </w:r>
            <w:proofErr w:type="spellEnd"/>
            <w:r w:rsidR="00B02BDD" w:rsidRPr="0017130B">
              <w:rPr>
                <w:rFonts w:ascii="Times" w:hAnsi="Times"/>
                <w:b/>
              </w:rPr>
              <w:t xml:space="preserve"> </w:t>
            </w:r>
            <w:proofErr w:type="spellStart"/>
            <w:r w:rsidR="00B02BDD" w:rsidRPr="0017130B">
              <w:rPr>
                <w:rFonts w:ascii="Times" w:hAnsi="Times"/>
                <w:b/>
              </w:rPr>
              <w:t>law</w:t>
            </w:r>
            <w:proofErr w:type="spellEnd"/>
            <w:r w:rsidR="00B02BDD" w:rsidRPr="0017130B">
              <w:rPr>
                <w:rFonts w:ascii="Times" w:hAnsi="Times"/>
                <w:b/>
              </w:rPr>
              <w:t xml:space="preserve"> </w:t>
            </w:r>
            <w:proofErr w:type="spellStart"/>
            <w:r w:rsidR="00B02BDD" w:rsidRPr="0017130B">
              <w:rPr>
                <w:rFonts w:ascii="Times" w:hAnsi="Times"/>
                <w:b/>
              </w:rPr>
              <w:t>and</w:t>
            </w:r>
            <w:proofErr w:type="spellEnd"/>
            <w:r w:rsidR="00B02BDD" w:rsidRPr="0017130B">
              <w:rPr>
                <w:rFonts w:ascii="Times" w:hAnsi="Times"/>
                <w:b/>
              </w:rPr>
              <w:t xml:space="preserve"> </w:t>
            </w:r>
            <w:proofErr w:type="spellStart"/>
            <w:r w:rsidR="00B02BDD" w:rsidRPr="0017130B">
              <w:rPr>
                <w:rFonts w:ascii="Times" w:hAnsi="Times"/>
                <w:b/>
              </w:rPr>
              <w:t>institutions</w:t>
            </w:r>
            <w:proofErr w:type="spellEnd"/>
          </w:p>
          <w:p w14:paraId="4EAF815E" w14:textId="2DAF52AB" w:rsidR="00B02B6B" w:rsidRPr="00F20583" w:rsidRDefault="00F20583" w:rsidP="00F20583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1. </w:t>
            </w:r>
            <w:proofErr w:type="spellStart"/>
            <w:r w:rsidR="00B02B6B" w:rsidRPr="00F20583">
              <w:rPr>
                <w:rFonts w:ascii="Times" w:hAnsi="Times"/>
              </w:rPr>
              <w:t>Klabbers</w:t>
            </w:r>
            <w:proofErr w:type="spellEnd"/>
            <w:r w:rsidR="00B02B6B" w:rsidRPr="00F20583">
              <w:rPr>
                <w:rFonts w:ascii="Times" w:hAnsi="Times"/>
              </w:rPr>
              <w:t xml:space="preserve">, J. (2009). An </w:t>
            </w:r>
            <w:proofErr w:type="spellStart"/>
            <w:r w:rsidR="00B02B6B" w:rsidRPr="00F20583">
              <w:rPr>
                <w:rFonts w:ascii="Times" w:hAnsi="Times"/>
              </w:rPr>
              <w:t>introduction</w:t>
            </w:r>
            <w:proofErr w:type="spellEnd"/>
            <w:r w:rsidR="00B02B6B" w:rsidRPr="00F20583">
              <w:rPr>
                <w:rFonts w:ascii="Times" w:hAnsi="Times"/>
              </w:rPr>
              <w:t xml:space="preserve"> to </w:t>
            </w:r>
            <w:proofErr w:type="spellStart"/>
            <w:r w:rsidR="00B02B6B" w:rsidRPr="00F20583">
              <w:rPr>
                <w:rFonts w:ascii="Times" w:hAnsi="Times"/>
              </w:rPr>
              <w:t>international</w:t>
            </w:r>
            <w:proofErr w:type="spellEnd"/>
            <w:r w:rsidR="00B02B6B" w:rsidRPr="00F20583">
              <w:rPr>
                <w:rFonts w:ascii="Times" w:hAnsi="Times"/>
              </w:rPr>
              <w:t xml:space="preserve"> </w:t>
            </w:r>
            <w:proofErr w:type="spellStart"/>
            <w:r w:rsidR="00B02B6B" w:rsidRPr="00F20583">
              <w:rPr>
                <w:rFonts w:ascii="Times" w:hAnsi="Times"/>
              </w:rPr>
              <w:t>institutional</w:t>
            </w:r>
            <w:proofErr w:type="spellEnd"/>
            <w:r w:rsidR="00B02B6B" w:rsidRPr="00F20583">
              <w:rPr>
                <w:rFonts w:ascii="Times" w:hAnsi="Times"/>
              </w:rPr>
              <w:t xml:space="preserve"> </w:t>
            </w:r>
            <w:proofErr w:type="spellStart"/>
            <w:r w:rsidR="00B02B6B" w:rsidRPr="00F20583">
              <w:rPr>
                <w:rFonts w:ascii="Times" w:hAnsi="Times"/>
              </w:rPr>
              <w:t>law</w:t>
            </w:r>
            <w:proofErr w:type="spellEnd"/>
            <w:r w:rsidR="00B02B6B" w:rsidRPr="00F20583">
              <w:rPr>
                <w:rFonts w:ascii="Times" w:hAnsi="Times"/>
              </w:rPr>
              <w:t xml:space="preserve">. 2nd </w:t>
            </w:r>
            <w:proofErr w:type="spellStart"/>
            <w:r w:rsidR="00B02B6B" w:rsidRPr="00F20583">
              <w:rPr>
                <w:rFonts w:ascii="Times" w:hAnsi="Times"/>
              </w:rPr>
              <w:t>ed</w:t>
            </w:r>
            <w:proofErr w:type="spellEnd"/>
            <w:r w:rsidR="00B02B6B" w:rsidRPr="00F20583">
              <w:rPr>
                <w:rFonts w:ascii="Times" w:hAnsi="Times"/>
              </w:rPr>
              <w:t xml:space="preserve">. Cambridge: Cambridge </w:t>
            </w:r>
            <w:proofErr w:type="spellStart"/>
            <w:r w:rsidR="00B02B6B" w:rsidRPr="00F20583">
              <w:rPr>
                <w:rFonts w:ascii="Times" w:hAnsi="Times"/>
              </w:rPr>
              <w:t>University</w:t>
            </w:r>
            <w:proofErr w:type="spellEnd"/>
            <w:r w:rsidR="00B02B6B" w:rsidRPr="00F20583">
              <w:rPr>
                <w:rFonts w:ascii="Times" w:hAnsi="Times"/>
              </w:rPr>
              <w:t xml:space="preserve"> </w:t>
            </w:r>
            <w:proofErr w:type="spellStart"/>
            <w:r w:rsidR="00B02B6B" w:rsidRPr="00F20583">
              <w:rPr>
                <w:rFonts w:ascii="Times" w:hAnsi="Times"/>
              </w:rPr>
              <w:t>Press</w:t>
            </w:r>
            <w:proofErr w:type="spellEnd"/>
            <w:r w:rsidR="00B02B6B" w:rsidRPr="00F20583">
              <w:rPr>
                <w:rFonts w:ascii="Times" w:hAnsi="Times"/>
              </w:rPr>
              <w:t xml:space="preserve">. </w:t>
            </w:r>
            <w:proofErr w:type="spellStart"/>
            <w:r w:rsidR="00B02B6B" w:rsidRPr="00F20583">
              <w:rPr>
                <w:rFonts w:ascii="Times" w:hAnsi="Times"/>
              </w:rPr>
              <w:t>Chapter</w:t>
            </w:r>
            <w:proofErr w:type="spellEnd"/>
            <w:r w:rsidR="00B02B6B" w:rsidRPr="00F20583">
              <w:rPr>
                <w:rFonts w:ascii="Times" w:hAnsi="Times"/>
              </w:rPr>
              <w:t xml:space="preserve"> 2.</w:t>
            </w:r>
          </w:p>
          <w:p w14:paraId="0E084114" w14:textId="5D496565" w:rsidR="00EB21A0" w:rsidRPr="00EB21A0" w:rsidRDefault="00B02B6B" w:rsidP="00B02B6B">
            <w:pPr>
              <w:pStyle w:val="ListParagraph"/>
              <w:ind w:left="0"/>
              <w:jc w:val="both"/>
            </w:pPr>
            <w:proofErr w:type="spellStart"/>
            <w:r w:rsidRPr="00B02B6B">
              <w:rPr>
                <w:rFonts w:ascii="Times" w:hAnsi="Times"/>
              </w:rPr>
              <w:t>Reus-Smit</w:t>
            </w:r>
            <w:proofErr w:type="spellEnd"/>
            <w:r w:rsidRPr="00B02B6B">
              <w:rPr>
                <w:rFonts w:ascii="Times" w:hAnsi="Times"/>
              </w:rPr>
              <w:t>, C. (</w:t>
            </w:r>
            <w:proofErr w:type="spellStart"/>
            <w:r w:rsidRPr="00B02B6B">
              <w:rPr>
                <w:rFonts w:ascii="Times" w:hAnsi="Times"/>
              </w:rPr>
              <w:t>ed</w:t>
            </w:r>
            <w:proofErr w:type="spellEnd"/>
            <w:r w:rsidRPr="00B02B6B">
              <w:rPr>
                <w:rFonts w:ascii="Times" w:hAnsi="Times"/>
              </w:rPr>
              <w:t xml:space="preserve">.) </w:t>
            </w:r>
            <w:proofErr w:type="spellStart"/>
            <w:r w:rsidRPr="00B02B6B">
              <w:rPr>
                <w:rFonts w:ascii="Times" w:hAnsi="Times"/>
              </w:rPr>
              <w:t>The</w:t>
            </w:r>
            <w:proofErr w:type="spellEnd"/>
            <w:r w:rsidRPr="00B02B6B">
              <w:rPr>
                <w:rFonts w:ascii="Times" w:hAnsi="Times"/>
              </w:rPr>
              <w:t xml:space="preserve"> </w:t>
            </w:r>
            <w:proofErr w:type="spellStart"/>
            <w:r w:rsidRPr="00B02B6B">
              <w:rPr>
                <w:rFonts w:ascii="Times" w:hAnsi="Times"/>
              </w:rPr>
              <w:t>Politics</w:t>
            </w:r>
            <w:proofErr w:type="spellEnd"/>
            <w:r w:rsidRPr="00B02B6B">
              <w:rPr>
                <w:rFonts w:ascii="Times" w:hAnsi="Times"/>
              </w:rPr>
              <w:t xml:space="preserve"> </w:t>
            </w:r>
            <w:proofErr w:type="spellStart"/>
            <w:r w:rsidRPr="00B02B6B">
              <w:rPr>
                <w:rFonts w:ascii="Times" w:hAnsi="Times"/>
              </w:rPr>
              <w:t>of</w:t>
            </w:r>
            <w:proofErr w:type="spellEnd"/>
            <w:r w:rsidRPr="00B02B6B">
              <w:rPr>
                <w:rFonts w:ascii="Times" w:hAnsi="Times"/>
              </w:rPr>
              <w:t xml:space="preserve"> </w:t>
            </w:r>
            <w:proofErr w:type="spellStart"/>
            <w:r w:rsidRPr="00B02B6B">
              <w:rPr>
                <w:rFonts w:ascii="Times" w:hAnsi="Times"/>
              </w:rPr>
              <w:t>International</w:t>
            </w:r>
            <w:proofErr w:type="spellEnd"/>
            <w:r w:rsidRPr="00B02B6B">
              <w:rPr>
                <w:rFonts w:ascii="Times" w:hAnsi="Times"/>
              </w:rPr>
              <w:t xml:space="preserve"> </w:t>
            </w:r>
            <w:proofErr w:type="spellStart"/>
            <w:r w:rsidRPr="00B02B6B">
              <w:rPr>
                <w:rFonts w:ascii="Times" w:hAnsi="Times"/>
              </w:rPr>
              <w:t>Law</w:t>
            </w:r>
            <w:proofErr w:type="spellEnd"/>
            <w:r w:rsidRPr="00B02B6B">
              <w:rPr>
                <w:rFonts w:ascii="Times" w:hAnsi="Times"/>
              </w:rPr>
              <w:t xml:space="preserve">. Cambridge: Cambridge </w:t>
            </w:r>
            <w:proofErr w:type="spellStart"/>
            <w:r w:rsidRPr="00B02B6B">
              <w:rPr>
                <w:rFonts w:ascii="Times" w:hAnsi="Times"/>
              </w:rPr>
              <w:t>University</w:t>
            </w:r>
            <w:proofErr w:type="spellEnd"/>
            <w:r w:rsidRPr="00B02B6B">
              <w:rPr>
                <w:rFonts w:ascii="Times" w:hAnsi="Times"/>
              </w:rPr>
              <w:t xml:space="preserve"> </w:t>
            </w:r>
            <w:proofErr w:type="spellStart"/>
            <w:r w:rsidRPr="00B02B6B">
              <w:rPr>
                <w:rFonts w:ascii="Times" w:hAnsi="Times"/>
              </w:rPr>
              <w:t>Press</w:t>
            </w:r>
            <w:proofErr w:type="spellEnd"/>
            <w:r w:rsidRPr="00B02B6B">
              <w:rPr>
                <w:rFonts w:ascii="Times" w:hAnsi="Times"/>
              </w:rPr>
              <w:t xml:space="preserve">. </w:t>
            </w:r>
            <w:proofErr w:type="spellStart"/>
            <w:r w:rsidRPr="00B02B6B">
              <w:rPr>
                <w:rFonts w:ascii="Times" w:hAnsi="Times"/>
              </w:rPr>
              <w:t>Chapter</w:t>
            </w:r>
            <w:proofErr w:type="spellEnd"/>
            <w:r w:rsidRPr="00B02B6B">
              <w:rPr>
                <w:rFonts w:ascii="Times" w:hAnsi="Times"/>
              </w:rPr>
              <w:t xml:space="preserve"> 9 (</w:t>
            </w:r>
            <w:proofErr w:type="spellStart"/>
            <w:r w:rsidRPr="00B02B6B">
              <w:rPr>
                <w:rFonts w:ascii="Times" w:hAnsi="Times"/>
              </w:rPr>
              <w:t>International</w:t>
            </w:r>
            <w:proofErr w:type="spellEnd"/>
            <w:r w:rsidRPr="00B02B6B">
              <w:rPr>
                <w:rFonts w:ascii="Times" w:hAnsi="Times"/>
              </w:rPr>
              <w:t xml:space="preserve"> </w:t>
            </w:r>
            <w:proofErr w:type="spellStart"/>
            <w:r w:rsidRPr="00B02B6B">
              <w:rPr>
                <w:rFonts w:ascii="Times" w:hAnsi="Times"/>
              </w:rPr>
              <w:t>Financial</w:t>
            </w:r>
            <w:proofErr w:type="spellEnd"/>
            <w:r w:rsidRPr="00B02B6B">
              <w:rPr>
                <w:rFonts w:ascii="Times" w:hAnsi="Times"/>
              </w:rPr>
              <w:t xml:space="preserve"> </w:t>
            </w:r>
            <w:proofErr w:type="spellStart"/>
            <w:r w:rsidRPr="00B02B6B">
              <w:rPr>
                <w:rFonts w:ascii="Times" w:hAnsi="Times"/>
              </w:rPr>
              <w:t>Institutions</w:t>
            </w:r>
            <w:proofErr w:type="spellEnd"/>
            <w:r w:rsidRPr="00B02B6B">
              <w:rPr>
                <w:rFonts w:ascii="Times" w:hAnsi="Times"/>
              </w:rPr>
              <w:t xml:space="preserve"> </w:t>
            </w:r>
            <w:proofErr w:type="spellStart"/>
            <w:r w:rsidRPr="00B02B6B">
              <w:rPr>
                <w:rFonts w:ascii="Times" w:hAnsi="Times"/>
              </w:rPr>
              <w:t>by</w:t>
            </w:r>
            <w:proofErr w:type="spellEnd"/>
            <w:r w:rsidRPr="00B02B6B">
              <w:rPr>
                <w:rFonts w:ascii="Times" w:hAnsi="Times"/>
              </w:rPr>
              <w:t xml:space="preserve"> Anthony </w:t>
            </w:r>
            <w:proofErr w:type="spellStart"/>
            <w:r w:rsidRPr="00B02B6B">
              <w:rPr>
                <w:rFonts w:ascii="Times" w:hAnsi="Times"/>
              </w:rPr>
              <w:t>Anghie</w:t>
            </w:r>
            <w:proofErr w:type="spellEnd"/>
            <w:r w:rsidRPr="00B02B6B">
              <w:rPr>
                <w:rFonts w:ascii="Times" w:hAnsi="Times"/>
              </w:rPr>
              <w:t xml:space="preserve">) </w:t>
            </w:r>
            <w:proofErr w:type="spellStart"/>
            <w:r w:rsidRPr="00B02B6B">
              <w:rPr>
                <w:rFonts w:ascii="Times" w:hAnsi="Times"/>
              </w:rPr>
              <w:t>and</w:t>
            </w:r>
            <w:proofErr w:type="spellEnd"/>
            <w:r w:rsidRPr="00B02B6B">
              <w:rPr>
                <w:rFonts w:ascii="Times" w:hAnsi="Times"/>
              </w:rPr>
              <w:t xml:space="preserve"> </w:t>
            </w:r>
            <w:proofErr w:type="spellStart"/>
            <w:r w:rsidRPr="00B02B6B">
              <w:rPr>
                <w:rFonts w:ascii="Times" w:hAnsi="Times"/>
              </w:rPr>
              <w:t>Chapter</w:t>
            </w:r>
            <w:proofErr w:type="spellEnd"/>
            <w:r w:rsidRPr="00B02B6B">
              <w:rPr>
                <w:rFonts w:ascii="Times" w:hAnsi="Times"/>
              </w:rPr>
              <w:t xml:space="preserve"> 10 (</w:t>
            </w:r>
            <w:proofErr w:type="spellStart"/>
            <w:r w:rsidRPr="00B02B6B">
              <w:rPr>
                <w:rFonts w:ascii="Times" w:hAnsi="Times"/>
              </w:rPr>
              <w:t>Law</w:t>
            </w:r>
            <w:proofErr w:type="spellEnd"/>
            <w:r w:rsidRPr="00B02B6B">
              <w:rPr>
                <w:rFonts w:ascii="Times" w:hAnsi="Times"/>
              </w:rPr>
              <w:t xml:space="preserve"> </w:t>
            </w:r>
            <w:proofErr w:type="spellStart"/>
            <w:r w:rsidRPr="00B02B6B">
              <w:rPr>
                <w:rFonts w:ascii="Times" w:hAnsi="Times"/>
              </w:rPr>
              <w:t>Politics</w:t>
            </w:r>
            <w:proofErr w:type="spellEnd"/>
            <w:r w:rsidRPr="00B02B6B">
              <w:rPr>
                <w:rFonts w:ascii="Times" w:hAnsi="Times"/>
              </w:rPr>
              <w:t xml:space="preserve"> </w:t>
            </w:r>
            <w:proofErr w:type="spellStart"/>
            <w:r w:rsidRPr="00B02B6B">
              <w:rPr>
                <w:rFonts w:ascii="Times" w:hAnsi="Times"/>
              </w:rPr>
              <w:t>and</w:t>
            </w:r>
            <w:proofErr w:type="spellEnd"/>
            <w:r w:rsidRPr="00B02B6B">
              <w:rPr>
                <w:rFonts w:ascii="Times" w:hAnsi="Times"/>
              </w:rPr>
              <w:t xml:space="preserve"> </w:t>
            </w:r>
            <w:proofErr w:type="spellStart"/>
            <w:r w:rsidRPr="00B02B6B">
              <w:rPr>
                <w:rFonts w:ascii="Times" w:hAnsi="Times"/>
              </w:rPr>
              <w:t>International</w:t>
            </w:r>
            <w:proofErr w:type="spellEnd"/>
            <w:r w:rsidRPr="00B02B6B">
              <w:rPr>
                <w:rFonts w:ascii="Times" w:hAnsi="Times"/>
              </w:rPr>
              <w:t xml:space="preserve"> </w:t>
            </w:r>
            <w:proofErr w:type="spellStart"/>
            <w:r w:rsidRPr="00B02B6B">
              <w:rPr>
                <w:rFonts w:ascii="Times" w:hAnsi="Times"/>
              </w:rPr>
              <w:t>Governance</w:t>
            </w:r>
            <w:proofErr w:type="spellEnd"/>
            <w:r w:rsidRPr="00B02B6B">
              <w:rPr>
                <w:rFonts w:ascii="Times" w:hAnsi="Times"/>
              </w:rPr>
              <w:t xml:space="preserve"> </w:t>
            </w:r>
            <w:proofErr w:type="spellStart"/>
            <w:r w:rsidRPr="00B02B6B">
              <w:rPr>
                <w:rFonts w:ascii="Times" w:hAnsi="Times"/>
              </w:rPr>
              <w:t>by</w:t>
            </w:r>
            <w:proofErr w:type="spellEnd"/>
            <w:r w:rsidRPr="00B02B6B">
              <w:rPr>
                <w:rFonts w:ascii="Times" w:hAnsi="Times"/>
              </w:rPr>
              <w:t xml:space="preserve"> Wayne </w:t>
            </w:r>
            <w:proofErr w:type="spellStart"/>
            <w:r w:rsidRPr="00B02B6B">
              <w:rPr>
                <w:rFonts w:ascii="Times" w:hAnsi="Times"/>
              </w:rPr>
              <w:t>Sandholtz</w:t>
            </w:r>
            <w:proofErr w:type="spellEnd"/>
            <w:r w:rsidRPr="00B02B6B">
              <w:rPr>
                <w:rFonts w:ascii="Times" w:hAnsi="Times"/>
              </w:rPr>
              <w:t xml:space="preserve"> </w:t>
            </w:r>
            <w:proofErr w:type="spellStart"/>
            <w:r w:rsidRPr="00B02B6B">
              <w:rPr>
                <w:rFonts w:ascii="Times" w:hAnsi="Times"/>
              </w:rPr>
              <w:t>and</w:t>
            </w:r>
            <w:proofErr w:type="spellEnd"/>
            <w:r w:rsidRPr="00B02B6B">
              <w:rPr>
                <w:rFonts w:ascii="Times" w:hAnsi="Times"/>
              </w:rPr>
              <w:t xml:space="preserve"> </w:t>
            </w:r>
            <w:proofErr w:type="spellStart"/>
            <w:r w:rsidRPr="00B02B6B">
              <w:rPr>
                <w:rFonts w:ascii="Times" w:hAnsi="Times"/>
              </w:rPr>
              <w:t>Alec</w:t>
            </w:r>
            <w:proofErr w:type="spellEnd"/>
            <w:r w:rsidRPr="00B02B6B">
              <w:rPr>
                <w:rFonts w:ascii="Times" w:hAnsi="Times"/>
              </w:rPr>
              <w:t xml:space="preserve"> Stone </w:t>
            </w:r>
            <w:proofErr w:type="spellStart"/>
            <w:r w:rsidRPr="00B02B6B">
              <w:rPr>
                <w:rFonts w:ascii="Times" w:hAnsi="Times"/>
              </w:rPr>
              <w:t>Sweet</w:t>
            </w:r>
            <w:proofErr w:type="spellEnd"/>
            <w:r w:rsidRPr="00B02B6B">
              <w:rPr>
                <w:rFonts w:ascii="Times" w:hAnsi="Times"/>
              </w:rPr>
              <w:t>).</w:t>
            </w:r>
          </w:p>
          <w:p w14:paraId="1D2F35CB" w14:textId="5358543F" w:rsidR="00B1178C" w:rsidRPr="0017130B" w:rsidRDefault="00B1178C" w:rsidP="00B1178C">
            <w:pPr>
              <w:pStyle w:val="ListParagraph"/>
              <w:ind w:left="0"/>
              <w:jc w:val="both"/>
              <w:rPr>
                <w:rFonts w:ascii="Times" w:hAnsi="Times"/>
              </w:rPr>
            </w:pPr>
            <w:r w:rsidRPr="0017130B">
              <w:rPr>
                <w:rFonts w:ascii="Times" w:hAnsi="Times"/>
              </w:rPr>
              <w:t>2.</w:t>
            </w:r>
            <w:r w:rsidR="006948D4" w:rsidRPr="0017130B">
              <w:rPr>
                <w:rFonts w:ascii="Times" w:hAnsi="Times"/>
              </w:rPr>
              <w:t xml:space="preserve"> </w:t>
            </w:r>
            <w:proofErr w:type="spellStart"/>
            <w:r w:rsidR="006948D4" w:rsidRPr="0017130B">
              <w:rPr>
                <w:rFonts w:ascii="Times" w:hAnsi="Times"/>
              </w:rPr>
              <w:t>Baylis</w:t>
            </w:r>
            <w:proofErr w:type="spellEnd"/>
            <w:r w:rsidR="006948D4" w:rsidRPr="0017130B">
              <w:rPr>
                <w:rFonts w:ascii="Times" w:hAnsi="Times"/>
              </w:rPr>
              <w:t xml:space="preserve">, J., Smith, S., &amp; </w:t>
            </w:r>
            <w:proofErr w:type="spellStart"/>
            <w:r w:rsidR="006948D4" w:rsidRPr="0017130B">
              <w:rPr>
                <w:rFonts w:ascii="Times" w:hAnsi="Times"/>
              </w:rPr>
              <w:t>Owens</w:t>
            </w:r>
            <w:proofErr w:type="spellEnd"/>
            <w:r w:rsidR="006948D4" w:rsidRPr="0017130B">
              <w:rPr>
                <w:rFonts w:ascii="Times" w:hAnsi="Times"/>
              </w:rPr>
              <w:t xml:space="preserve">, P. (2020 ali zgodnejše / </w:t>
            </w:r>
            <w:proofErr w:type="spellStart"/>
            <w:r w:rsidR="006948D4" w:rsidRPr="0017130B">
              <w:rPr>
                <w:rFonts w:ascii="Times" w:hAnsi="Times"/>
              </w:rPr>
              <w:t>or</w:t>
            </w:r>
            <w:proofErr w:type="spellEnd"/>
            <w:r w:rsidR="006948D4" w:rsidRPr="0017130B">
              <w:rPr>
                <w:rFonts w:ascii="Times" w:hAnsi="Times"/>
              </w:rPr>
              <w:t xml:space="preserve"> </w:t>
            </w:r>
            <w:proofErr w:type="spellStart"/>
            <w:r w:rsidR="006948D4" w:rsidRPr="0017130B">
              <w:rPr>
                <w:rFonts w:ascii="Times" w:hAnsi="Times"/>
              </w:rPr>
              <w:t>earlier</w:t>
            </w:r>
            <w:proofErr w:type="spellEnd"/>
            <w:r w:rsidR="006948D4" w:rsidRPr="0017130B">
              <w:rPr>
                <w:rFonts w:ascii="Times" w:hAnsi="Times"/>
              </w:rPr>
              <w:t xml:space="preserve">). </w:t>
            </w:r>
            <w:proofErr w:type="spellStart"/>
            <w:r w:rsidR="006948D4" w:rsidRPr="0017130B">
              <w:rPr>
                <w:rFonts w:ascii="Times" w:hAnsi="Times"/>
                <w:i/>
                <w:iCs/>
              </w:rPr>
              <w:t>The</w:t>
            </w:r>
            <w:proofErr w:type="spellEnd"/>
            <w:r w:rsidR="006948D4" w:rsidRPr="0017130B">
              <w:rPr>
                <w:rFonts w:ascii="Times" w:hAnsi="Times"/>
                <w:i/>
                <w:iCs/>
              </w:rPr>
              <w:t xml:space="preserve"> </w:t>
            </w:r>
            <w:proofErr w:type="spellStart"/>
            <w:r w:rsidR="006948D4" w:rsidRPr="0017130B">
              <w:rPr>
                <w:rFonts w:ascii="Times" w:hAnsi="Times"/>
                <w:i/>
                <w:iCs/>
              </w:rPr>
              <w:t>globalization</w:t>
            </w:r>
            <w:proofErr w:type="spellEnd"/>
            <w:r w:rsidR="006948D4" w:rsidRPr="0017130B">
              <w:rPr>
                <w:rFonts w:ascii="Times" w:hAnsi="Times"/>
                <w:i/>
                <w:iCs/>
              </w:rPr>
              <w:t xml:space="preserve"> </w:t>
            </w:r>
            <w:proofErr w:type="spellStart"/>
            <w:r w:rsidR="006948D4" w:rsidRPr="0017130B">
              <w:rPr>
                <w:rFonts w:ascii="Times" w:hAnsi="Times"/>
                <w:i/>
                <w:iCs/>
              </w:rPr>
              <w:t>of</w:t>
            </w:r>
            <w:proofErr w:type="spellEnd"/>
            <w:r w:rsidR="006948D4" w:rsidRPr="0017130B">
              <w:rPr>
                <w:rFonts w:ascii="Times" w:hAnsi="Times"/>
                <w:i/>
                <w:iCs/>
              </w:rPr>
              <w:t xml:space="preserve"> </w:t>
            </w:r>
            <w:proofErr w:type="spellStart"/>
            <w:r w:rsidR="006948D4" w:rsidRPr="0017130B">
              <w:rPr>
                <w:rFonts w:ascii="Times" w:hAnsi="Times"/>
                <w:i/>
                <w:iCs/>
              </w:rPr>
              <w:t>world</w:t>
            </w:r>
            <w:proofErr w:type="spellEnd"/>
            <w:r w:rsidR="006948D4" w:rsidRPr="0017130B">
              <w:rPr>
                <w:rFonts w:ascii="Times" w:hAnsi="Times"/>
                <w:i/>
                <w:iCs/>
              </w:rPr>
              <w:t xml:space="preserve"> </w:t>
            </w:r>
            <w:proofErr w:type="spellStart"/>
            <w:r w:rsidR="006948D4" w:rsidRPr="0017130B">
              <w:rPr>
                <w:rFonts w:ascii="Times" w:hAnsi="Times"/>
                <w:i/>
                <w:iCs/>
              </w:rPr>
              <w:t>politics</w:t>
            </w:r>
            <w:proofErr w:type="spellEnd"/>
            <w:r w:rsidR="006948D4" w:rsidRPr="0017130B">
              <w:rPr>
                <w:rFonts w:ascii="Times" w:hAnsi="Times"/>
                <w:i/>
                <w:iCs/>
              </w:rPr>
              <w:t xml:space="preserve"> : </w:t>
            </w:r>
            <w:proofErr w:type="spellStart"/>
            <w:r w:rsidR="006948D4" w:rsidRPr="0017130B">
              <w:rPr>
                <w:rFonts w:ascii="Times" w:hAnsi="Times"/>
                <w:i/>
                <w:iCs/>
              </w:rPr>
              <w:t>an</w:t>
            </w:r>
            <w:proofErr w:type="spellEnd"/>
            <w:r w:rsidR="006948D4" w:rsidRPr="0017130B">
              <w:rPr>
                <w:rFonts w:ascii="Times" w:hAnsi="Times"/>
                <w:i/>
                <w:iCs/>
              </w:rPr>
              <w:t xml:space="preserve"> </w:t>
            </w:r>
            <w:proofErr w:type="spellStart"/>
            <w:r w:rsidR="006948D4" w:rsidRPr="0017130B">
              <w:rPr>
                <w:rFonts w:ascii="Times" w:hAnsi="Times"/>
                <w:i/>
                <w:iCs/>
              </w:rPr>
              <w:t>introduction</w:t>
            </w:r>
            <w:proofErr w:type="spellEnd"/>
            <w:r w:rsidR="006948D4" w:rsidRPr="0017130B">
              <w:rPr>
                <w:rFonts w:ascii="Times" w:hAnsi="Times"/>
                <w:i/>
                <w:iCs/>
              </w:rPr>
              <w:t xml:space="preserve"> to </w:t>
            </w:r>
            <w:proofErr w:type="spellStart"/>
            <w:r w:rsidR="006948D4" w:rsidRPr="0017130B">
              <w:rPr>
                <w:rFonts w:ascii="Times" w:hAnsi="Times"/>
                <w:i/>
                <w:iCs/>
              </w:rPr>
              <w:t>international</w:t>
            </w:r>
            <w:proofErr w:type="spellEnd"/>
            <w:r w:rsidR="006948D4" w:rsidRPr="0017130B">
              <w:rPr>
                <w:rFonts w:ascii="Times" w:hAnsi="Times"/>
                <w:i/>
                <w:iCs/>
              </w:rPr>
              <w:t xml:space="preserve"> </w:t>
            </w:r>
            <w:proofErr w:type="spellStart"/>
            <w:r w:rsidR="006948D4" w:rsidRPr="0017130B">
              <w:rPr>
                <w:rFonts w:ascii="Times" w:hAnsi="Times"/>
                <w:i/>
                <w:iCs/>
              </w:rPr>
              <w:t>relations</w:t>
            </w:r>
            <w:proofErr w:type="spellEnd"/>
            <w:r w:rsidR="006948D4" w:rsidRPr="0017130B">
              <w:rPr>
                <w:rFonts w:ascii="Times" w:hAnsi="Times"/>
              </w:rPr>
              <w:t xml:space="preserve">. Oxford </w:t>
            </w:r>
            <w:proofErr w:type="spellStart"/>
            <w:r w:rsidR="006948D4" w:rsidRPr="0017130B">
              <w:rPr>
                <w:rFonts w:ascii="Times" w:hAnsi="Times"/>
              </w:rPr>
              <w:t>and</w:t>
            </w:r>
            <w:proofErr w:type="spellEnd"/>
            <w:r w:rsidR="006948D4" w:rsidRPr="0017130B">
              <w:rPr>
                <w:rFonts w:ascii="Times" w:hAnsi="Times"/>
              </w:rPr>
              <w:t xml:space="preserve"> New York: Oxford </w:t>
            </w:r>
            <w:proofErr w:type="spellStart"/>
            <w:r w:rsidR="006948D4" w:rsidRPr="0017130B">
              <w:rPr>
                <w:rFonts w:ascii="Times" w:hAnsi="Times"/>
              </w:rPr>
              <w:t>University</w:t>
            </w:r>
            <w:proofErr w:type="spellEnd"/>
            <w:r w:rsidR="006948D4" w:rsidRPr="0017130B">
              <w:rPr>
                <w:rFonts w:ascii="Times" w:hAnsi="Times"/>
              </w:rPr>
              <w:t xml:space="preserve"> </w:t>
            </w:r>
            <w:proofErr w:type="spellStart"/>
            <w:r w:rsidR="006948D4" w:rsidRPr="0017130B">
              <w:rPr>
                <w:rFonts w:ascii="Times" w:hAnsi="Times"/>
              </w:rPr>
              <w:t>Press</w:t>
            </w:r>
            <w:proofErr w:type="spellEnd"/>
            <w:r w:rsidR="006948D4" w:rsidRPr="0017130B">
              <w:rPr>
                <w:rFonts w:ascii="Times" w:hAnsi="Times"/>
              </w:rPr>
              <w:t xml:space="preserve">, </w:t>
            </w:r>
            <w:proofErr w:type="spellStart"/>
            <w:r w:rsidR="006948D4" w:rsidRPr="0017130B">
              <w:rPr>
                <w:rFonts w:ascii="Times" w:hAnsi="Times"/>
              </w:rPr>
              <w:t>the</w:t>
            </w:r>
            <w:proofErr w:type="spellEnd"/>
            <w:r w:rsidR="006948D4" w:rsidRPr="0017130B">
              <w:rPr>
                <w:rFonts w:ascii="Times" w:hAnsi="Times"/>
              </w:rPr>
              <w:t xml:space="preserve"> part on "</w:t>
            </w:r>
            <w:proofErr w:type="spellStart"/>
            <w:r w:rsidR="006948D4" w:rsidRPr="0017130B">
              <w:rPr>
                <w:rFonts w:ascii="Times" w:hAnsi="Times"/>
              </w:rPr>
              <w:t>Structures</w:t>
            </w:r>
            <w:proofErr w:type="spellEnd"/>
            <w:r w:rsidR="006948D4" w:rsidRPr="0017130B">
              <w:rPr>
                <w:rFonts w:ascii="Times" w:hAnsi="Times"/>
              </w:rPr>
              <w:t xml:space="preserve"> </w:t>
            </w:r>
            <w:proofErr w:type="spellStart"/>
            <w:r w:rsidR="006948D4" w:rsidRPr="0017130B">
              <w:rPr>
                <w:rFonts w:ascii="Times" w:hAnsi="Times"/>
              </w:rPr>
              <w:t>and</w:t>
            </w:r>
            <w:proofErr w:type="spellEnd"/>
            <w:r w:rsidR="006948D4" w:rsidRPr="0017130B">
              <w:rPr>
                <w:rFonts w:ascii="Times" w:hAnsi="Times"/>
              </w:rPr>
              <w:t xml:space="preserve"> </w:t>
            </w:r>
            <w:proofErr w:type="spellStart"/>
            <w:r w:rsidR="006948D4" w:rsidRPr="0017130B">
              <w:rPr>
                <w:rFonts w:ascii="Times" w:hAnsi="Times"/>
              </w:rPr>
              <w:t>Processes</w:t>
            </w:r>
            <w:proofErr w:type="spellEnd"/>
            <w:r w:rsidR="006948D4" w:rsidRPr="0017130B">
              <w:rPr>
                <w:rFonts w:ascii="Times" w:hAnsi="Times"/>
              </w:rPr>
              <w:t>"</w:t>
            </w:r>
          </w:p>
          <w:p w14:paraId="0A3AD846" w14:textId="77777777" w:rsidR="00320C2C" w:rsidRDefault="00B1178C" w:rsidP="00320C2C">
            <w:pPr>
              <w:pStyle w:val="NormalWeb"/>
              <w:spacing w:before="0" w:beforeAutospacing="0" w:after="0" w:afterAutospacing="0"/>
              <w:rPr>
                <w:rFonts w:eastAsia="Times New Roman"/>
              </w:rPr>
            </w:pPr>
            <w:r w:rsidRPr="0017130B">
              <w:rPr>
                <w:rFonts w:ascii="Times" w:hAnsi="Times"/>
              </w:rPr>
              <w:t>3.</w:t>
            </w:r>
            <w:r w:rsidR="006948D4" w:rsidRPr="0017130B">
              <w:rPr>
                <w:rFonts w:ascii="Times" w:hAnsi="Times"/>
              </w:rPr>
              <w:t xml:space="preserve"> </w:t>
            </w:r>
            <w:r w:rsidR="00320C2C">
              <w:rPr>
                <w:rFonts w:eastAsia="Times New Roman"/>
              </w:rPr>
              <w:t>Cini, M.,</w:t>
            </w:r>
            <w:r w:rsidR="00320C2C" w:rsidRPr="00320C2C">
              <w:rPr>
                <w:rFonts w:eastAsia="Times New Roman"/>
              </w:rPr>
              <w:t xml:space="preserve"> </w:t>
            </w:r>
            <w:proofErr w:type="spellStart"/>
            <w:r w:rsidR="00320C2C" w:rsidRPr="00320C2C">
              <w:rPr>
                <w:rFonts w:eastAsia="Times New Roman"/>
              </w:rPr>
              <w:t>Borragan</w:t>
            </w:r>
            <w:proofErr w:type="spellEnd"/>
            <w:r w:rsidR="00320C2C" w:rsidRPr="00320C2C">
              <w:rPr>
                <w:rFonts w:eastAsia="Times New Roman"/>
              </w:rPr>
              <w:t xml:space="preserve"> Perez-Solorzano, N. (</w:t>
            </w:r>
            <w:proofErr w:type="spellStart"/>
            <w:r w:rsidR="00320C2C" w:rsidRPr="00320C2C">
              <w:rPr>
                <w:rFonts w:eastAsia="Times New Roman"/>
              </w:rPr>
              <w:t>ur</w:t>
            </w:r>
            <w:proofErr w:type="spellEnd"/>
            <w:r w:rsidR="00320C2C" w:rsidRPr="00320C2C">
              <w:rPr>
                <w:rFonts w:eastAsia="Times New Roman"/>
              </w:rPr>
              <w:t>.</w:t>
            </w:r>
            <w:r w:rsidR="00320C2C">
              <w:rPr>
                <w:rFonts w:eastAsia="Times New Roman"/>
              </w:rPr>
              <w:t>/Ed.</w:t>
            </w:r>
            <w:r w:rsidR="00320C2C" w:rsidRPr="00320C2C">
              <w:rPr>
                <w:rFonts w:eastAsia="Times New Roman"/>
              </w:rPr>
              <w:t xml:space="preserve">) (2016). </w:t>
            </w:r>
            <w:r w:rsidR="00320C2C" w:rsidRPr="00320C2C">
              <w:rPr>
                <w:rFonts w:eastAsia="Times New Roman"/>
                <w:i/>
                <w:iCs/>
              </w:rPr>
              <w:t>European Union Politics</w:t>
            </w:r>
            <w:r w:rsidR="00320C2C" w:rsidRPr="00320C2C">
              <w:rPr>
                <w:rFonts w:eastAsia="Times New Roman"/>
              </w:rPr>
              <w:t xml:space="preserve">. 5. </w:t>
            </w:r>
            <w:proofErr w:type="spellStart"/>
            <w:r w:rsidR="00320C2C" w:rsidRPr="00320C2C">
              <w:rPr>
                <w:rFonts w:eastAsia="Times New Roman"/>
              </w:rPr>
              <w:t>Izdaja</w:t>
            </w:r>
            <w:proofErr w:type="spellEnd"/>
            <w:r w:rsidR="00320C2C">
              <w:rPr>
                <w:rFonts w:eastAsia="Times New Roman"/>
              </w:rPr>
              <w:t>/5</w:t>
            </w:r>
            <w:r w:rsidR="00320C2C" w:rsidRPr="00320C2C">
              <w:rPr>
                <w:rFonts w:eastAsia="Times New Roman"/>
                <w:vertAlign w:val="superscript"/>
              </w:rPr>
              <w:t>th</w:t>
            </w:r>
            <w:r w:rsidR="00320C2C">
              <w:rPr>
                <w:rFonts w:eastAsia="Times New Roman"/>
              </w:rPr>
              <w:t xml:space="preserve"> edition. Oxford, </w:t>
            </w:r>
            <w:r w:rsidR="00320C2C" w:rsidRPr="00320C2C">
              <w:rPr>
                <w:rFonts w:eastAsia="Times New Roman"/>
              </w:rPr>
              <w:t>New York: Oxford University P</w:t>
            </w:r>
            <w:r w:rsidR="00320C2C">
              <w:rPr>
                <w:rFonts w:eastAsia="Times New Roman"/>
              </w:rPr>
              <w:t>ress</w:t>
            </w:r>
            <w:r w:rsidR="00320C2C" w:rsidRPr="00320C2C">
              <w:rPr>
                <w:rFonts w:eastAsia="Times New Roman"/>
              </w:rPr>
              <w:t>.</w:t>
            </w:r>
          </w:p>
          <w:p w14:paraId="46510CD7" w14:textId="0E87B845" w:rsidR="00320C2C" w:rsidRPr="00320C2C" w:rsidRDefault="00320C2C" w:rsidP="00320C2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r w:rsidRPr="00320C2C">
              <w:rPr>
                <w:rFonts w:eastAsia="Times New Roman"/>
              </w:rPr>
              <w:t xml:space="preserve">Nugent, N. (2010). </w:t>
            </w:r>
            <w:r w:rsidRPr="00320C2C">
              <w:rPr>
                <w:rFonts w:eastAsia="Times New Roman"/>
                <w:i/>
                <w:iCs/>
              </w:rPr>
              <w:t>The Government and Politics of the European Union</w:t>
            </w:r>
            <w:r w:rsidRPr="00320C2C">
              <w:rPr>
                <w:rFonts w:eastAsia="Times New Roman"/>
              </w:rPr>
              <w:t xml:space="preserve">. 7. </w:t>
            </w:r>
            <w:proofErr w:type="spellStart"/>
            <w:r w:rsidRPr="00320C2C">
              <w:rPr>
                <w:rFonts w:eastAsia="Times New Roman"/>
              </w:rPr>
              <w:t>izdaja</w:t>
            </w:r>
            <w:proofErr w:type="spellEnd"/>
            <w:r w:rsidRPr="00320C2C">
              <w:rPr>
                <w:rFonts w:eastAsia="Times New Roman"/>
              </w:rPr>
              <w:t>. Basingstoke in New York: Palgrave Macmillan.</w:t>
            </w:r>
          </w:p>
          <w:p w14:paraId="2A8C3F67" w14:textId="2091479C" w:rsidR="00320C2C" w:rsidRPr="00320C2C" w:rsidRDefault="00320C2C" w:rsidP="00320C2C">
            <w:pPr>
              <w:rPr>
                <w:rFonts w:cs="Times New Roman"/>
                <w:sz w:val="22"/>
                <w:szCs w:val="22"/>
                <w:lang w:val="en-US" w:eastAsia="en-US"/>
              </w:rPr>
            </w:pPr>
            <w:r w:rsidRPr="00320C2C">
              <w:rPr>
                <w:rFonts w:cs="Times New Roman"/>
                <w:sz w:val="22"/>
                <w:szCs w:val="22"/>
                <w:lang w:eastAsia="en-US"/>
              </w:rPr>
              <w:t> </w:t>
            </w:r>
          </w:p>
          <w:p w14:paraId="723C644C" w14:textId="224C8753" w:rsidR="00B1178C" w:rsidRPr="0017130B" w:rsidRDefault="00B1178C" w:rsidP="00B1178C">
            <w:pPr>
              <w:pStyle w:val="ListParagraph"/>
              <w:ind w:left="0"/>
              <w:jc w:val="both"/>
              <w:rPr>
                <w:rFonts w:ascii="Times" w:hAnsi="Times"/>
                <w:b/>
              </w:rPr>
            </w:pPr>
            <w:r w:rsidRPr="0017130B">
              <w:rPr>
                <w:rFonts w:ascii="Times" w:hAnsi="Times"/>
                <w:b/>
              </w:rPr>
              <w:t>4. Izbrana področja mednarodnih odnosov</w:t>
            </w:r>
            <w:r w:rsidR="00B02BDD" w:rsidRPr="0017130B">
              <w:rPr>
                <w:rFonts w:ascii="Times" w:hAnsi="Times"/>
                <w:b/>
              </w:rPr>
              <w:t>/</w:t>
            </w:r>
            <w:proofErr w:type="spellStart"/>
            <w:r w:rsidR="00B02BDD" w:rsidRPr="0017130B">
              <w:rPr>
                <w:rFonts w:ascii="Times" w:hAnsi="Times"/>
                <w:b/>
              </w:rPr>
              <w:t>selected</w:t>
            </w:r>
            <w:proofErr w:type="spellEnd"/>
            <w:r w:rsidR="00B02BDD" w:rsidRPr="0017130B">
              <w:rPr>
                <w:rFonts w:ascii="Times" w:hAnsi="Times"/>
                <w:b/>
              </w:rPr>
              <w:t xml:space="preserve"> </w:t>
            </w:r>
            <w:proofErr w:type="spellStart"/>
            <w:r w:rsidR="00B02BDD" w:rsidRPr="0017130B">
              <w:rPr>
                <w:rFonts w:ascii="Times" w:hAnsi="Times"/>
                <w:b/>
              </w:rPr>
              <w:t>issues</w:t>
            </w:r>
            <w:proofErr w:type="spellEnd"/>
            <w:r w:rsidR="00B02BDD" w:rsidRPr="0017130B">
              <w:rPr>
                <w:rFonts w:ascii="Times" w:hAnsi="Times"/>
                <w:b/>
              </w:rPr>
              <w:t xml:space="preserve"> </w:t>
            </w:r>
            <w:proofErr w:type="spellStart"/>
            <w:r w:rsidR="00B02BDD" w:rsidRPr="0017130B">
              <w:rPr>
                <w:rFonts w:ascii="Times" w:hAnsi="Times"/>
                <w:b/>
              </w:rPr>
              <w:t>of</w:t>
            </w:r>
            <w:proofErr w:type="spellEnd"/>
            <w:r w:rsidR="00B02BDD" w:rsidRPr="0017130B">
              <w:rPr>
                <w:rFonts w:ascii="Times" w:hAnsi="Times"/>
                <w:b/>
              </w:rPr>
              <w:t xml:space="preserve"> </w:t>
            </w:r>
            <w:proofErr w:type="spellStart"/>
            <w:r w:rsidR="00B02BDD" w:rsidRPr="0017130B">
              <w:rPr>
                <w:rFonts w:ascii="Times" w:hAnsi="Times"/>
                <w:b/>
              </w:rPr>
              <w:t>international</w:t>
            </w:r>
            <w:proofErr w:type="spellEnd"/>
            <w:r w:rsidR="00B02BDD" w:rsidRPr="0017130B">
              <w:rPr>
                <w:rFonts w:ascii="Times" w:hAnsi="Times"/>
                <w:b/>
              </w:rPr>
              <w:t xml:space="preserve"> </w:t>
            </w:r>
            <w:proofErr w:type="spellStart"/>
            <w:r w:rsidR="00B02BDD" w:rsidRPr="0017130B">
              <w:rPr>
                <w:rFonts w:ascii="Times" w:hAnsi="Times"/>
                <w:b/>
              </w:rPr>
              <w:t>relations</w:t>
            </w:r>
            <w:proofErr w:type="spellEnd"/>
          </w:p>
          <w:p w14:paraId="3EA56E64" w14:textId="02D95E26" w:rsidR="006948D4" w:rsidRPr="0017130B" w:rsidRDefault="00B1178C" w:rsidP="006948D4">
            <w:pPr>
              <w:rPr>
                <w:rFonts w:ascii="Times" w:eastAsia="Times New Roman" w:hAnsi="Times" w:cs="Times New Roman"/>
                <w:color w:val="000000" w:themeColor="text1"/>
              </w:rPr>
            </w:pPr>
            <w:r w:rsidRPr="0017130B">
              <w:rPr>
                <w:rFonts w:ascii="Times" w:eastAsia="Times New Roman" w:hAnsi="Times" w:cs="Times New Roman"/>
              </w:rPr>
              <w:t>1.</w:t>
            </w:r>
            <w:r w:rsidR="006948D4" w:rsidRPr="0017130B"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 w:rsidR="006948D4" w:rsidRPr="0017130B">
              <w:rPr>
                <w:rFonts w:ascii="Times" w:eastAsia="Times New Roman" w:hAnsi="Times" w:cs="Times New Roman"/>
                <w:color w:val="000000" w:themeColor="text1"/>
              </w:rPr>
              <w:t>T</w:t>
            </w:r>
            <w:r w:rsidR="006948D4" w:rsidRPr="0017130B">
              <w:rPr>
                <w:rFonts w:ascii="Times" w:hAnsi="Times"/>
                <w:color w:val="000000" w:themeColor="text1"/>
              </w:rPr>
              <w:t>odaro</w:t>
            </w:r>
            <w:proofErr w:type="spellEnd"/>
            <w:r w:rsidR="006948D4" w:rsidRPr="0017130B">
              <w:rPr>
                <w:rFonts w:ascii="Times" w:hAnsi="Times"/>
                <w:color w:val="000000" w:themeColor="text1"/>
              </w:rPr>
              <w:t>, M</w:t>
            </w:r>
            <w:r w:rsidR="00624B56" w:rsidRPr="0017130B">
              <w:rPr>
                <w:rFonts w:ascii="Times" w:hAnsi="Times"/>
                <w:color w:val="000000" w:themeColor="text1"/>
              </w:rPr>
              <w:t>.</w:t>
            </w:r>
            <w:r w:rsidR="006948D4" w:rsidRPr="0017130B">
              <w:rPr>
                <w:rFonts w:ascii="Times" w:hAnsi="Times"/>
                <w:color w:val="000000" w:themeColor="text1"/>
              </w:rPr>
              <w:t xml:space="preserve"> P., Smith, S</w:t>
            </w:r>
            <w:r w:rsidR="00624B56" w:rsidRPr="0017130B">
              <w:rPr>
                <w:rFonts w:ascii="Times" w:hAnsi="Times"/>
                <w:color w:val="000000" w:themeColor="text1"/>
              </w:rPr>
              <w:t>.</w:t>
            </w:r>
            <w:r w:rsidR="006948D4" w:rsidRPr="0017130B">
              <w:rPr>
                <w:rFonts w:ascii="Times" w:hAnsi="Times"/>
                <w:color w:val="000000" w:themeColor="text1"/>
              </w:rPr>
              <w:t xml:space="preserve"> C. (2020)</w:t>
            </w:r>
            <w:r w:rsidR="00624B56" w:rsidRPr="0017130B">
              <w:rPr>
                <w:rFonts w:ascii="Times" w:hAnsi="Times"/>
                <w:color w:val="000000" w:themeColor="text1"/>
              </w:rPr>
              <w:t xml:space="preserve">. </w:t>
            </w:r>
            <w:proofErr w:type="spellStart"/>
            <w:r w:rsidR="00624B56" w:rsidRPr="0017130B">
              <w:rPr>
                <w:rFonts w:ascii="Times" w:hAnsi="Times"/>
                <w:color w:val="000000" w:themeColor="text1"/>
              </w:rPr>
              <w:t>Economic</w:t>
            </w:r>
            <w:proofErr w:type="spellEnd"/>
            <w:r w:rsidR="00624B56" w:rsidRPr="0017130B">
              <w:rPr>
                <w:rFonts w:ascii="Times" w:hAnsi="Times"/>
                <w:color w:val="000000" w:themeColor="text1"/>
              </w:rPr>
              <w:t xml:space="preserve"> </w:t>
            </w:r>
            <w:proofErr w:type="spellStart"/>
            <w:r w:rsidR="00624B56" w:rsidRPr="0017130B">
              <w:rPr>
                <w:rFonts w:ascii="Times" w:hAnsi="Times"/>
                <w:color w:val="000000" w:themeColor="text1"/>
              </w:rPr>
              <w:t>Development</w:t>
            </w:r>
            <w:proofErr w:type="spellEnd"/>
            <w:r w:rsidR="00624B56" w:rsidRPr="0017130B">
              <w:rPr>
                <w:rFonts w:ascii="Times" w:hAnsi="Times"/>
                <w:color w:val="000000" w:themeColor="text1"/>
              </w:rPr>
              <w:t xml:space="preserve">, 13th </w:t>
            </w:r>
            <w:proofErr w:type="spellStart"/>
            <w:r w:rsidR="00624B56" w:rsidRPr="0017130B">
              <w:rPr>
                <w:rFonts w:ascii="Times" w:hAnsi="Times"/>
                <w:color w:val="000000" w:themeColor="text1"/>
              </w:rPr>
              <w:t>Edition</w:t>
            </w:r>
            <w:proofErr w:type="spellEnd"/>
            <w:r w:rsidR="00624B56" w:rsidRPr="0017130B">
              <w:rPr>
                <w:rFonts w:ascii="Times" w:hAnsi="Times"/>
                <w:color w:val="000000" w:themeColor="text1"/>
              </w:rPr>
              <w:t xml:space="preserve">, </w:t>
            </w:r>
            <w:proofErr w:type="spellStart"/>
            <w:r w:rsidR="00624B56" w:rsidRPr="0017130B">
              <w:rPr>
                <w:rFonts w:ascii="Times" w:hAnsi="Times"/>
                <w:color w:val="000000" w:themeColor="text1"/>
              </w:rPr>
              <w:t>Pearson</w:t>
            </w:r>
            <w:proofErr w:type="spellEnd"/>
            <w:r w:rsidR="00624B56" w:rsidRPr="0017130B">
              <w:rPr>
                <w:rFonts w:ascii="Times" w:hAnsi="Times"/>
                <w:color w:val="000000" w:themeColor="text1"/>
              </w:rPr>
              <w:t>,</w:t>
            </w:r>
            <w:r w:rsidR="006948D4" w:rsidRPr="0017130B">
              <w:rPr>
                <w:rFonts w:ascii="Times" w:hAnsi="Times"/>
                <w:color w:val="000000" w:themeColor="text1"/>
              </w:rPr>
              <w:t xml:space="preserve"> </w:t>
            </w:r>
          </w:p>
          <w:p w14:paraId="4388E2E5" w14:textId="77777777" w:rsidR="00624B56" w:rsidRPr="0017130B" w:rsidRDefault="00000000" w:rsidP="00624B56">
            <w:pPr>
              <w:pStyle w:val="NormalWeb"/>
              <w:spacing w:before="0" w:beforeAutospacing="0" w:after="0" w:afterAutospacing="0"/>
              <w:rPr>
                <w:rFonts w:ascii="Times" w:hAnsi="Times"/>
                <w:color w:val="000000" w:themeColor="text1"/>
              </w:rPr>
            </w:pPr>
            <w:hyperlink r:id="rId10" w:tgtFrame="_blank" w:tooltip="Odprite vir ..." w:history="1">
              <w:r w:rsidR="006948D4" w:rsidRPr="0017130B">
                <w:rPr>
                  <w:rStyle w:val="Hyperlink"/>
                  <w:rFonts w:ascii="Times" w:hAnsi="Times"/>
                  <w:color w:val="000000" w:themeColor="text1"/>
                  <w:u w:val="none"/>
                </w:rPr>
                <w:t>https://ebookcentral.proquest.com/lib/fdv-odkjg/detail.action?docID=6108835</w:t>
              </w:r>
              <w:r w:rsidR="00624B56" w:rsidRPr="0017130B">
                <w:rPr>
                  <w:rStyle w:val="Hyperlink"/>
                  <w:rFonts w:ascii="Times" w:hAnsi="Times"/>
                  <w:color w:val="000000" w:themeColor="text1"/>
                  <w:u w:val="none"/>
                </w:rPr>
                <w:t>.</w:t>
              </w:r>
              <w:r w:rsidR="006948D4" w:rsidRPr="0017130B">
                <w:rPr>
                  <w:rStyle w:val="Hyperlink"/>
                  <w:rFonts w:ascii="Times" w:hAnsi="Times"/>
                  <w:color w:val="000000" w:themeColor="text1"/>
                  <w:u w:val="none"/>
                </w:rPr>
                <w:t xml:space="preserve"> </w:t>
              </w:r>
            </w:hyperlink>
          </w:p>
          <w:p w14:paraId="6D2AC941" w14:textId="55406971" w:rsidR="00937E31" w:rsidRPr="0017130B" w:rsidRDefault="00B1178C" w:rsidP="00624B56">
            <w:pPr>
              <w:pStyle w:val="NormalWeb"/>
              <w:spacing w:before="0" w:beforeAutospacing="0" w:after="0" w:afterAutospacing="0"/>
              <w:rPr>
                <w:rFonts w:ascii="Times" w:hAnsi="Times"/>
                <w:color w:val="000000" w:themeColor="text1"/>
              </w:rPr>
            </w:pPr>
            <w:r w:rsidRPr="0017130B">
              <w:rPr>
                <w:rFonts w:ascii="Times" w:eastAsia="Times New Roman" w:hAnsi="Times"/>
                <w:color w:val="000000" w:themeColor="text1"/>
              </w:rPr>
              <w:t>2.</w:t>
            </w:r>
            <w:r w:rsidR="006948D4" w:rsidRPr="0017130B">
              <w:rPr>
                <w:rFonts w:ascii="Times" w:eastAsia="Times New Roman" w:hAnsi="Times"/>
                <w:color w:val="000000" w:themeColor="text1"/>
              </w:rPr>
              <w:t xml:space="preserve"> </w:t>
            </w:r>
            <w:r w:rsidR="006948D4" w:rsidRPr="0017130B">
              <w:rPr>
                <w:rStyle w:val="markzcirypog8"/>
                <w:rFonts w:ascii="Times" w:eastAsia="Times New Roman" w:hAnsi="Times"/>
                <w:color w:val="000000" w:themeColor="text1"/>
              </w:rPr>
              <w:t>Oberleitner</w:t>
            </w:r>
            <w:r w:rsidR="006948D4" w:rsidRPr="0017130B">
              <w:rPr>
                <w:rFonts w:ascii="Times" w:eastAsia="Times New Roman" w:hAnsi="Times"/>
                <w:color w:val="000000" w:themeColor="text1"/>
              </w:rPr>
              <w:t>, G</w:t>
            </w:r>
            <w:r w:rsidR="00624B56" w:rsidRPr="0017130B">
              <w:rPr>
                <w:rFonts w:ascii="Times" w:eastAsia="Times New Roman" w:hAnsi="Times"/>
                <w:color w:val="000000" w:themeColor="text1"/>
              </w:rPr>
              <w:t>. (</w:t>
            </w:r>
            <w:r w:rsidR="006948D4" w:rsidRPr="0017130B">
              <w:rPr>
                <w:rFonts w:ascii="Times" w:eastAsia="Times New Roman" w:hAnsi="Times"/>
                <w:color w:val="000000" w:themeColor="text1"/>
              </w:rPr>
              <w:t>2018</w:t>
            </w:r>
            <w:r w:rsidR="00624B56" w:rsidRPr="0017130B">
              <w:rPr>
                <w:rFonts w:ascii="Times" w:eastAsia="Times New Roman" w:hAnsi="Times"/>
                <w:color w:val="000000" w:themeColor="text1"/>
              </w:rPr>
              <w:t>)</w:t>
            </w:r>
            <w:r w:rsidR="006948D4" w:rsidRPr="0017130B">
              <w:rPr>
                <w:rFonts w:ascii="Times" w:eastAsia="Times New Roman" w:hAnsi="Times"/>
                <w:color w:val="000000" w:themeColor="text1"/>
              </w:rPr>
              <w:t>. Agenda for strengthening human rights institutions. V</w:t>
            </w:r>
            <w:r w:rsidR="00624B56" w:rsidRPr="0017130B">
              <w:rPr>
                <w:rFonts w:ascii="Times" w:eastAsia="Times New Roman" w:hAnsi="Times"/>
                <w:color w:val="000000" w:themeColor="text1"/>
              </w:rPr>
              <w:t>/In:</w:t>
            </w:r>
            <w:r w:rsidR="006948D4" w:rsidRPr="0017130B">
              <w:rPr>
                <w:rFonts w:ascii="Times" w:eastAsia="Times New Roman" w:hAnsi="Times"/>
                <w:color w:val="000000" w:themeColor="text1"/>
              </w:rPr>
              <w:t xml:space="preserve"> G. </w:t>
            </w:r>
            <w:r w:rsidR="006948D4" w:rsidRPr="0017130B">
              <w:rPr>
                <w:rStyle w:val="markzcirypog8"/>
                <w:rFonts w:ascii="Times" w:eastAsia="Times New Roman" w:hAnsi="Times"/>
                <w:color w:val="000000" w:themeColor="text1"/>
              </w:rPr>
              <w:t>Oberleitner</w:t>
            </w:r>
            <w:r w:rsidR="006948D4" w:rsidRPr="0017130B">
              <w:rPr>
                <w:rFonts w:ascii="Times" w:eastAsia="Times New Roman" w:hAnsi="Times"/>
                <w:color w:val="000000" w:themeColor="text1"/>
              </w:rPr>
              <w:t xml:space="preserve"> (</w:t>
            </w:r>
            <w:proofErr w:type="spellStart"/>
            <w:r w:rsidR="006948D4" w:rsidRPr="0017130B">
              <w:rPr>
                <w:rFonts w:ascii="Times" w:eastAsia="Times New Roman" w:hAnsi="Times"/>
                <w:color w:val="000000" w:themeColor="text1"/>
              </w:rPr>
              <w:t>ur</w:t>
            </w:r>
            <w:proofErr w:type="spellEnd"/>
            <w:r w:rsidR="006948D4" w:rsidRPr="0017130B">
              <w:rPr>
                <w:rFonts w:ascii="Times" w:eastAsia="Times New Roman" w:hAnsi="Times"/>
                <w:color w:val="000000" w:themeColor="text1"/>
              </w:rPr>
              <w:t>.</w:t>
            </w:r>
            <w:r w:rsidR="00624B56" w:rsidRPr="0017130B">
              <w:rPr>
                <w:rFonts w:ascii="Times" w:eastAsia="Times New Roman" w:hAnsi="Times"/>
                <w:color w:val="000000" w:themeColor="text1"/>
              </w:rPr>
              <w:t>/ed.</w:t>
            </w:r>
            <w:r w:rsidR="006948D4" w:rsidRPr="0017130B">
              <w:rPr>
                <w:rFonts w:ascii="Times" w:eastAsia="Times New Roman" w:hAnsi="Times"/>
                <w:color w:val="000000" w:themeColor="text1"/>
              </w:rPr>
              <w:t xml:space="preserve">), International Human Rights Institutions, Tribunals, and Courts. A critical introduction to the past, present, and future of human rights institutions, 2–19. London: Springer. </w:t>
            </w:r>
          </w:p>
          <w:p w14:paraId="155A2A9C" w14:textId="35E78891" w:rsidR="00937E31" w:rsidRPr="0017130B" w:rsidRDefault="00B1178C" w:rsidP="00937E31">
            <w:pPr>
              <w:rPr>
                <w:rFonts w:ascii="Times" w:eastAsia="Times New Roman" w:hAnsi="Times" w:cs="Times New Roman"/>
                <w:color w:val="000000" w:themeColor="text1"/>
                <w:lang w:val="en-US" w:eastAsia="en-US"/>
              </w:rPr>
            </w:pPr>
            <w:r w:rsidRPr="0017130B">
              <w:rPr>
                <w:rFonts w:ascii="Times" w:eastAsia="Times New Roman" w:hAnsi="Times" w:cs="Times New Roman"/>
                <w:color w:val="000000" w:themeColor="text1"/>
              </w:rPr>
              <w:t>3.</w:t>
            </w:r>
            <w:r w:rsidR="006948D4" w:rsidRPr="0017130B">
              <w:rPr>
                <w:rFonts w:ascii="Times" w:eastAsia="Times New Roman" w:hAnsi="Times" w:cs="Times New Roman"/>
                <w:color w:val="000000" w:themeColor="text1"/>
              </w:rPr>
              <w:t xml:space="preserve"> </w:t>
            </w:r>
            <w:r w:rsidR="006948D4" w:rsidRPr="0017130B">
              <w:rPr>
                <w:rFonts w:ascii="Times" w:eastAsia="Times New Roman" w:hAnsi="Times" w:cs="Arial"/>
                <w:color w:val="000000" w:themeColor="text1"/>
                <w:lang w:val="en-US" w:eastAsia="en-US"/>
              </w:rPr>
              <w:t xml:space="preserve">Berridge, G. R. (2011). </w:t>
            </w:r>
            <w:r w:rsidR="006948D4" w:rsidRPr="0017130B">
              <w:rPr>
                <w:rFonts w:ascii="Times" w:eastAsia="Times New Roman" w:hAnsi="Times" w:cs="Arial"/>
                <w:i/>
                <w:iCs/>
                <w:color w:val="000000" w:themeColor="text1"/>
                <w:lang w:val="en-US" w:eastAsia="en-US"/>
              </w:rPr>
              <w:t>Diplomacy: Theory and Practice</w:t>
            </w:r>
            <w:r w:rsidR="006948D4" w:rsidRPr="0017130B">
              <w:rPr>
                <w:rFonts w:ascii="Times" w:eastAsia="Times New Roman" w:hAnsi="Times" w:cs="Arial"/>
                <w:color w:val="000000" w:themeColor="text1"/>
                <w:lang w:val="en-US" w:eastAsia="en-US"/>
              </w:rPr>
              <w:t xml:space="preserve">. 2nd Edition. London </w:t>
            </w:r>
            <w:r w:rsidR="00624B56" w:rsidRPr="0017130B">
              <w:rPr>
                <w:rFonts w:ascii="Times" w:eastAsia="Times New Roman" w:hAnsi="Times" w:cs="Arial"/>
                <w:color w:val="000000" w:themeColor="text1"/>
                <w:lang w:val="en-US" w:eastAsia="en-US"/>
              </w:rPr>
              <w:t>in/</w:t>
            </w:r>
            <w:r w:rsidR="006948D4" w:rsidRPr="0017130B">
              <w:rPr>
                <w:rFonts w:ascii="Times" w:eastAsia="Times New Roman" w:hAnsi="Times" w:cs="Arial"/>
                <w:color w:val="000000" w:themeColor="text1"/>
                <w:lang w:val="en-US" w:eastAsia="en-US"/>
              </w:rPr>
              <w:t xml:space="preserve">and New York: </w:t>
            </w:r>
            <w:r w:rsidR="006948D4" w:rsidRPr="0017130B">
              <w:rPr>
                <w:rFonts w:ascii="Times" w:eastAsia="Times New Roman" w:hAnsi="Times" w:cs="Arial"/>
                <w:color w:val="000000" w:themeColor="text1"/>
                <w:shd w:val="clear" w:color="auto" w:fill="FFFFFF"/>
                <w:lang w:val="en-US" w:eastAsia="en-US"/>
              </w:rPr>
              <w:t>Routledge.</w:t>
            </w:r>
          </w:p>
          <w:p w14:paraId="7C71674B" w14:textId="5C8A62BD" w:rsidR="00937E31" w:rsidRPr="0017130B" w:rsidRDefault="00B1178C" w:rsidP="00937E31">
            <w:pPr>
              <w:rPr>
                <w:rFonts w:ascii="Times" w:eastAsia="Times New Roman" w:hAnsi="Times" w:cs="Times New Roman"/>
                <w:color w:val="000000" w:themeColor="text1"/>
              </w:rPr>
            </w:pPr>
            <w:r w:rsidRPr="0017130B">
              <w:rPr>
                <w:rFonts w:ascii="Times" w:eastAsia="Times New Roman" w:hAnsi="Times" w:cs="Times New Roman"/>
                <w:color w:val="000000" w:themeColor="text1"/>
              </w:rPr>
              <w:t>4.</w:t>
            </w:r>
            <w:r w:rsidR="00E04C57" w:rsidRPr="0017130B">
              <w:rPr>
                <w:rFonts w:ascii="Times" w:eastAsia="Times New Roman" w:hAnsi="Times" w:cs="Times New Roman"/>
                <w:color w:val="000000" w:themeColor="text1"/>
              </w:rPr>
              <w:t xml:space="preserve"> </w:t>
            </w:r>
            <w:proofErr w:type="spellStart"/>
            <w:r w:rsidR="00E04C57" w:rsidRPr="0017130B">
              <w:rPr>
                <w:rFonts w:ascii="Times" w:eastAsia="Times New Roman" w:hAnsi="Times" w:cs="Times New Roman"/>
                <w:color w:val="000000" w:themeColor="text1"/>
              </w:rPr>
              <w:t>Kinsella</w:t>
            </w:r>
            <w:proofErr w:type="spellEnd"/>
            <w:r w:rsidR="00E04C57" w:rsidRPr="0017130B">
              <w:rPr>
                <w:rFonts w:ascii="Times" w:eastAsia="Times New Roman" w:hAnsi="Times" w:cs="Times New Roman"/>
                <w:color w:val="000000" w:themeColor="text1"/>
              </w:rPr>
              <w:t xml:space="preserve">, D. T., </w:t>
            </w:r>
            <w:proofErr w:type="spellStart"/>
            <w:r w:rsidR="00E04C57" w:rsidRPr="0017130B">
              <w:rPr>
                <w:rFonts w:ascii="Times" w:eastAsia="Times New Roman" w:hAnsi="Times" w:cs="Times New Roman"/>
                <w:color w:val="000000" w:themeColor="text1"/>
              </w:rPr>
              <w:t>Russett</w:t>
            </w:r>
            <w:proofErr w:type="spellEnd"/>
            <w:r w:rsidR="00E04C57" w:rsidRPr="0017130B">
              <w:rPr>
                <w:rFonts w:ascii="Times" w:eastAsia="Times New Roman" w:hAnsi="Times" w:cs="Times New Roman"/>
                <w:color w:val="000000" w:themeColor="text1"/>
              </w:rPr>
              <w:t xml:space="preserve">, B. M. in </w:t>
            </w:r>
            <w:proofErr w:type="spellStart"/>
            <w:r w:rsidR="00E04C57" w:rsidRPr="0017130B">
              <w:rPr>
                <w:rFonts w:ascii="Times" w:eastAsia="Times New Roman" w:hAnsi="Times" w:cs="Times New Roman"/>
                <w:color w:val="000000" w:themeColor="text1"/>
              </w:rPr>
              <w:t>Starr</w:t>
            </w:r>
            <w:proofErr w:type="spellEnd"/>
            <w:r w:rsidR="00E04C57" w:rsidRPr="0017130B">
              <w:rPr>
                <w:rFonts w:ascii="Times" w:eastAsia="Times New Roman" w:hAnsi="Times" w:cs="Times New Roman"/>
                <w:color w:val="000000" w:themeColor="text1"/>
              </w:rPr>
              <w:t>, H. (2013</w:t>
            </w:r>
            <w:r w:rsidR="005D31F6" w:rsidRPr="0017130B">
              <w:rPr>
                <w:rFonts w:ascii="Times" w:eastAsia="Times New Roman" w:hAnsi="Times" w:cs="Times New Roman"/>
                <w:color w:val="000000" w:themeColor="text1"/>
              </w:rPr>
              <w:t>)</w:t>
            </w:r>
            <w:r w:rsidR="00E04C57" w:rsidRPr="0017130B">
              <w:rPr>
                <w:rFonts w:ascii="Times" w:eastAsia="Times New Roman" w:hAnsi="Times" w:cs="Times New Roman"/>
                <w:color w:val="000000" w:themeColor="text1"/>
              </w:rPr>
              <w:t xml:space="preserve">. </w:t>
            </w:r>
            <w:proofErr w:type="spellStart"/>
            <w:r w:rsidR="00E04C57" w:rsidRPr="0017130B">
              <w:rPr>
                <w:rFonts w:ascii="Times" w:eastAsia="Times New Roman" w:hAnsi="Times" w:cs="Times New Roman"/>
                <w:i/>
                <w:color w:val="000000" w:themeColor="text1"/>
              </w:rPr>
              <w:t>World</w:t>
            </w:r>
            <w:proofErr w:type="spellEnd"/>
            <w:r w:rsidR="00E04C57" w:rsidRPr="0017130B">
              <w:rPr>
                <w:rFonts w:ascii="Times" w:eastAsia="Times New Roman" w:hAnsi="Times" w:cs="Times New Roman"/>
                <w:i/>
                <w:color w:val="000000" w:themeColor="text1"/>
              </w:rPr>
              <w:t xml:space="preserve"> </w:t>
            </w:r>
            <w:proofErr w:type="spellStart"/>
            <w:r w:rsidR="00E04C57" w:rsidRPr="0017130B">
              <w:rPr>
                <w:rFonts w:ascii="Times" w:eastAsia="Times New Roman" w:hAnsi="Times" w:cs="Times New Roman"/>
                <w:i/>
                <w:color w:val="000000" w:themeColor="text1"/>
              </w:rPr>
              <w:t>politics</w:t>
            </w:r>
            <w:proofErr w:type="spellEnd"/>
            <w:r w:rsidR="00E04C57" w:rsidRPr="0017130B">
              <w:rPr>
                <w:rFonts w:ascii="Times" w:eastAsia="Times New Roman" w:hAnsi="Times" w:cs="Times New Roman"/>
                <w:i/>
                <w:color w:val="000000" w:themeColor="text1"/>
              </w:rPr>
              <w:t xml:space="preserve">: </w:t>
            </w:r>
            <w:proofErr w:type="spellStart"/>
            <w:r w:rsidR="00E04C57" w:rsidRPr="0017130B">
              <w:rPr>
                <w:rFonts w:ascii="Times" w:eastAsia="Times New Roman" w:hAnsi="Times" w:cs="Times New Roman"/>
                <w:i/>
                <w:color w:val="000000" w:themeColor="text1"/>
              </w:rPr>
              <w:t>the</w:t>
            </w:r>
            <w:proofErr w:type="spellEnd"/>
            <w:r w:rsidR="00E04C57" w:rsidRPr="0017130B">
              <w:rPr>
                <w:rFonts w:ascii="Times" w:eastAsia="Times New Roman" w:hAnsi="Times" w:cs="Times New Roman"/>
                <w:i/>
                <w:color w:val="000000" w:themeColor="text1"/>
              </w:rPr>
              <w:t xml:space="preserve"> menu </w:t>
            </w:r>
            <w:proofErr w:type="spellStart"/>
            <w:r w:rsidR="00E04C57" w:rsidRPr="0017130B">
              <w:rPr>
                <w:rFonts w:ascii="Times" w:eastAsia="Times New Roman" w:hAnsi="Times" w:cs="Times New Roman"/>
                <w:i/>
                <w:color w:val="000000" w:themeColor="text1"/>
              </w:rPr>
              <w:t>for</w:t>
            </w:r>
            <w:proofErr w:type="spellEnd"/>
            <w:r w:rsidR="00E04C57" w:rsidRPr="0017130B">
              <w:rPr>
                <w:rFonts w:ascii="Times" w:eastAsia="Times New Roman" w:hAnsi="Times" w:cs="Times New Roman"/>
                <w:i/>
                <w:color w:val="000000" w:themeColor="text1"/>
              </w:rPr>
              <w:t xml:space="preserve"> </w:t>
            </w:r>
            <w:proofErr w:type="spellStart"/>
            <w:r w:rsidR="00E04C57" w:rsidRPr="0017130B">
              <w:rPr>
                <w:rFonts w:ascii="Times" w:eastAsia="Times New Roman" w:hAnsi="Times" w:cs="Times New Roman"/>
                <w:i/>
                <w:color w:val="000000" w:themeColor="text1"/>
              </w:rPr>
              <w:t>choice</w:t>
            </w:r>
            <w:proofErr w:type="spellEnd"/>
            <w:r w:rsidR="00E04C57" w:rsidRPr="0017130B">
              <w:rPr>
                <w:rFonts w:ascii="Times" w:eastAsia="Times New Roman" w:hAnsi="Times" w:cs="Times New Roman"/>
                <w:color w:val="000000" w:themeColor="text1"/>
              </w:rPr>
              <w:t xml:space="preserve">. 10th </w:t>
            </w:r>
            <w:proofErr w:type="spellStart"/>
            <w:r w:rsidR="00E04C57" w:rsidRPr="0017130B">
              <w:rPr>
                <w:rFonts w:ascii="Times" w:eastAsia="Times New Roman" w:hAnsi="Times" w:cs="Times New Roman"/>
                <w:color w:val="000000" w:themeColor="text1"/>
              </w:rPr>
              <w:t>edition</w:t>
            </w:r>
            <w:proofErr w:type="spellEnd"/>
            <w:r w:rsidR="00E04C57" w:rsidRPr="0017130B">
              <w:rPr>
                <w:rFonts w:ascii="Times" w:eastAsia="Times New Roman" w:hAnsi="Times" w:cs="Times New Roman"/>
                <w:color w:val="000000" w:themeColor="text1"/>
              </w:rPr>
              <w:t xml:space="preserve">. Boston: Wadsworth, </w:t>
            </w:r>
            <w:proofErr w:type="spellStart"/>
            <w:r w:rsidR="00E04C57" w:rsidRPr="0017130B">
              <w:rPr>
                <w:rFonts w:ascii="Times" w:eastAsia="Times New Roman" w:hAnsi="Times" w:cs="Times New Roman"/>
                <w:color w:val="000000" w:themeColor="text1"/>
              </w:rPr>
              <w:t>Cengage</w:t>
            </w:r>
            <w:proofErr w:type="spellEnd"/>
            <w:r w:rsidR="00E04C57" w:rsidRPr="0017130B">
              <w:rPr>
                <w:rFonts w:ascii="Times" w:eastAsia="Times New Roman" w:hAnsi="Times" w:cs="Times New Roman"/>
                <w:color w:val="000000" w:themeColor="text1"/>
              </w:rPr>
              <w:t xml:space="preserve"> </w:t>
            </w:r>
            <w:proofErr w:type="spellStart"/>
            <w:r w:rsidR="00E04C57" w:rsidRPr="0017130B">
              <w:rPr>
                <w:rFonts w:ascii="Times" w:eastAsia="Times New Roman" w:hAnsi="Times" w:cs="Times New Roman"/>
                <w:color w:val="000000" w:themeColor="text1"/>
              </w:rPr>
              <w:t>Learning</w:t>
            </w:r>
            <w:proofErr w:type="spellEnd"/>
            <w:r w:rsidR="00E04C57" w:rsidRPr="0017130B">
              <w:rPr>
                <w:rFonts w:ascii="Times" w:eastAsia="Times New Roman" w:hAnsi="Times" w:cs="Times New Roman"/>
                <w:color w:val="000000" w:themeColor="text1"/>
              </w:rPr>
              <w:t xml:space="preserve">. </w:t>
            </w:r>
            <w:r w:rsidR="00624B56" w:rsidRPr="0017130B">
              <w:rPr>
                <w:rFonts w:ascii="Times" w:eastAsia="Times New Roman" w:hAnsi="Times" w:cs="Times New Roman"/>
                <w:color w:val="000000" w:themeColor="text1"/>
              </w:rPr>
              <w:t>Poglavje/</w:t>
            </w:r>
            <w:proofErr w:type="spellStart"/>
            <w:r w:rsidR="00624B56" w:rsidRPr="0017130B">
              <w:rPr>
                <w:rFonts w:ascii="Times" w:eastAsia="Times New Roman" w:hAnsi="Times" w:cs="Times New Roman"/>
                <w:color w:val="000000" w:themeColor="text1"/>
              </w:rPr>
              <w:t>Chapter</w:t>
            </w:r>
            <w:proofErr w:type="spellEnd"/>
            <w:r w:rsidR="00E04C57" w:rsidRPr="0017130B">
              <w:rPr>
                <w:rFonts w:ascii="Times" w:eastAsia="Times New Roman" w:hAnsi="Times" w:cs="Times New Roman"/>
                <w:color w:val="000000" w:themeColor="text1"/>
              </w:rPr>
              <w:t xml:space="preserve"> 1</w:t>
            </w:r>
            <w:r w:rsidR="00624B56" w:rsidRPr="0017130B">
              <w:rPr>
                <w:rFonts w:ascii="Times" w:eastAsia="Times New Roman" w:hAnsi="Times" w:cs="Times New Roman"/>
                <w:color w:val="000000" w:themeColor="text1"/>
              </w:rPr>
              <w:t>.</w:t>
            </w:r>
          </w:p>
          <w:p w14:paraId="2CE103C6" w14:textId="77777777" w:rsidR="003464CB" w:rsidRPr="0017130B" w:rsidRDefault="003464CB">
            <w:pPr>
              <w:rPr>
                <w:rFonts w:ascii="Times" w:eastAsia="Times New Roman" w:hAnsi="Times" w:cs="Times New Roman"/>
              </w:rPr>
            </w:pPr>
          </w:p>
        </w:tc>
      </w:tr>
      <w:tr w:rsidR="003464CB" w:rsidRPr="0017130B" w14:paraId="2CE103CD" w14:textId="77777777">
        <w:trPr>
          <w:trHeight w:val="60"/>
        </w:trPr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E103C8" w14:textId="77777777" w:rsidR="003464CB" w:rsidRPr="0017130B" w:rsidRDefault="003464CB">
            <w:pPr>
              <w:rPr>
                <w:rFonts w:ascii="Times" w:eastAsia="Times New Roman" w:hAnsi="Times" w:cs="Times New Roman"/>
              </w:rPr>
            </w:pPr>
          </w:p>
          <w:p w14:paraId="2CE103C9" w14:textId="77777777" w:rsidR="003464CB" w:rsidRPr="0017130B" w:rsidRDefault="00B61919">
            <w:pPr>
              <w:rPr>
                <w:rFonts w:ascii="Times" w:eastAsia="Times New Roman" w:hAnsi="Times" w:cs="Times New Roman"/>
              </w:rPr>
            </w:pPr>
            <w:r w:rsidRPr="0017130B">
              <w:rPr>
                <w:rFonts w:ascii="Times" w:eastAsia="Times New Roman" w:hAnsi="Times" w:cs="Times New Roman"/>
                <w:b/>
              </w:rPr>
              <w:t>Cilji in kompetence:</w:t>
            </w:r>
          </w:p>
        </w:tc>
        <w:tc>
          <w:tcPr>
            <w:tcW w:w="152" w:type="dxa"/>
            <w:gridSpan w:val="2"/>
          </w:tcPr>
          <w:p w14:paraId="2CE103CA" w14:textId="77777777" w:rsidR="003464CB" w:rsidRPr="0017130B" w:rsidRDefault="003464CB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E103CB" w14:textId="77777777" w:rsidR="003464CB" w:rsidRPr="0017130B" w:rsidRDefault="003464CB">
            <w:pPr>
              <w:rPr>
                <w:rFonts w:ascii="Times" w:eastAsia="Times New Roman" w:hAnsi="Times" w:cs="Times New Roman"/>
                <w:lang w:val="en-GB"/>
              </w:rPr>
            </w:pPr>
          </w:p>
          <w:p w14:paraId="2CE103CC" w14:textId="77777777" w:rsidR="003464CB" w:rsidRPr="0017130B" w:rsidRDefault="00B61919">
            <w:pPr>
              <w:rPr>
                <w:rFonts w:ascii="Times" w:eastAsia="Times New Roman" w:hAnsi="Times" w:cs="Times New Roman"/>
                <w:lang w:val="en-GB"/>
              </w:rPr>
            </w:pPr>
            <w:r w:rsidRPr="0017130B">
              <w:rPr>
                <w:rFonts w:ascii="Times" w:eastAsia="Times New Roman" w:hAnsi="Times" w:cs="Times New Roman"/>
                <w:b/>
                <w:lang w:val="en-GB"/>
              </w:rPr>
              <w:t>Objectives and competences:</w:t>
            </w:r>
          </w:p>
        </w:tc>
      </w:tr>
      <w:tr w:rsidR="003464CB" w:rsidRPr="0017130B" w14:paraId="2CE103D1" w14:textId="77777777">
        <w:trPr>
          <w:trHeight w:val="1820"/>
        </w:trPr>
        <w:tc>
          <w:tcPr>
            <w:tcW w:w="4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97EA" w14:textId="08BE9E5D" w:rsidR="00B57AE2" w:rsidRPr="0017130B" w:rsidRDefault="00B61919" w:rsidP="00972ED4">
            <w:pPr>
              <w:widowControl w:val="0"/>
              <w:jc w:val="both"/>
              <w:rPr>
                <w:rFonts w:ascii="Times" w:eastAsia="Times New Roman" w:hAnsi="Times" w:cs="Times New Roman"/>
              </w:rPr>
            </w:pPr>
            <w:r w:rsidRPr="0017130B">
              <w:rPr>
                <w:rFonts w:ascii="Times" w:eastAsia="Times New Roman" w:hAnsi="Times" w:cs="Times New Roman"/>
              </w:rPr>
              <w:t xml:space="preserve">Cilj </w:t>
            </w:r>
            <w:r w:rsidR="00972ED4" w:rsidRPr="0017130B">
              <w:rPr>
                <w:rFonts w:ascii="Times" w:eastAsia="Times New Roman" w:hAnsi="Times" w:cs="Times New Roman"/>
              </w:rPr>
              <w:t xml:space="preserve">dodatnega izobraževanja je </w:t>
            </w:r>
            <w:r w:rsidR="00B57AE2" w:rsidRPr="0017130B">
              <w:rPr>
                <w:rFonts w:ascii="Times" w:eastAsia="Times New Roman" w:hAnsi="Times" w:cs="Times New Roman"/>
              </w:rPr>
              <w:t xml:space="preserve">kandidatom za prijavo v program 2. stopnje Mednarodni odnosi in/ali Evropske študije, ki so </w:t>
            </w:r>
            <w:r w:rsidR="00A662A1" w:rsidRPr="0017130B">
              <w:rPr>
                <w:rFonts w:ascii="Times" w:eastAsia="Times New Roman" w:hAnsi="Times" w:cs="Times New Roman"/>
              </w:rPr>
              <w:t xml:space="preserve">ali bodo </w:t>
            </w:r>
            <w:r w:rsidR="00B57AE2" w:rsidRPr="0017130B">
              <w:rPr>
                <w:rFonts w:ascii="Times" w:eastAsia="Times New Roman" w:hAnsi="Times" w:cs="Times New Roman"/>
              </w:rPr>
              <w:t xml:space="preserve">diplomanti drugih študijskih področij, omogočiti pridobitev manjkajočega znanja za vpis </w:t>
            </w:r>
            <w:r w:rsidR="00A662A1" w:rsidRPr="0017130B">
              <w:rPr>
                <w:rFonts w:ascii="Times" w:eastAsia="Times New Roman" w:hAnsi="Times" w:cs="Times New Roman"/>
              </w:rPr>
              <w:t>na 2. stopnjo</w:t>
            </w:r>
            <w:r w:rsidR="00B57AE2" w:rsidRPr="0017130B">
              <w:rPr>
                <w:rFonts w:ascii="Times" w:eastAsia="Times New Roman" w:hAnsi="Times" w:cs="Times New Roman"/>
              </w:rPr>
              <w:t xml:space="preserve">. </w:t>
            </w:r>
          </w:p>
          <w:p w14:paraId="14DFF8BE" w14:textId="7FD2EB88" w:rsidR="00B57AE2" w:rsidRPr="0017130B" w:rsidRDefault="00B57AE2" w:rsidP="00972ED4">
            <w:pPr>
              <w:widowControl w:val="0"/>
              <w:jc w:val="both"/>
              <w:rPr>
                <w:rFonts w:ascii="Times" w:eastAsia="Times New Roman" w:hAnsi="Times" w:cs="Times New Roman"/>
              </w:rPr>
            </w:pPr>
            <w:r w:rsidRPr="0017130B">
              <w:rPr>
                <w:rFonts w:ascii="Times" w:eastAsia="Times New Roman" w:hAnsi="Times" w:cs="Times New Roman"/>
              </w:rPr>
              <w:t xml:space="preserve">Sodelujoči bodo pridobili kompetence: </w:t>
            </w:r>
          </w:p>
          <w:p w14:paraId="5AC29D5A" w14:textId="0B5346CC" w:rsidR="00B57AE2" w:rsidRPr="0017130B" w:rsidRDefault="00B57AE2" w:rsidP="00972ED4">
            <w:pPr>
              <w:widowControl w:val="0"/>
              <w:jc w:val="both"/>
              <w:rPr>
                <w:rFonts w:ascii="Times" w:eastAsia="Times New Roman" w:hAnsi="Times" w:cs="Times New Roman"/>
              </w:rPr>
            </w:pPr>
            <w:r w:rsidRPr="0017130B">
              <w:rPr>
                <w:rFonts w:ascii="Times" w:eastAsia="Times New Roman" w:hAnsi="Times" w:cs="Times New Roman"/>
              </w:rPr>
              <w:t>- poznavanje interdisciplinarnega študijskega področja mednarodni odnosi in ožje evropska integracija,</w:t>
            </w:r>
          </w:p>
          <w:p w14:paraId="35FA87C3" w14:textId="5BD497EC" w:rsidR="00B57AE2" w:rsidRPr="0017130B" w:rsidRDefault="00B57AE2" w:rsidP="00972ED4">
            <w:pPr>
              <w:widowControl w:val="0"/>
              <w:jc w:val="both"/>
              <w:rPr>
                <w:rFonts w:ascii="Times" w:eastAsia="Times New Roman" w:hAnsi="Times" w:cs="Times New Roman"/>
              </w:rPr>
            </w:pPr>
            <w:r w:rsidRPr="0017130B">
              <w:rPr>
                <w:rFonts w:ascii="Times" w:eastAsia="Times New Roman" w:hAnsi="Times" w:cs="Times New Roman"/>
              </w:rPr>
              <w:t xml:space="preserve">- sposobnost razumevanja temeljnih </w:t>
            </w:r>
            <w:proofErr w:type="spellStart"/>
            <w:r w:rsidR="00A662A1" w:rsidRPr="0017130B">
              <w:rPr>
                <w:rFonts w:ascii="Times" w:eastAsia="Times New Roman" w:hAnsi="Times" w:cs="Times New Roman"/>
              </w:rPr>
              <w:t>conceptov</w:t>
            </w:r>
            <w:proofErr w:type="spellEnd"/>
            <w:r w:rsidRPr="0017130B">
              <w:rPr>
                <w:rFonts w:ascii="Times" w:eastAsia="Times New Roman" w:hAnsi="Times" w:cs="Times New Roman"/>
              </w:rPr>
              <w:t xml:space="preserve"> v okviru posameznih </w:t>
            </w:r>
            <w:proofErr w:type="spellStart"/>
            <w:r w:rsidRPr="0017130B">
              <w:rPr>
                <w:rFonts w:ascii="Times" w:eastAsia="Times New Roman" w:hAnsi="Times" w:cs="Times New Roman"/>
              </w:rPr>
              <w:t>podpodročij</w:t>
            </w:r>
            <w:proofErr w:type="spellEnd"/>
            <w:r w:rsidRPr="0017130B">
              <w:rPr>
                <w:rFonts w:ascii="Times" w:eastAsia="Times New Roman" w:hAnsi="Times" w:cs="Times New Roman"/>
              </w:rPr>
              <w:t xml:space="preserve"> študija </w:t>
            </w:r>
            <w:r w:rsidRPr="0017130B">
              <w:rPr>
                <w:rFonts w:ascii="Times" w:eastAsia="Times New Roman" w:hAnsi="Times" w:cs="Times New Roman"/>
              </w:rPr>
              <w:lastRenderedPageBreak/>
              <w:t>Mednarodnih odnosov</w:t>
            </w:r>
            <w:r w:rsidR="00624B56" w:rsidRPr="0017130B">
              <w:rPr>
                <w:rFonts w:ascii="Times" w:eastAsia="Times New Roman" w:hAnsi="Times" w:cs="Times New Roman"/>
              </w:rPr>
              <w:t>,</w:t>
            </w:r>
          </w:p>
          <w:p w14:paraId="2CE103CE" w14:textId="02A72989" w:rsidR="003464CB" w:rsidRPr="0017130B" w:rsidRDefault="00B57AE2" w:rsidP="00972ED4">
            <w:pPr>
              <w:widowControl w:val="0"/>
              <w:jc w:val="both"/>
              <w:rPr>
                <w:rFonts w:ascii="Times" w:eastAsia="Times New Roman" w:hAnsi="Times" w:cs="Times New Roman"/>
              </w:rPr>
            </w:pPr>
            <w:r w:rsidRPr="0017130B">
              <w:rPr>
                <w:rFonts w:ascii="Times" w:eastAsia="Times New Roman" w:hAnsi="Times" w:cs="Times New Roman"/>
              </w:rPr>
              <w:t>- sposobnost samostojnega študija temeljne  predpisane literature</w:t>
            </w:r>
            <w:r w:rsidR="00A662A1" w:rsidRPr="0017130B">
              <w:rPr>
                <w:rFonts w:ascii="Times" w:eastAsia="Times New Roman" w:hAnsi="Times" w:cs="Times New Roman"/>
              </w:rPr>
              <w:t xml:space="preserve"> in njene analize</w:t>
            </w:r>
            <w:r w:rsidRPr="0017130B">
              <w:rPr>
                <w:rFonts w:ascii="Times" w:eastAsia="Times New Roman" w:hAnsi="Times" w:cs="Times New Roman"/>
              </w:rPr>
              <w:t>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E103CF" w14:textId="77777777" w:rsidR="003464CB" w:rsidRPr="0017130B" w:rsidRDefault="003464CB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D34D" w14:textId="77777777" w:rsidR="003464CB" w:rsidRPr="0017130B" w:rsidRDefault="00A662A1" w:rsidP="00A662A1">
            <w:pPr>
              <w:jc w:val="both"/>
              <w:rPr>
                <w:rFonts w:ascii="Times" w:eastAsia="Times New Roman" w:hAnsi="Times" w:cs="Times New Roman"/>
                <w:lang w:val="en-GB"/>
              </w:rPr>
            </w:pPr>
            <w:r w:rsidRPr="0017130B">
              <w:rPr>
                <w:rFonts w:ascii="Times" w:eastAsia="Times New Roman" w:hAnsi="Times" w:cs="Times New Roman"/>
                <w:lang w:val="en-GB"/>
              </w:rPr>
              <w:t>The goal of this supplementary programme is to enable candidates for enrolment to the second cycle study programmes of International Relations and/or European Studies, who (will) hold a BA degree in other disciplines, to acquire the basic knowledge needed for the enrolment to the second cycle programmes of International Relations and/or European Studies.</w:t>
            </w:r>
          </w:p>
          <w:p w14:paraId="609521E3" w14:textId="77777777" w:rsidR="00A662A1" w:rsidRPr="0017130B" w:rsidRDefault="00A662A1" w:rsidP="00A662A1">
            <w:pPr>
              <w:jc w:val="both"/>
              <w:rPr>
                <w:rFonts w:ascii="Times" w:eastAsia="Times New Roman" w:hAnsi="Times" w:cs="Times New Roman"/>
                <w:lang w:val="en-GB"/>
              </w:rPr>
            </w:pPr>
            <w:r w:rsidRPr="0017130B">
              <w:rPr>
                <w:rFonts w:ascii="Times" w:eastAsia="Times New Roman" w:hAnsi="Times" w:cs="Times New Roman"/>
                <w:lang w:val="en-GB"/>
              </w:rPr>
              <w:t>Participants will acquire the following competences:</w:t>
            </w:r>
          </w:p>
          <w:p w14:paraId="3F2D7745" w14:textId="77777777" w:rsidR="00A662A1" w:rsidRPr="0017130B" w:rsidRDefault="00A662A1" w:rsidP="00A662A1">
            <w:pPr>
              <w:jc w:val="both"/>
              <w:rPr>
                <w:rFonts w:ascii="Times" w:eastAsia="Times New Roman" w:hAnsi="Times" w:cs="Times New Roman"/>
                <w:lang w:val="en-GB"/>
              </w:rPr>
            </w:pPr>
            <w:r w:rsidRPr="0017130B">
              <w:rPr>
                <w:rFonts w:ascii="Times" w:eastAsia="Times New Roman" w:hAnsi="Times" w:cs="Times New Roman"/>
                <w:lang w:val="en-GB"/>
              </w:rPr>
              <w:lastRenderedPageBreak/>
              <w:t>- knowledge of the inter-disciplinary study of international relations and of European integration,</w:t>
            </w:r>
          </w:p>
          <w:p w14:paraId="4E456EAD" w14:textId="05D5326C" w:rsidR="00A662A1" w:rsidRPr="0017130B" w:rsidRDefault="00A662A1" w:rsidP="00A662A1">
            <w:pPr>
              <w:jc w:val="both"/>
              <w:rPr>
                <w:rFonts w:ascii="Times" w:eastAsia="Times New Roman" w:hAnsi="Times" w:cs="Times New Roman"/>
                <w:lang w:val="en-GB"/>
              </w:rPr>
            </w:pPr>
            <w:r w:rsidRPr="0017130B">
              <w:rPr>
                <w:rFonts w:ascii="Times" w:eastAsia="Times New Roman" w:hAnsi="Times" w:cs="Times New Roman"/>
                <w:lang w:val="en-GB"/>
              </w:rPr>
              <w:t>- ability to understand basic concepts within individual sub-areas of the study of International Relations,</w:t>
            </w:r>
          </w:p>
          <w:p w14:paraId="2CE103D0" w14:textId="16B396A6" w:rsidR="00A662A1" w:rsidRPr="0017130B" w:rsidRDefault="00A662A1" w:rsidP="00A662A1">
            <w:pPr>
              <w:jc w:val="both"/>
              <w:rPr>
                <w:rFonts w:ascii="Times" w:eastAsia="Times New Roman" w:hAnsi="Times" w:cs="Times New Roman"/>
                <w:lang w:val="en-GB"/>
              </w:rPr>
            </w:pPr>
            <w:r w:rsidRPr="0017130B">
              <w:rPr>
                <w:rFonts w:ascii="Times" w:eastAsia="Times New Roman" w:hAnsi="Times" w:cs="Times New Roman"/>
                <w:lang w:val="en-GB"/>
              </w:rPr>
              <w:t>- ability to study independently the basic literature and of its analysis.</w:t>
            </w:r>
          </w:p>
        </w:tc>
      </w:tr>
      <w:tr w:rsidR="003464CB" w:rsidRPr="0017130B" w14:paraId="2CE103D8" w14:textId="77777777">
        <w:trPr>
          <w:trHeight w:val="100"/>
        </w:trPr>
        <w:tc>
          <w:tcPr>
            <w:tcW w:w="472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E103D2" w14:textId="58B3D02B" w:rsidR="003464CB" w:rsidRPr="0017130B" w:rsidRDefault="003464CB">
            <w:pPr>
              <w:rPr>
                <w:rFonts w:ascii="Times" w:eastAsia="Times New Roman" w:hAnsi="Times" w:cs="Times New Roman"/>
              </w:rPr>
            </w:pPr>
          </w:p>
          <w:p w14:paraId="2CE103D3" w14:textId="77777777" w:rsidR="003464CB" w:rsidRPr="0017130B" w:rsidRDefault="00B61919">
            <w:pPr>
              <w:rPr>
                <w:rFonts w:ascii="Times" w:eastAsia="Times New Roman" w:hAnsi="Times" w:cs="Times New Roman"/>
              </w:rPr>
            </w:pPr>
            <w:r w:rsidRPr="0017130B">
              <w:rPr>
                <w:rFonts w:ascii="Times" w:eastAsia="Times New Roman" w:hAnsi="Times" w:cs="Times New Roman"/>
                <w:b/>
              </w:rPr>
              <w:t>Predvideni študijski rezultati:</w:t>
            </w:r>
          </w:p>
        </w:tc>
        <w:tc>
          <w:tcPr>
            <w:tcW w:w="142" w:type="dxa"/>
          </w:tcPr>
          <w:p w14:paraId="2CE103D4" w14:textId="77777777" w:rsidR="003464CB" w:rsidRPr="0017130B" w:rsidRDefault="003464CB">
            <w:pPr>
              <w:rPr>
                <w:rFonts w:ascii="Times" w:eastAsia="Times New Roman" w:hAnsi="Times" w:cs="Times New Roman"/>
              </w:rPr>
            </w:pPr>
          </w:p>
          <w:p w14:paraId="2CE103D5" w14:textId="77777777" w:rsidR="003464CB" w:rsidRPr="0017130B" w:rsidRDefault="003464CB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E103D6" w14:textId="77777777" w:rsidR="003464CB" w:rsidRPr="0017130B" w:rsidRDefault="003464CB">
            <w:pPr>
              <w:rPr>
                <w:rFonts w:ascii="Times" w:eastAsia="Times New Roman" w:hAnsi="Times" w:cs="Times New Roman"/>
                <w:lang w:val="en-GB"/>
              </w:rPr>
            </w:pPr>
          </w:p>
          <w:p w14:paraId="2CE103D7" w14:textId="77777777" w:rsidR="003464CB" w:rsidRPr="0017130B" w:rsidRDefault="00B61919">
            <w:pPr>
              <w:rPr>
                <w:rFonts w:ascii="Times" w:eastAsia="Times New Roman" w:hAnsi="Times" w:cs="Times New Roman"/>
                <w:lang w:val="en-GB"/>
              </w:rPr>
            </w:pPr>
            <w:r w:rsidRPr="0017130B">
              <w:rPr>
                <w:rFonts w:ascii="Times" w:eastAsia="Times New Roman" w:hAnsi="Times" w:cs="Times New Roman"/>
                <w:b/>
                <w:lang w:val="en-GB"/>
              </w:rPr>
              <w:t>Intended learning outcomes:</w:t>
            </w:r>
          </w:p>
        </w:tc>
      </w:tr>
      <w:tr w:rsidR="003464CB" w:rsidRPr="0017130B" w14:paraId="2CE103DE" w14:textId="77777777" w:rsidTr="00040DB1">
        <w:trPr>
          <w:trHeight w:val="1132"/>
        </w:trPr>
        <w:tc>
          <w:tcPr>
            <w:tcW w:w="47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9CA8A1" w14:textId="77777777" w:rsidR="00B57AE2" w:rsidRPr="0017130B" w:rsidRDefault="00B57AE2" w:rsidP="009971D7">
            <w:pPr>
              <w:jc w:val="both"/>
              <w:rPr>
                <w:rFonts w:ascii="Times" w:eastAsia="Times New Roman" w:hAnsi="Times" w:cs="Times New Roman"/>
              </w:rPr>
            </w:pPr>
            <w:r w:rsidRPr="0017130B">
              <w:rPr>
                <w:rFonts w:ascii="Times" w:eastAsia="Times New Roman" w:hAnsi="Times" w:cs="Times New Roman"/>
              </w:rPr>
              <w:t xml:space="preserve">Sodelujoči </w:t>
            </w:r>
            <w:r w:rsidR="00B61919" w:rsidRPr="0017130B">
              <w:rPr>
                <w:rFonts w:ascii="Times" w:eastAsia="Times New Roman" w:hAnsi="Times" w:cs="Times New Roman"/>
              </w:rPr>
              <w:t xml:space="preserve"> bodo </w:t>
            </w:r>
            <w:r w:rsidRPr="0017130B">
              <w:rPr>
                <w:rFonts w:ascii="Times" w:eastAsia="Times New Roman" w:hAnsi="Times" w:cs="Times New Roman"/>
              </w:rPr>
              <w:t>znali:</w:t>
            </w:r>
          </w:p>
          <w:p w14:paraId="12996E8A" w14:textId="0CE0712B" w:rsidR="00B57AE2" w:rsidRPr="0017130B" w:rsidRDefault="00624B56" w:rsidP="00040DB1">
            <w:pPr>
              <w:pStyle w:val="ListParagraph"/>
              <w:numPr>
                <w:ilvl w:val="0"/>
                <w:numId w:val="10"/>
              </w:numPr>
              <w:ind w:left="224" w:hanging="142"/>
              <w:jc w:val="both"/>
              <w:rPr>
                <w:rFonts w:ascii="Times" w:eastAsia="Times New Roman" w:hAnsi="Times" w:cs="Times New Roman"/>
              </w:rPr>
            </w:pPr>
            <w:r w:rsidRPr="0017130B">
              <w:rPr>
                <w:rFonts w:ascii="Times" w:eastAsia="Times New Roman" w:hAnsi="Times" w:cs="Times New Roman"/>
              </w:rPr>
              <w:t>o</w:t>
            </w:r>
            <w:r w:rsidR="00B57AE2" w:rsidRPr="0017130B">
              <w:rPr>
                <w:rFonts w:ascii="Times" w:eastAsia="Times New Roman" w:hAnsi="Times" w:cs="Times New Roman"/>
              </w:rPr>
              <w:t xml:space="preserve">predeliti in klasificirati temeljne </w:t>
            </w:r>
            <w:r w:rsidR="00636934" w:rsidRPr="0017130B">
              <w:rPr>
                <w:rFonts w:ascii="Times" w:eastAsia="Times New Roman" w:hAnsi="Times" w:cs="Times New Roman"/>
              </w:rPr>
              <w:t>koncepte discipline M</w:t>
            </w:r>
            <w:r w:rsidR="00B57AE2" w:rsidRPr="0017130B">
              <w:rPr>
                <w:rFonts w:ascii="Times" w:eastAsia="Times New Roman" w:hAnsi="Times" w:cs="Times New Roman"/>
              </w:rPr>
              <w:t xml:space="preserve">ednarodni odnosi, vključno </w:t>
            </w:r>
            <w:r w:rsidRPr="0017130B">
              <w:rPr>
                <w:rFonts w:ascii="Times" w:eastAsia="Times New Roman" w:hAnsi="Times" w:cs="Times New Roman"/>
              </w:rPr>
              <w:t>z</w:t>
            </w:r>
            <w:r w:rsidR="00B57AE2" w:rsidRPr="0017130B">
              <w:rPr>
                <w:rFonts w:ascii="Times" w:eastAsia="Times New Roman" w:hAnsi="Times" w:cs="Times New Roman"/>
              </w:rPr>
              <w:t xml:space="preserve"> </w:t>
            </w:r>
            <w:r w:rsidR="00040DB1" w:rsidRPr="0017130B">
              <w:rPr>
                <w:rFonts w:ascii="Times" w:eastAsia="Times New Roman" w:hAnsi="Times" w:cs="Times New Roman"/>
              </w:rPr>
              <w:t>evropsko integracijo;</w:t>
            </w:r>
          </w:p>
          <w:p w14:paraId="4583606F" w14:textId="7F6213B6" w:rsidR="003464CB" w:rsidRPr="0017130B" w:rsidRDefault="00624B56" w:rsidP="00040DB1">
            <w:pPr>
              <w:pStyle w:val="ListParagraph"/>
              <w:numPr>
                <w:ilvl w:val="0"/>
                <w:numId w:val="10"/>
              </w:numPr>
              <w:ind w:left="224" w:hanging="224"/>
              <w:jc w:val="both"/>
              <w:rPr>
                <w:rFonts w:ascii="Times" w:eastAsia="Times New Roman" w:hAnsi="Times" w:cs="Times New Roman"/>
              </w:rPr>
            </w:pPr>
            <w:r w:rsidRPr="0017130B">
              <w:rPr>
                <w:rFonts w:ascii="Times" w:eastAsia="Times New Roman" w:hAnsi="Times" w:cs="Times New Roman"/>
              </w:rPr>
              <w:t>u</w:t>
            </w:r>
            <w:r w:rsidR="00040DB1" w:rsidRPr="0017130B">
              <w:rPr>
                <w:rFonts w:ascii="Times" w:eastAsia="Times New Roman" w:hAnsi="Times" w:cs="Times New Roman"/>
              </w:rPr>
              <w:t>porabiti temeljne konceptualne okvire in teorije za razlago ali razumevanje zgodovinskih in aktualnih pojavov v mednarodni skupnosti;</w:t>
            </w:r>
          </w:p>
          <w:p w14:paraId="2ED3DBA4" w14:textId="4DB8C723" w:rsidR="00040DB1" w:rsidRPr="0017130B" w:rsidRDefault="00624B56" w:rsidP="00040DB1">
            <w:pPr>
              <w:pStyle w:val="ListParagraph"/>
              <w:numPr>
                <w:ilvl w:val="0"/>
                <w:numId w:val="10"/>
              </w:numPr>
              <w:ind w:left="224" w:hanging="224"/>
              <w:jc w:val="both"/>
              <w:rPr>
                <w:rFonts w:ascii="Times" w:eastAsia="Times New Roman" w:hAnsi="Times" w:cs="Times New Roman"/>
              </w:rPr>
            </w:pPr>
            <w:r w:rsidRPr="0017130B">
              <w:rPr>
                <w:rFonts w:ascii="Times" w:eastAsia="Times New Roman" w:hAnsi="Times" w:cs="Times New Roman"/>
              </w:rPr>
              <w:t>o</w:t>
            </w:r>
            <w:r w:rsidR="00040DB1" w:rsidRPr="0017130B">
              <w:rPr>
                <w:rFonts w:ascii="Times" w:eastAsia="Times New Roman" w:hAnsi="Times" w:cs="Times New Roman"/>
              </w:rPr>
              <w:t xml:space="preserve">blikovati </w:t>
            </w:r>
            <w:r w:rsidR="00FC20FD" w:rsidRPr="0017130B">
              <w:rPr>
                <w:rFonts w:ascii="Times" w:eastAsia="Times New Roman" w:hAnsi="Times" w:cs="Times New Roman"/>
              </w:rPr>
              <w:t xml:space="preserve">in sporočati </w:t>
            </w:r>
            <w:r w:rsidR="00040DB1" w:rsidRPr="0017130B">
              <w:rPr>
                <w:rFonts w:ascii="Times" w:eastAsia="Times New Roman" w:hAnsi="Times" w:cs="Times New Roman"/>
              </w:rPr>
              <w:t>lastno argumentirano stališče o vsebinah</w:t>
            </w:r>
            <w:r w:rsidR="00FC20FD" w:rsidRPr="0017130B">
              <w:rPr>
                <w:rFonts w:ascii="Times" w:eastAsia="Times New Roman" w:hAnsi="Times" w:cs="Times New Roman"/>
              </w:rPr>
              <w:t>, in sicer na podlagi analize ustrezne literature</w:t>
            </w:r>
            <w:r w:rsidRPr="0017130B">
              <w:rPr>
                <w:rFonts w:ascii="Times" w:eastAsia="Times New Roman" w:hAnsi="Times" w:cs="Times New Roman"/>
              </w:rPr>
              <w:t>;</w:t>
            </w:r>
            <w:r w:rsidR="00040DB1" w:rsidRPr="0017130B">
              <w:rPr>
                <w:rFonts w:ascii="Times" w:eastAsia="Times New Roman" w:hAnsi="Times" w:cs="Times New Roman"/>
              </w:rPr>
              <w:t xml:space="preserve"> </w:t>
            </w:r>
          </w:p>
          <w:p w14:paraId="2CE103D9" w14:textId="6FBB7EF1" w:rsidR="00040DB1" w:rsidRPr="0017130B" w:rsidRDefault="00624B56" w:rsidP="00063B1B">
            <w:pPr>
              <w:pStyle w:val="ListParagraph"/>
              <w:numPr>
                <w:ilvl w:val="0"/>
                <w:numId w:val="10"/>
              </w:numPr>
              <w:ind w:left="224" w:hanging="224"/>
              <w:jc w:val="both"/>
              <w:rPr>
                <w:rFonts w:ascii="Times" w:eastAsia="Times New Roman" w:hAnsi="Times" w:cs="Times New Roman"/>
              </w:rPr>
            </w:pPr>
            <w:r w:rsidRPr="0017130B">
              <w:rPr>
                <w:rFonts w:ascii="Times" w:eastAsia="Times New Roman" w:hAnsi="Times" w:cs="Times New Roman"/>
              </w:rPr>
              <w:t>z</w:t>
            </w:r>
            <w:r w:rsidR="00040DB1" w:rsidRPr="0017130B">
              <w:rPr>
                <w:rFonts w:ascii="Times" w:eastAsia="Times New Roman" w:hAnsi="Times" w:cs="Times New Roman"/>
              </w:rPr>
              <w:t xml:space="preserve">apisati </w:t>
            </w:r>
            <w:r w:rsidR="00FC20FD" w:rsidRPr="0017130B">
              <w:rPr>
                <w:rFonts w:ascii="Times" w:eastAsia="Times New Roman" w:hAnsi="Times" w:cs="Times New Roman"/>
              </w:rPr>
              <w:t xml:space="preserve">(v obliki krajšega akademskega eseja) </w:t>
            </w:r>
            <w:r w:rsidR="00040DB1" w:rsidRPr="0017130B">
              <w:rPr>
                <w:rFonts w:ascii="Times" w:eastAsia="Times New Roman" w:hAnsi="Times" w:cs="Times New Roman"/>
              </w:rPr>
              <w:t>ugotovitve lastne analize virov na izbranem področju mednarodnih odnosov</w:t>
            </w:r>
            <w:r w:rsidR="00063B1B" w:rsidRPr="0017130B">
              <w:rPr>
                <w:rFonts w:ascii="Times" w:eastAsia="Times New Roman" w:hAnsi="Times" w:cs="Times New Roman"/>
              </w:rPr>
              <w:t xml:space="preserve"> v kratkem pisnem izdelku</w:t>
            </w:r>
            <w:r w:rsidR="00040DB1" w:rsidRPr="0017130B">
              <w:rPr>
                <w:rFonts w:ascii="Times" w:eastAsia="Times New Roman" w:hAnsi="Times" w:cs="Times New Roman"/>
              </w:rPr>
              <w:t>.</w:t>
            </w: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E103DA" w14:textId="77777777" w:rsidR="003464CB" w:rsidRPr="0017130B" w:rsidRDefault="003464CB">
            <w:pPr>
              <w:rPr>
                <w:rFonts w:ascii="Times" w:eastAsia="Times New Roman" w:hAnsi="Times" w:cs="Times New Roman"/>
              </w:rPr>
            </w:pPr>
          </w:p>
          <w:p w14:paraId="2CE103DB" w14:textId="77777777" w:rsidR="003464CB" w:rsidRPr="0017130B" w:rsidRDefault="003464CB">
            <w:pPr>
              <w:rPr>
                <w:rFonts w:ascii="Times" w:eastAsia="Times New Roman" w:hAnsi="Times" w:cs="Times New Roman"/>
              </w:rPr>
            </w:pPr>
          </w:p>
          <w:p w14:paraId="2CE103DC" w14:textId="77777777" w:rsidR="003464CB" w:rsidRPr="0017130B" w:rsidRDefault="003464CB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B463FE" w14:textId="77777777" w:rsidR="003464CB" w:rsidRPr="0017130B" w:rsidRDefault="00A662A1" w:rsidP="009971D7">
            <w:pPr>
              <w:jc w:val="both"/>
              <w:rPr>
                <w:rFonts w:ascii="Times" w:eastAsia="Times New Roman" w:hAnsi="Times" w:cs="Times New Roman"/>
                <w:lang w:val="en-GB"/>
              </w:rPr>
            </w:pPr>
            <w:r w:rsidRPr="0017130B">
              <w:rPr>
                <w:rFonts w:ascii="Times" w:eastAsia="Times New Roman" w:hAnsi="Times" w:cs="Times New Roman"/>
                <w:lang w:val="en-GB"/>
              </w:rPr>
              <w:t xml:space="preserve">Participants will be able to: </w:t>
            </w:r>
          </w:p>
          <w:p w14:paraId="716CC1B7" w14:textId="151AE2F5" w:rsidR="00A662A1" w:rsidRPr="0017130B" w:rsidRDefault="00636934" w:rsidP="00A662A1">
            <w:pPr>
              <w:pStyle w:val="ListParagraph"/>
              <w:numPr>
                <w:ilvl w:val="0"/>
                <w:numId w:val="10"/>
              </w:numPr>
              <w:ind w:left="224" w:hanging="142"/>
              <w:jc w:val="both"/>
              <w:rPr>
                <w:rFonts w:ascii="Times" w:eastAsia="Times New Roman" w:hAnsi="Times" w:cs="Times New Roman"/>
              </w:rPr>
            </w:pPr>
            <w:proofErr w:type="spellStart"/>
            <w:r w:rsidRPr="0017130B">
              <w:rPr>
                <w:rFonts w:ascii="Times" w:eastAsia="Times New Roman" w:hAnsi="Times" w:cs="Times New Roman"/>
              </w:rPr>
              <w:t>define</w:t>
            </w:r>
            <w:proofErr w:type="spellEnd"/>
            <w:r w:rsidRPr="0017130B"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 w:rsidRPr="0017130B">
              <w:rPr>
                <w:rFonts w:ascii="Times" w:eastAsia="Times New Roman" w:hAnsi="Times" w:cs="Times New Roman"/>
              </w:rPr>
              <w:t>and</w:t>
            </w:r>
            <w:proofErr w:type="spellEnd"/>
            <w:r w:rsidRPr="0017130B"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 w:rsidRPr="0017130B">
              <w:rPr>
                <w:rFonts w:ascii="Times" w:eastAsia="Times New Roman" w:hAnsi="Times" w:cs="Times New Roman"/>
              </w:rPr>
              <w:t>clasify</w:t>
            </w:r>
            <w:proofErr w:type="spellEnd"/>
            <w:r w:rsidRPr="0017130B"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 w:rsidRPr="0017130B">
              <w:rPr>
                <w:rFonts w:ascii="Times" w:eastAsia="Times New Roman" w:hAnsi="Times" w:cs="Times New Roman"/>
              </w:rPr>
              <w:t>basic</w:t>
            </w:r>
            <w:proofErr w:type="spellEnd"/>
            <w:r w:rsidRPr="0017130B"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 w:rsidRPr="0017130B">
              <w:rPr>
                <w:rFonts w:ascii="Times" w:eastAsia="Times New Roman" w:hAnsi="Times" w:cs="Times New Roman"/>
              </w:rPr>
              <w:t>concepts</w:t>
            </w:r>
            <w:proofErr w:type="spellEnd"/>
            <w:r w:rsidRPr="0017130B"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 w:rsidRPr="0017130B">
              <w:rPr>
                <w:rFonts w:ascii="Times" w:eastAsia="Times New Roman" w:hAnsi="Times" w:cs="Times New Roman"/>
              </w:rPr>
              <w:t>within</w:t>
            </w:r>
            <w:proofErr w:type="spellEnd"/>
            <w:r w:rsidRPr="0017130B"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 w:rsidRPr="0017130B">
              <w:rPr>
                <w:rFonts w:ascii="Times" w:eastAsia="Times New Roman" w:hAnsi="Times" w:cs="Times New Roman"/>
              </w:rPr>
              <w:t>the</w:t>
            </w:r>
            <w:proofErr w:type="spellEnd"/>
            <w:r w:rsidRPr="0017130B">
              <w:rPr>
                <w:rFonts w:ascii="Times" w:eastAsia="Times New Roman" w:hAnsi="Times" w:cs="Times New Roman"/>
              </w:rPr>
              <w:t xml:space="preserve"> discipline </w:t>
            </w:r>
            <w:proofErr w:type="spellStart"/>
            <w:r w:rsidRPr="0017130B">
              <w:rPr>
                <w:rFonts w:ascii="Times" w:eastAsia="Times New Roman" w:hAnsi="Times" w:cs="Times New Roman"/>
              </w:rPr>
              <w:t>of</w:t>
            </w:r>
            <w:proofErr w:type="spellEnd"/>
            <w:r w:rsidRPr="0017130B"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 w:rsidRPr="0017130B">
              <w:rPr>
                <w:rFonts w:ascii="Times" w:eastAsia="Times New Roman" w:hAnsi="Times" w:cs="Times New Roman"/>
              </w:rPr>
              <w:t>International</w:t>
            </w:r>
            <w:proofErr w:type="spellEnd"/>
            <w:r w:rsidRPr="0017130B"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 w:rsidRPr="0017130B">
              <w:rPr>
                <w:rFonts w:ascii="Times" w:eastAsia="Times New Roman" w:hAnsi="Times" w:cs="Times New Roman"/>
              </w:rPr>
              <w:t>Relations</w:t>
            </w:r>
            <w:proofErr w:type="spellEnd"/>
            <w:r w:rsidR="00A662A1" w:rsidRPr="0017130B">
              <w:rPr>
                <w:rFonts w:ascii="Times" w:eastAsia="Times New Roman" w:hAnsi="Times" w:cs="Times New Roman"/>
              </w:rPr>
              <w:t xml:space="preserve">, </w:t>
            </w:r>
            <w:proofErr w:type="spellStart"/>
            <w:r w:rsidRPr="0017130B">
              <w:rPr>
                <w:rFonts w:ascii="Times" w:eastAsia="Times New Roman" w:hAnsi="Times" w:cs="Times New Roman"/>
              </w:rPr>
              <w:t>including</w:t>
            </w:r>
            <w:proofErr w:type="spellEnd"/>
            <w:r w:rsidRPr="0017130B"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 w:rsidRPr="0017130B">
              <w:rPr>
                <w:rFonts w:ascii="Times" w:eastAsia="Times New Roman" w:hAnsi="Times" w:cs="Times New Roman"/>
              </w:rPr>
              <w:t>regarding</w:t>
            </w:r>
            <w:proofErr w:type="spellEnd"/>
            <w:r w:rsidRPr="0017130B"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 w:rsidRPr="0017130B">
              <w:rPr>
                <w:rFonts w:ascii="Times" w:eastAsia="Times New Roman" w:hAnsi="Times" w:cs="Times New Roman"/>
              </w:rPr>
              <w:t>Eu</w:t>
            </w:r>
            <w:r w:rsidR="00A662A1" w:rsidRPr="0017130B">
              <w:rPr>
                <w:rFonts w:ascii="Times" w:eastAsia="Times New Roman" w:hAnsi="Times" w:cs="Times New Roman"/>
              </w:rPr>
              <w:t>rop</w:t>
            </w:r>
            <w:r w:rsidRPr="0017130B">
              <w:rPr>
                <w:rFonts w:ascii="Times" w:eastAsia="Times New Roman" w:hAnsi="Times" w:cs="Times New Roman"/>
              </w:rPr>
              <w:t>ean</w:t>
            </w:r>
            <w:proofErr w:type="spellEnd"/>
            <w:r w:rsidRPr="0017130B"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 w:rsidR="00A662A1" w:rsidRPr="0017130B">
              <w:rPr>
                <w:rFonts w:ascii="Times" w:eastAsia="Times New Roman" w:hAnsi="Times" w:cs="Times New Roman"/>
              </w:rPr>
              <w:t>integra</w:t>
            </w:r>
            <w:r w:rsidRPr="0017130B">
              <w:rPr>
                <w:rFonts w:ascii="Times" w:eastAsia="Times New Roman" w:hAnsi="Times" w:cs="Times New Roman"/>
              </w:rPr>
              <w:t>tion</w:t>
            </w:r>
            <w:proofErr w:type="spellEnd"/>
            <w:r w:rsidR="00A662A1" w:rsidRPr="0017130B">
              <w:rPr>
                <w:rFonts w:ascii="Times" w:eastAsia="Times New Roman" w:hAnsi="Times" w:cs="Times New Roman"/>
              </w:rPr>
              <w:t>;</w:t>
            </w:r>
          </w:p>
          <w:p w14:paraId="74507D64" w14:textId="6D50122F" w:rsidR="00A662A1" w:rsidRPr="0017130B" w:rsidRDefault="00636934" w:rsidP="00A662A1">
            <w:pPr>
              <w:pStyle w:val="ListParagraph"/>
              <w:numPr>
                <w:ilvl w:val="0"/>
                <w:numId w:val="10"/>
              </w:numPr>
              <w:ind w:left="224" w:hanging="224"/>
              <w:jc w:val="both"/>
              <w:rPr>
                <w:rFonts w:ascii="Times" w:eastAsia="Times New Roman" w:hAnsi="Times" w:cs="Times New Roman"/>
              </w:rPr>
            </w:pPr>
            <w:proofErr w:type="spellStart"/>
            <w:r w:rsidRPr="0017130B">
              <w:rPr>
                <w:rFonts w:ascii="Times" w:eastAsia="Times New Roman" w:hAnsi="Times" w:cs="Times New Roman"/>
              </w:rPr>
              <w:t>apply</w:t>
            </w:r>
            <w:proofErr w:type="spellEnd"/>
            <w:r w:rsidRPr="0017130B"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 w:rsidRPr="0017130B">
              <w:rPr>
                <w:rFonts w:ascii="Times" w:eastAsia="Times New Roman" w:hAnsi="Times" w:cs="Times New Roman"/>
              </w:rPr>
              <w:t>the</w:t>
            </w:r>
            <w:proofErr w:type="spellEnd"/>
            <w:r w:rsidRPr="0017130B"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 w:rsidRPr="0017130B">
              <w:rPr>
                <w:rFonts w:ascii="Times" w:eastAsia="Times New Roman" w:hAnsi="Times" w:cs="Times New Roman"/>
              </w:rPr>
              <w:t>basic</w:t>
            </w:r>
            <w:proofErr w:type="spellEnd"/>
            <w:r w:rsidRPr="0017130B"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 w:rsidRPr="0017130B">
              <w:rPr>
                <w:rFonts w:ascii="Times" w:eastAsia="Times New Roman" w:hAnsi="Times" w:cs="Times New Roman"/>
              </w:rPr>
              <w:t>concepts</w:t>
            </w:r>
            <w:proofErr w:type="spellEnd"/>
            <w:r w:rsidRPr="0017130B"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 w:rsidR="00FC20FD" w:rsidRPr="0017130B">
              <w:rPr>
                <w:rFonts w:ascii="Times" w:eastAsia="Times New Roman" w:hAnsi="Times" w:cs="Times New Roman"/>
              </w:rPr>
              <w:t>and</w:t>
            </w:r>
            <w:proofErr w:type="spellEnd"/>
            <w:r w:rsidR="00FC20FD" w:rsidRPr="0017130B"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 w:rsidR="00FC20FD" w:rsidRPr="0017130B">
              <w:rPr>
                <w:rFonts w:ascii="Times" w:eastAsia="Times New Roman" w:hAnsi="Times" w:cs="Times New Roman"/>
              </w:rPr>
              <w:t>theories</w:t>
            </w:r>
            <w:proofErr w:type="spellEnd"/>
            <w:r w:rsidR="00FC20FD" w:rsidRPr="0017130B">
              <w:rPr>
                <w:rFonts w:ascii="Times" w:eastAsia="Times New Roman" w:hAnsi="Times" w:cs="Times New Roman"/>
              </w:rPr>
              <w:t xml:space="preserve"> to </w:t>
            </w:r>
            <w:proofErr w:type="spellStart"/>
            <w:r w:rsidR="00FC20FD" w:rsidRPr="0017130B">
              <w:rPr>
                <w:rFonts w:ascii="Times" w:eastAsia="Times New Roman" w:hAnsi="Times" w:cs="Times New Roman"/>
              </w:rPr>
              <w:t>explain</w:t>
            </w:r>
            <w:proofErr w:type="spellEnd"/>
            <w:r w:rsidR="00FC20FD" w:rsidRPr="0017130B"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 w:rsidR="00FC20FD" w:rsidRPr="0017130B">
              <w:rPr>
                <w:rFonts w:ascii="Times" w:eastAsia="Times New Roman" w:hAnsi="Times" w:cs="Times New Roman"/>
              </w:rPr>
              <w:t>or</w:t>
            </w:r>
            <w:proofErr w:type="spellEnd"/>
            <w:r w:rsidR="00FC20FD" w:rsidRPr="0017130B"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 w:rsidR="00FC20FD" w:rsidRPr="0017130B">
              <w:rPr>
                <w:rFonts w:ascii="Times" w:eastAsia="Times New Roman" w:hAnsi="Times" w:cs="Times New Roman"/>
              </w:rPr>
              <w:t>understand</w:t>
            </w:r>
            <w:proofErr w:type="spellEnd"/>
            <w:r w:rsidR="00FC20FD" w:rsidRPr="0017130B"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 w:rsidR="00FC20FD" w:rsidRPr="0017130B">
              <w:rPr>
                <w:rFonts w:ascii="Times" w:eastAsia="Times New Roman" w:hAnsi="Times" w:cs="Times New Roman"/>
              </w:rPr>
              <w:t>historical</w:t>
            </w:r>
            <w:proofErr w:type="spellEnd"/>
            <w:r w:rsidR="00FC20FD" w:rsidRPr="0017130B"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 w:rsidR="00FC20FD" w:rsidRPr="0017130B">
              <w:rPr>
                <w:rFonts w:ascii="Times" w:eastAsia="Times New Roman" w:hAnsi="Times" w:cs="Times New Roman"/>
              </w:rPr>
              <w:t>and</w:t>
            </w:r>
            <w:proofErr w:type="spellEnd"/>
            <w:r w:rsidR="00FC20FD" w:rsidRPr="0017130B"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 w:rsidR="00FC20FD" w:rsidRPr="0017130B">
              <w:rPr>
                <w:rFonts w:ascii="Times" w:eastAsia="Times New Roman" w:hAnsi="Times" w:cs="Times New Roman"/>
              </w:rPr>
              <w:t>contemporary</w:t>
            </w:r>
            <w:proofErr w:type="spellEnd"/>
            <w:r w:rsidR="00FC20FD" w:rsidRPr="0017130B"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 w:rsidR="00FC20FD" w:rsidRPr="0017130B">
              <w:rPr>
                <w:rFonts w:ascii="Times" w:eastAsia="Times New Roman" w:hAnsi="Times" w:cs="Times New Roman"/>
              </w:rPr>
              <w:t>issues</w:t>
            </w:r>
            <w:proofErr w:type="spellEnd"/>
            <w:r w:rsidR="00FC20FD" w:rsidRPr="0017130B">
              <w:rPr>
                <w:rFonts w:ascii="Times" w:eastAsia="Times New Roman" w:hAnsi="Times" w:cs="Times New Roman"/>
              </w:rPr>
              <w:t xml:space="preserve"> in </w:t>
            </w:r>
            <w:proofErr w:type="spellStart"/>
            <w:r w:rsidR="00FC20FD" w:rsidRPr="0017130B">
              <w:rPr>
                <w:rFonts w:ascii="Times" w:eastAsia="Times New Roman" w:hAnsi="Times" w:cs="Times New Roman"/>
              </w:rPr>
              <w:t>the</w:t>
            </w:r>
            <w:proofErr w:type="spellEnd"/>
            <w:r w:rsidR="00FC20FD" w:rsidRPr="0017130B"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 w:rsidR="00FC20FD" w:rsidRPr="0017130B">
              <w:rPr>
                <w:rFonts w:ascii="Times" w:eastAsia="Times New Roman" w:hAnsi="Times" w:cs="Times New Roman"/>
              </w:rPr>
              <w:t>international</w:t>
            </w:r>
            <w:proofErr w:type="spellEnd"/>
            <w:r w:rsidR="00FC20FD" w:rsidRPr="0017130B"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 w:rsidR="00FC20FD" w:rsidRPr="0017130B">
              <w:rPr>
                <w:rFonts w:ascii="Times" w:eastAsia="Times New Roman" w:hAnsi="Times" w:cs="Times New Roman"/>
              </w:rPr>
              <w:t>community</w:t>
            </w:r>
            <w:proofErr w:type="spellEnd"/>
            <w:r w:rsidR="00A662A1" w:rsidRPr="0017130B">
              <w:rPr>
                <w:rFonts w:ascii="Times" w:eastAsia="Times New Roman" w:hAnsi="Times" w:cs="Times New Roman"/>
              </w:rPr>
              <w:t>;</w:t>
            </w:r>
          </w:p>
          <w:p w14:paraId="44BC649A" w14:textId="77777777" w:rsidR="00FC20FD" w:rsidRPr="0017130B" w:rsidRDefault="00FC20FD" w:rsidP="00A662A1">
            <w:pPr>
              <w:pStyle w:val="ListParagraph"/>
              <w:numPr>
                <w:ilvl w:val="0"/>
                <w:numId w:val="10"/>
              </w:numPr>
              <w:ind w:left="224" w:hanging="224"/>
              <w:jc w:val="both"/>
              <w:rPr>
                <w:rFonts w:ascii="Times" w:eastAsia="Times New Roman" w:hAnsi="Times" w:cs="Times New Roman"/>
              </w:rPr>
            </w:pPr>
            <w:proofErr w:type="spellStart"/>
            <w:r w:rsidRPr="0017130B">
              <w:rPr>
                <w:rFonts w:ascii="Times" w:eastAsia="Times New Roman" w:hAnsi="Times" w:cs="Times New Roman"/>
              </w:rPr>
              <w:t>formulate</w:t>
            </w:r>
            <w:proofErr w:type="spellEnd"/>
            <w:r w:rsidRPr="0017130B"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 w:rsidRPr="0017130B">
              <w:rPr>
                <w:rFonts w:ascii="Times" w:eastAsia="Times New Roman" w:hAnsi="Times" w:cs="Times New Roman"/>
              </w:rPr>
              <w:t>and</w:t>
            </w:r>
            <w:proofErr w:type="spellEnd"/>
            <w:r w:rsidRPr="0017130B"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 w:rsidRPr="0017130B">
              <w:rPr>
                <w:rFonts w:ascii="Times" w:eastAsia="Times New Roman" w:hAnsi="Times" w:cs="Times New Roman"/>
              </w:rPr>
              <w:t>communite</w:t>
            </w:r>
            <w:proofErr w:type="spellEnd"/>
            <w:r w:rsidRPr="0017130B"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 w:rsidRPr="0017130B">
              <w:rPr>
                <w:rFonts w:ascii="Times" w:eastAsia="Times New Roman" w:hAnsi="Times" w:cs="Times New Roman"/>
              </w:rPr>
              <w:t>an</w:t>
            </w:r>
            <w:proofErr w:type="spellEnd"/>
            <w:r w:rsidRPr="0017130B"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 w:rsidRPr="0017130B">
              <w:rPr>
                <w:rFonts w:ascii="Times" w:eastAsia="Times New Roman" w:hAnsi="Times" w:cs="Times New Roman"/>
              </w:rPr>
              <w:t>own</w:t>
            </w:r>
            <w:proofErr w:type="spellEnd"/>
            <w:r w:rsidRPr="0017130B"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 w:rsidRPr="0017130B">
              <w:rPr>
                <w:rFonts w:ascii="Times" w:eastAsia="Times New Roman" w:hAnsi="Times" w:cs="Times New Roman"/>
              </w:rPr>
              <w:t>view</w:t>
            </w:r>
            <w:proofErr w:type="spellEnd"/>
            <w:r w:rsidRPr="0017130B">
              <w:rPr>
                <w:rFonts w:ascii="Times" w:eastAsia="Times New Roman" w:hAnsi="Times" w:cs="Times New Roman"/>
              </w:rPr>
              <w:t xml:space="preserve"> on substantive </w:t>
            </w:r>
            <w:proofErr w:type="spellStart"/>
            <w:r w:rsidRPr="0017130B">
              <w:rPr>
                <w:rFonts w:ascii="Times" w:eastAsia="Times New Roman" w:hAnsi="Times" w:cs="Times New Roman"/>
              </w:rPr>
              <w:t>issues</w:t>
            </w:r>
            <w:proofErr w:type="spellEnd"/>
            <w:r w:rsidRPr="0017130B">
              <w:rPr>
                <w:rFonts w:ascii="Times" w:eastAsia="Times New Roman" w:hAnsi="Times" w:cs="Times New Roman"/>
              </w:rPr>
              <w:t xml:space="preserve">, </w:t>
            </w:r>
            <w:proofErr w:type="spellStart"/>
            <w:r w:rsidRPr="0017130B">
              <w:rPr>
                <w:rFonts w:ascii="Times" w:eastAsia="Times New Roman" w:hAnsi="Times" w:cs="Times New Roman"/>
              </w:rPr>
              <w:t>based</w:t>
            </w:r>
            <w:proofErr w:type="spellEnd"/>
            <w:r w:rsidRPr="0017130B">
              <w:rPr>
                <w:rFonts w:ascii="Times" w:eastAsia="Times New Roman" w:hAnsi="Times" w:cs="Times New Roman"/>
              </w:rPr>
              <w:t xml:space="preserve"> on </w:t>
            </w:r>
            <w:proofErr w:type="spellStart"/>
            <w:r w:rsidRPr="0017130B">
              <w:rPr>
                <w:rFonts w:ascii="Times" w:eastAsia="Times New Roman" w:hAnsi="Times" w:cs="Times New Roman"/>
              </w:rPr>
              <w:t>the</w:t>
            </w:r>
            <w:proofErr w:type="spellEnd"/>
            <w:r w:rsidRPr="0017130B"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 w:rsidRPr="0017130B">
              <w:rPr>
                <w:rFonts w:ascii="Times" w:eastAsia="Times New Roman" w:hAnsi="Times" w:cs="Times New Roman"/>
              </w:rPr>
              <w:t>relevant</w:t>
            </w:r>
            <w:proofErr w:type="spellEnd"/>
            <w:r w:rsidRPr="0017130B">
              <w:rPr>
                <w:rFonts w:ascii="Times" w:eastAsia="Times New Roman" w:hAnsi="Times" w:cs="Times New Roman"/>
              </w:rPr>
              <w:t xml:space="preserve"> literature</w:t>
            </w:r>
            <w:r w:rsidR="00A662A1" w:rsidRPr="0017130B">
              <w:rPr>
                <w:rFonts w:ascii="Times" w:eastAsia="Times New Roman" w:hAnsi="Times" w:cs="Times New Roman"/>
              </w:rPr>
              <w:t>;</w:t>
            </w:r>
          </w:p>
          <w:p w14:paraId="2CE103DD" w14:textId="55A0F193" w:rsidR="00A662A1" w:rsidRPr="0017130B" w:rsidRDefault="00FC20FD" w:rsidP="00A662A1">
            <w:pPr>
              <w:pStyle w:val="ListParagraph"/>
              <w:numPr>
                <w:ilvl w:val="0"/>
                <w:numId w:val="10"/>
              </w:numPr>
              <w:ind w:left="224" w:hanging="224"/>
              <w:jc w:val="both"/>
              <w:rPr>
                <w:rFonts w:ascii="Times" w:eastAsia="Times New Roman" w:hAnsi="Times" w:cs="Times New Roman"/>
              </w:rPr>
            </w:pPr>
            <w:proofErr w:type="spellStart"/>
            <w:r w:rsidRPr="0017130B">
              <w:rPr>
                <w:rFonts w:ascii="Times" w:eastAsia="Times New Roman" w:hAnsi="Times" w:cs="Times New Roman"/>
              </w:rPr>
              <w:t>formulate</w:t>
            </w:r>
            <w:proofErr w:type="spellEnd"/>
            <w:r w:rsidRPr="0017130B">
              <w:rPr>
                <w:rFonts w:ascii="Times" w:eastAsia="Times New Roman" w:hAnsi="Times" w:cs="Times New Roman"/>
              </w:rPr>
              <w:t xml:space="preserve">, in </w:t>
            </w:r>
            <w:proofErr w:type="spellStart"/>
            <w:r w:rsidRPr="0017130B">
              <w:rPr>
                <w:rFonts w:ascii="Times" w:eastAsia="Times New Roman" w:hAnsi="Times" w:cs="Times New Roman"/>
              </w:rPr>
              <w:t>writing</w:t>
            </w:r>
            <w:proofErr w:type="spellEnd"/>
            <w:r w:rsidRPr="0017130B">
              <w:rPr>
                <w:rFonts w:ascii="Times" w:eastAsia="Times New Roman" w:hAnsi="Times" w:cs="Times New Roman"/>
              </w:rPr>
              <w:t xml:space="preserve"> (in a </w:t>
            </w:r>
            <w:proofErr w:type="spellStart"/>
            <w:r w:rsidRPr="0017130B">
              <w:rPr>
                <w:rFonts w:ascii="Times" w:eastAsia="Times New Roman" w:hAnsi="Times" w:cs="Times New Roman"/>
              </w:rPr>
              <w:t>short</w:t>
            </w:r>
            <w:proofErr w:type="spellEnd"/>
            <w:r w:rsidRPr="0017130B"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 w:rsidRPr="0017130B">
              <w:rPr>
                <w:rFonts w:ascii="Times" w:eastAsia="Times New Roman" w:hAnsi="Times" w:cs="Times New Roman"/>
              </w:rPr>
              <w:t>academic</w:t>
            </w:r>
            <w:proofErr w:type="spellEnd"/>
            <w:r w:rsidRPr="0017130B"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 w:rsidRPr="0017130B">
              <w:rPr>
                <w:rFonts w:ascii="Times" w:eastAsia="Times New Roman" w:hAnsi="Times" w:cs="Times New Roman"/>
              </w:rPr>
              <w:t>essay</w:t>
            </w:r>
            <w:proofErr w:type="spellEnd"/>
            <w:r w:rsidRPr="0017130B">
              <w:rPr>
                <w:rFonts w:ascii="Times" w:eastAsia="Times New Roman" w:hAnsi="Times" w:cs="Times New Roman"/>
              </w:rPr>
              <w:t xml:space="preserve">), </w:t>
            </w:r>
            <w:proofErr w:type="spellStart"/>
            <w:r w:rsidRPr="0017130B">
              <w:rPr>
                <w:rFonts w:ascii="Times" w:eastAsia="Times New Roman" w:hAnsi="Times" w:cs="Times New Roman"/>
              </w:rPr>
              <w:t>own</w:t>
            </w:r>
            <w:proofErr w:type="spellEnd"/>
            <w:r w:rsidRPr="0017130B"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 w:rsidRPr="0017130B">
              <w:rPr>
                <w:rFonts w:ascii="Times" w:eastAsia="Times New Roman" w:hAnsi="Times" w:cs="Times New Roman"/>
              </w:rPr>
              <w:t>findings</w:t>
            </w:r>
            <w:proofErr w:type="spellEnd"/>
            <w:r w:rsidRPr="0017130B"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 w:rsidRPr="0017130B">
              <w:rPr>
                <w:rFonts w:ascii="Times" w:eastAsia="Times New Roman" w:hAnsi="Times" w:cs="Times New Roman"/>
              </w:rPr>
              <w:t>based</w:t>
            </w:r>
            <w:proofErr w:type="spellEnd"/>
            <w:r w:rsidRPr="0017130B">
              <w:rPr>
                <w:rFonts w:ascii="Times" w:eastAsia="Times New Roman" w:hAnsi="Times" w:cs="Times New Roman"/>
              </w:rPr>
              <w:t xml:space="preserve"> on a </w:t>
            </w:r>
            <w:proofErr w:type="spellStart"/>
            <w:r w:rsidRPr="0017130B">
              <w:rPr>
                <w:rFonts w:ascii="Times" w:eastAsia="Times New Roman" w:hAnsi="Times" w:cs="Times New Roman"/>
              </w:rPr>
              <w:t>systematic</w:t>
            </w:r>
            <w:proofErr w:type="spellEnd"/>
            <w:r w:rsidRPr="0017130B">
              <w:rPr>
                <w:rFonts w:ascii="Times" w:eastAsia="Times New Roman" w:hAnsi="Times" w:cs="Times New Roman"/>
              </w:rPr>
              <w:t xml:space="preserve"> literature </w:t>
            </w:r>
            <w:proofErr w:type="spellStart"/>
            <w:r w:rsidRPr="0017130B">
              <w:rPr>
                <w:rFonts w:ascii="Times" w:eastAsia="Times New Roman" w:hAnsi="Times" w:cs="Times New Roman"/>
              </w:rPr>
              <w:t>review</w:t>
            </w:r>
            <w:proofErr w:type="spellEnd"/>
            <w:r w:rsidRPr="0017130B"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 w:rsidRPr="0017130B">
              <w:rPr>
                <w:rFonts w:ascii="Times" w:eastAsia="Times New Roman" w:hAnsi="Times" w:cs="Times New Roman"/>
              </w:rPr>
              <w:t>of</w:t>
            </w:r>
            <w:proofErr w:type="spellEnd"/>
            <w:r w:rsidRPr="0017130B">
              <w:rPr>
                <w:rFonts w:ascii="Times" w:eastAsia="Times New Roman" w:hAnsi="Times" w:cs="Times New Roman"/>
              </w:rPr>
              <w:t xml:space="preserve"> a </w:t>
            </w:r>
            <w:proofErr w:type="spellStart"/>
            <w:r w:rsidRPr="0017130B">
              <w:rPr>
                <w:rFonts w:ascii="Times" w:eastAsia="Times New Roman" w:hAnsi="Times" w:cs="Times New Roman"/>
              </w:rPr>
              <w:t>selected</w:t>
            </w:r>
            <w:proofErr w:type="spellEnd"/>
            <w:r w:rsidRPr="0017130B"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 w:rsidRPr="0017130B">
              <w:rPr>
                <w:rFonts w:ascii="Times" w:eastAsia="Times New Roman" w:hAnsi="Times" w:cs="Times New Roman"/>
              </w:rPr>
              <w:t>issue</w:t>
            </w:r>
            <w:proofErr w:type="spellEnd"/>
            <w:r w:rsidRPr="0017130B"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 w:rsidRPr="0017130B">
              <w:rPr>
                <w:rFonts w:ascii="Times" w:eastAsia="Times New Roman" w:hAnsi="Times" w:cs="Times New Roman"/>
              </w:rPr>
              <w:t>of</w:t>
            </w:r>
            <w:proofErr w:type="spellEnd"/>
            <w:r w:rsidRPr="0017130B"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 w:rsidRPr="0017130B">
              <w:rPr>
                <w:rFonts w:ascii="Times" w:eastAsia="Times New Roman" w:hAnsi="Times" w:cs="Times New Roman"/>
              </w:rPr>
              <w:t>international</w:t>
            </w:r>
            <w:proofErr w:type="spellEnd"/>
            <w:r w:rsidRPr="0017130B"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 w:rsidRPr="0017130B">
              <w:rPr>
                <w:rFonts w:ascii="Times" w:eastAsia="Times New Roman" w:hAnsi="Times" w:cs="Times New Roman"/>
              </w:rPr>
              <w:t>relations</w:t>
            </w:r>
            <w:proofErr w:type="spellEnd"/>
            <w:r w:rsidRPr="0017130B">
              <w:rPr>
                <w:rFonts w:ascii="Times" w:eastAsia="Times New Roman" w:hAnsi="Times" w:cs="Times New Roman"/>
              </w:rPr>
              <w:t>.</w:t>
            </w:r>
          </w:p>
        </w:tc>
      </w:tr>
      <w:tr w:rsidR="003464CB" w:rsidRPr="0017130B" w14:paraId="2CE103E2" w14:textId="77777777" w:rsidTr="00040DB1">
        <w:trPr>
          <w:trHeight w:val="68"/>
        </w:trPr>
        <w:tc>
          <w:tcPr>
            <w:tcW w:w="472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03DF" w14:textId="77777777" w:rsidR="003464CB" w:rsidRPr="0017130B" w:rsidRDefault="003464CB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E103E0" w14:textId="77777777" w:rsidR="003464CB" w:rsidRPr="0017130B" w:rsidRDefault="003464CB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03E1" w14:textId="77777777" w:rsidR="003464CB" w:rsidRPr="0017130B" w:rsidRDefault="003464CB">
            <w:pPr>
              <w:rPr>
                <w:rFonts w:ascii="Times" w:eastAsia="Times New Roman" w:hAnsi="Times" w:cs="Times New Roman"/>
              </w:rPr>
            </w:pPr>
          </w:p>
        </w:tc>
      </w:tr>
      <w:tr w:rsidR="003464CB" w:rsidRPr="0017130B" w14:paraId="2CE103EB" w14:textId="77777777">
        <w:tc>
          <w:tcPr>
            <w:tcW w:w="472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E103E3" w14:textId="77777777" w:rsidR="003464CB" w:rsidRPr="0017130B" w:rsidRDefault="003464CB">
            <w:pPr>
              <w:rPr>
                <w:rFonts w:ascii="Times" w:eastAsia="Times New Roman" w:hAnsi="Times" w:cs="Times New Roman"/>
              </w:rPr>
            </w:pPr>
          </w:p>
          <w:p w14:paraId="2CE103E4" w14:textId="77777777" w:rsidR="00A056CC" w:rsidRPr="0017130B" w:rsidRDefault="00A056CC">
            <w:pPr>
              <w:rPr>
                <w:rFonts w:ascii="Times" w:eastAsia="Times New Roman" w:hAnsi="Times" w:cs="Times New Roman"/>
              </w:rPr>
            </w:pPr>
          </w:p>
          <w:p w14:paraId="2CE103E5" w14:textId="77777777" w:rsidR="003464CB" w:rsidRPr="0017130B" w:rsidRDefault="00B61919">
            <w:pPr>
              <w:rPr>
                <w:rFonts w:ascii="Times" w:eastAsia="Times New Roman" w:hAnsi="Times" w:cs="Times New Roman"/>
              </w:rPr>
            </w:pPr>
            <w:r w:rsidRPr="0017130B">
              <w:rPr>
                <w:rFonts w:ascii="Times" w:eastAsia="Times New Roman" w:hAnsi="Times" w:cs="Times New Roman"/>
                <w:b/>
              </w:rPr>
              <w:t>Metode poučevanja in učenja:</w:t>
            </w:r>
          </w:p>
        </w:tc>
        <w:tc>
          <w:tcPr>
            <w:tcW w:w="142" w:type="dxa"/>
          </w:tcPr>
          <w:p w14:paraId="2CE103E6" w14:textId="77777777" w:rsidR="003464CB" w:rsidRPr="0017130B" w:rsidRDefault="003464CB">
            <w:pPr>
              <w:rPr>
                <w:rFonts w:ascii="Times" w:eastAsia="Times New Roman" w:hAnsi="Times" w:cs="Times New Roman"/>
              </w:rPr>
            </w:pPr>
          </w:p>
          <w:p w14:paraId="2CE103E7" w14:textId="77777777" w:rsidR="003464CB" w:rsidRPr="0017130B" w:rsidRDefault="003464CB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E103E8" w14:textId="77777777" w:rsidR="003464CB" w:rsidRPr="0017130B" w:rsidRDefault="003464CB">
            <w:pPr>
              <w:rPr>
                <w:rFonts w:ascii="Times" w:eastAsia="Times New Roman" w:hAnsi="Times" w:cs="Times New Roman"/>
                <w:lang w:val="en-GB"/>
              </w:rPr>
            </w:pPr>
          </w:p>
          <w:p w14:paraId="2CE103E9" w14:textId="77777777" w:rsidR="00A056CC" w:rsidRPr="0017130B" w:rsidRDefault="00A056CC">
            <w:pPr>
              <w:rPr>
                <w:rFonts w:ascii="Times" w:eastAsia="Times New Roman" w:hAnsi="Times" w:cs="Times New Roman"/>
                <w:lang w:val="en-GB"/>
              </w:rPr>
            </w:pPr>
          </w:p>
          <w:p w14:paraId="2CE103EA" w14:textId="77777777" w:rsidR="003464CB" w:rsidRPr="0017130B" w:rsidRDefault="00B61919">
            <w:pPr>
              <w:rPr>
                <w:rFonts w:ascii="Times" w:eastAsia="Times New Roman" w:hAnsi="Times" w:cs="Times New Roman"/>
                <w:lang w:val="en-GB"/>
              </w:rPr>
            </w:pPr>
            <w:r w:rsidRPr="0017130B">
              <w:rPr>
                <w:rFonts w:ascii="Times" w:eastAsia="Times New Roman" w:hAnsi="Times" w:cs="Times New Roman"/>
                <w:b/>
                <w:lang w:val="en-GB"/>
              </w:rPr>
              <w:t>Learning and teaching methods:</w:t>
            </w:r>
          </w:p>
        </w:tc>
      </w:tr>
      <w:tr w:rsidR="003464CB" w:rsidRPr="0017130B" w14:paraId="2CE103F1" w14:textId="77777777" w:rsidTr="00063B1B">
        <w:trPr>
          <w:trHeight w:val="994"/>
        </w:trPr>
        <w:tc>
          <w:tcPr>
            <w:tcW w:w="4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03EC" w14:textId="72339246" w:rsidR="003464CB" w:rsidRPr="0017130B" w:rsidRDefault="00B61919" w:rsidP="009971D7">
            <w:pPr>
              <w:jc w:val="both"/>
              <w:rPr>
                <w:rFonts w:ascii="Times" w:eastAsia="Times New Roman" w:hAnsi="Times" w:cs="Times New Roman"/>
              </w:rPr>
            </w:pPr>
            <w:r w:rsidRPr="0017130B">
              <w:rPr>
                <w:rFonts w:ascii="Times" w:eastAsia="Times New Roman" w:hAnsi="Times" w:cs="Times New Roman"/>
              </w:rPr>
              <w:t>Predavanja, del</w:t>
            </w:r>
            <w:r w:rsidR="00063B1B" w:rsidRPr="0017130B">
              <w:rPr>
                <w:rFonts w:ascii="Times" w:eastAsia="Times New Roman" w:hAnsi="Times" w:cs="Times New Roman"/>
              </w:rPr>
              <w:t xml:space="preserve">avnice, diskusije, individualen študij obvezne literature pred </w:t>
            </w:r>
            <w:r w:rsidR="00624B56" w:rsidRPr="0017130B">
              <w:rPr>
                <w:rFonts w:ascii="Times" w:eastAsia="Times New Roman" w:hAnsi="Times" w:cs="Times New Roman"/>
              </w:rPr>
              <w:t xml:space="preserve">izvedbo izobraževanja </w:t>
            </w:r>
            <w:r w:rsidR="00063B1B" w:rsidRPr="0017130B">
              <w:rPr>
                <w:rFonts w:ascii="Times" w:eastAsia="Times New Roman" w:hAnsi="Times" w:cs="Times New Roman"/>
              </w:rPr>
              <w:t>in</w:t>
            </w:r>
            <w:r w:rsidRPr="0017130B">
              <w:rPr>
                <w:rFonts w:ascii="Times" w:eastAsia="Times New Roman" w:hAnsi="Times" w:cs="Times New Roman"/>
              </w:rPr>
              <w:t xml:space="preserve"> med</w:t>
            </w:r>
            <w:r w:rsidR="00624B56" w:rsidRPr="0017130B">
              <w:rPr>
                <w:rFonts w:ascii="Times" w:eastAsia="Times New Roman" w:hAnsi="Times" w:cs="Times New Roman"/>
              </w:rPr>
              <w:t xml:space="preserve"> njo</w:t>
            </w:r>
            <w:r w:rsidR="00063B1B" w:rsidRPr="0017130B">
              <w:rPr>
                <w:rFonts w:ascii="Times" w:eastAsia="Times New Roman" w:hAnsi="Times" w:cs="Times New Roman"/>
              </w:rPr>
              <w:t xml:space="preserve">. </w:t>
            </w:r>
          </w:p>
          <w:p w14:paraId="2CE103ED" w14:textId="1AB01AAD" w:rsidR="003464CB" w:rsidRPr="0017130B" w:rsidRDefault="003464CB" w:rsidP="00937E31">
            <w:pPr>
              <w:jc w:val="both"/>
              <w:rPr>
                <w:rFonts w:ascii="Times" w:eastAsia="Times New Roman" w:hAnsi="Times" w:cs="Times New Roman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E103EE" w14:textId="77777777" w:rsidR="003464CB" w:rsidRPr="0017130B" w:rsidRDefault="003464CB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03F0" w14:textId="1A60809A" w:rsidR="003464CB" w:rsidRPr="0017130B" w:rsidRDefault="00B61919" w:rsidP="00937E31">
            <w:pPr>
              <w:jc w:val="both"/>
              <w:rPr>
                <w:rFonts w:ascii="Times" w:eastAsia="Times New Roman" w:hAnsi="Times" w:cs="Times New Roman"/>
                <w:lang w:val="en-GB"/>
              </w:rPr>
            </w:pPr>
            <w:r w:rsidRPr="0017130B">
              <w:rPr>
                <w:rFonts w:ascii="Times" w:eastAsia="Times New Roman" w:hAnsi="Times" w:cs="Times New Roman"/>
                <w:lang w:val="en-GB"/>
              </w:rPr>
              <w:t xml:space="preserve"> </w:t>
            </w:r>
            <w:r w:rsidR="00FC20FD" w:rsidRPr="0017130B">
              <w:rPr>
                <w:rFonts w:ascii="Times" w:eastAsia="Times New Roman" w:hAnsi="Times" w:cs="Times New Roman"/>
                <w:lang w:val="en-GB"/>
              </w:rPr>
              <w:t>Lectures, workshops, discussions, individual study of the basic literature before and during the programme.</w:t>
            </w:r>
          </w:p>
        </w:tc>
      </w:tr>
      <w:tr w:rsidR="003464CB" w:rsidRPr="0017130B" w14:paraId="2CE103F8" w14:textId="77777777"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E103F2" w14:textId="77777777" w:rsidR="003464CB" w:rsidRPr="0017130B" w:rsidRDefault="003464CB">
            <w:pPr>
              <w:rPr>
                <w:rFonts w:ascii="Times" w:eastAsia="Times New Roman" w:hAnsi="Times" w:cs="Times New Roman"/>
              </w:rPr>
            </w:pPr>
          </w:p>
          <w:p w14:paraId="2CE103F3" w14:textId="77777777" w:rsidR="003464CB" w:rsidRPr="0017130B" w:rsidRDefault="00B61919">
            <w:pPr>
              <w:rPr>
                <w:rFonts w:ascii="Times" w:eastAsia="Times New Roman" w:hAnsi="Times" w:cs="Times New Roman"/>
              </w:rPr>
            </w:pPr>
            <w:r w:rsidRPr="0017130B">
              <w:rPr>
                <w:rFonts w:ascii="Times" w:eastAsia="Times New Roman" w:hAnsi="Times" w:cs="Times New Roman"/>
                <w:b/>
              </w:rPr>
              <w:t>Načini ocenjevanja: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E103F4" w14:textId="77777777" w:rsidR="003464CB" w:rsidRPr="0017130B" w:rsidRDefault="00B61919">
            <w:pPr>
              <w:rPr>
                <w:rFonts w:ascii="Times" w:eastAsia="Times New Roman" w:hAnsi="Times" w:cs="Times New Roman"/>
              </w:rPr>
            </w:pPr>
            <w:r w:rsidRPr="0017130B">
              <w:rPr>
                <w:rFonts w:ascii="Times" w:eastAsia="Times New Roman" w:hAnsi="Times" w:cs="Times New Roman"/>
              </w:rPr>
              <w:t>Delež (v %) /</w:t>
            </w:r>
          </w:p>
          <w:p w14:paraId="2CE103F5" w14:textId="77777777" w:rsidR="003464CB" w:rsidRPr="0017130B" w:rsidRDefault="00B61919">
            <w:pPr>
              <w:rPr>
                <w:rFonts w:ascii="Times" w:eastAsia="Times New Roman" w:hAnsi="Times" w:cs="Times New Roman"/>
              </w:rPr>
            </w:pPr>
            <w:proofErr w:type="spellStart"/>
            <w:r w:rsidRPr="0017130B">
              <w:rPr>
                <w:rFonts w:ascii="Times" w:eastAsia="Times New Roman" w:hAnsi="Times" w:cs="Times New Roman"/>
              </w:rPr>
              <w:t>Weight</w:t>
            </w:r>
            <w:proofErr w:type="spellEnd"/>
            <w:r w:rsidRPr="0017130B">
              <w:rPr>
                <w:rFonts w:ascii="Times" w:eastAsia="Times New Roman" w:hAnsi="Times" w:cs="Times New Roman"/>
              </w:rPr>
              <w:t xml:space="preserve"> (in %)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E103F6" w14:textId="77777777" w:rsidR="003464CB" w:rsidRPr="0017130B" w:rsidRDefault="003464CB">
            <w:pPr>
              <w:rPr>
                <w:rFonts w:ascii="Times" w:eastAsia="Times New Roman" w:hAnsi="Times" w:cs="Times New Roman"/>
              </w:rPr>
            </w:pPr>
          </w:p>
          <w:p w14:paraId="2CE103F7" w14:textId="77777777" w:rsidR="003464CB" w:rsidRPr="0017130B" w:rsidRDefault="00B61919">
            <w:pPr>
              <w:rPr>
                <w:rFonts w:ascii="Times" w:eastAsia="Times New Roman" w:hAnsi="Times" w:cs="Times New Roman"/>
              </w:rPr>
            </w:pPr>
            <w:proofErr w:type="spellStart"/>
            <w:r w:rsidRPr="0017130B">
              <w:rPr>
                <w:rFonts w:ascii="Times" w:eastAsia="Times New Roman" w:hAnsi="Times" w:cs="Times New Roman"/>
                <w:b/>
              </w:rPr>
              <w:t>Assessment</w:t>
            </w:r>
            <w:proofErr w:type="spellEnd"/>
            <w:r w:rsidRPr="0017130B">
              <w:rPr>
                <w:rFonts w:ascii="Times" w:eastAsia="Times New Roman" w:hAnsi="Times" w:cs="Times New Roman"/>
                <w:b/>
              </w:rPr>
              <w:t>:</w:t>
            </w:r>
          </w:p>
        </w:tc>
      </w:tr>
      <w:tr w:rsidR="003464CB" w:rsidRPr="0017130B" w14:paraId="2CE10404" w14:textId="77777777">
        <w:trPr>
          <w:trHeight w:val="110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7E4A" w14:textId="4C4DD369" w:rsidR="003464CB" w:rsidRPr="0017130B" w:rsidRDefault="00B61919" w:rsidP="00063B1B">
            <w:pPr>
              <w:numPr>
                <w:ilvl w:val="0"/>
                <w:numId w:val="4"/>
              </w:numPr>
              <w:ind w:left="360"/>
              <w:rPr>
                <w:rFonts w:ascii="Times" w:eastAsia="Times New Roman" w:hAnsi="Times" w:cs="Times New Roman"/>
              </w:rPr>
            </w:pPr>
            <w:r w:rsidRPr="0017130B">
              <w:rPr>
                <w:rFonts w:ascii="Times" w:eastAsia="Times New Roman" w:hAnsi="Times" w:cs="Times New Roman"/>
              </w:rPr>
              <w:t>Individualn</w:t>
            </w:r>
            <w:r w:rsidR="00063B1B" w:rsidRPr="0017130B">
              <w:rPr>
                <w:rFonts w:ascii="Times" w:eastAsia="Times New Roman" w:hAnsi="Times" w:cs="Times New Roman"/>
              </w:rPr>
              <w:t>i kratek pisni izdelek</w:t>
            </w:r>
            <w:r w:rsidR="00624B56" w:rsidRPr="0017130B">
              <w:rPr>
                <w:rFonts w:ascii="Times" w:eastAsia="Times New Roman" w:hAnsi="Times" w:cs="Times New Roman"/>
              </w:rPr>
              <w:t xml:space="preserve"> (akademski esej).</w:t>
            </w:r>
            <w:r w:rsidRPr="0017130B">
              <w:rPr>
                <w:rFonts w:ascii="Times" w:eastAsia="Times New Roman" w:hAnsi="Times" w:cs="Times New Roman"/>
              </w:rPr>
              <w:t xml:space="preserve"> </w:t>
            </w:r>
          </w:p>
          <w:p w14:paraId="2CE103FB" w14:textId="1860FC2C" w:rsidR="00063B1B" w:rsidRPr="0017130B" w:rsidRDefault="00063B1B" w:rsidP="00063B1B">
            <w:pPr>
              <w:numPr>
                <w:ilvl w:val="0"/>
                <w:numId w:val="4"/>
              </w:numPr>
              <w:ind w:left="360"/>
              <w:rPr>
                <w:rFonts w:ascii="Times" w:eastAsia="Times New Roman" w:hAnsi="Times" w:cs="Times New Roman"/>
              </w:rPr>
            </w:pPr>
            <w:r w:rsidRPr="0017130B">
              <w:rPr>
                <w:rFonts w:ascii="Times" w:eastAsia="Times New Roman" w:hAnsi="Times" w:cs="Times New Roman"/>
              </w:rPr>
              <w:t>Ustni izpit</w:t>
            </w:r>
            <w:r w:rsidR="00624B56" w:rsidRPr="0017130B">
              <w:rPr>
                <w:rFonts w:ascii="Times" w:eastAsia="Times New Roman" w:hAnsi="Times" w:cs="Times New Roman"/>
              </w:rPr>
              <w:t>.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03FD" w14:textId="72F515CC" w:rsidR="003464CB" w:rsidRPr="0017130B" w:rsidRDefault="00063B1B">
            <w:pPr>
              <w:rPr>
                <w:rFonts w:ascii="Times" w:eastAsia="Times New Roman" w:hAnsi="Times" w:cs="Times New Roman"/>
              </w:rPr>
            </w:pPr>
            <w:r w:rsidRPr="0017130B">
              <w:rPr>
                <w:rFonts w:ascii="Times" w:eastAsia="Times New Roman" w:hAnsi="Times" w:cs="Times New Roman"/>
              </w:rPr>
              <w:t>3</w:t>
            </w:r>
            <w:r w:rsidR="00B61919" w:rsidRPr="0017130B">
              <w:rPr>
                <w:rFonts w:ascii="Times" w:eastAsia="Times New Roman" w:hAnsi="Times" w:cs="Times New Roman"/>
              </w:rPr>
              <w:t>0 %</w:t>
            </w:r>
          </w:p>
          <w:p w14:paraId="211A6DF7" w14:textId="77777777" w:rsidR="00624B56" w:rsidRPr="0017130B" w:rsidRDefault="00624B56">
            <w:pPr>
              <w:rPr>
                <w:rFonts w:ascii="Times" w:eastAsia="Times New Roman" w:hAnsi="Times" w:cs="Times New Roman"/>
              </w:rPr>
            </w:pPr>
          </w:p>
          <w:p w14:paraId="2CE103FF" w14:textId="69A20612" w:rsidR="003464CB" w:rsidRPr="0017130B" w:rsidRDefault="00063B1B">
            <w:pPr>
              <w:rPr>
                <w:rFonts w:ascii="Times" w:eastAsia="Times New Roman" w:hAnsi="Times" w:cs="Times New Roman"/>
              </w:rPr>
            </w:pPr>
            <w:r w:rsidRPr="0017130B">
              <w:rPr>
                <w:rFonts w:ascii="Times" w:eastAsia="Times New Roman" w:hAnsi="Times" w:cs="Times New Roman"/>
              </w:rPr>
              <w:t>7</w:t>
            </w:r>
            <w:r w:rsidR="00B61919" w:rsidRPr="0017130B">
              <w:rPr>
                <w:rFonts w:ascii="Times" w:eastAsia="Times New Roman" w:hAnsi="Times" w:cs="Times New Roman"/>
              </w:rPr>
              <w:t>0%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0401" w14:textId="43FC9786" w:rsidR="003464CB" w:rsidRPr="0017130B" w:rsidRDefault="00624B56" w:rsidP="00624B56">
            <w:pPr>
              <w:pStyle w:val="ListParagraph"/>
              <w:numPr>
                <w:ilvl w:val="0"/>
                <w:numId w:val="4"/>
              </w:numPr>
              <w:rPr>
                <w:rFonts w:ascii="Times" w:eastAsia="Times New Roman" w:hAnsi="Times" w:cs="Times New Roman"/>
                <w:lang w:val="en-GB"/>
              </w:rPr>
            </w:pPr>
            <w:r w:rsidRPr="0017130B">
              <w:rPr>
                <w:rFonts w:ascii="Times" w:eastAsia="Times New Roman" w:hAnsi="Times" w:cs="Times New Roman"/>
                <w:lang w:val="en-GB"/>
              </w:rPr>
              <w:t>A short written paper (academic essay).</w:t>
            </w:r>
          </w:p>
          <w:p w14:paraId="60B433EA" w14:textId="7C3890DD" w:rsidR="00624B56" w:rsidRPr="0017130B" w:rsidRDefault="00624B56" w:rsidP="00624B56">
            <w:pPr>
              <w:pStyle w:val="ListParagraph"/>
              <w:numPr>
                <w:ilvl w:val="0"/>
                <w:numId w:val="4"/>
              </w:numPr>
              <w:rPr>
                <w:rFonts w:ascii="Times" w:eastAsia="Times New Roman" w:hAnsi="Times" w:cs="Times New Roman"/>
                <w:lang w:val="en-GB"/>
              </w:rPr>
            </w:pPr>
            <w:r w:rsidRPr="0017130B">
              <w:rPr>
                <w:rFonts w:ascii="Times" w:eastAsia="Times New Roman" w:hAnsi="Times" w:cs="Times New Roman"/>
                <w:lang w:val="en-GB"/>
              </w:rPr>
              <w:t>An oral exam.</w:t>
            </w:r>
          </w:p>
          <w:p w14:paraId="2CE10402" w14:textId="77777777" w:rsidR="003464CB" w:rsidRPr="0017130B" w:rsidRDefault="003464CB">
            <w:pPr>
              <w:rPr>
                <w:rFonts w:ascii="Times" w:eastAsia="Times New Roman" w:hAnsi="Times" w:cs="Times New Roman"/>
                <w:lang w:val="en-GB"/>
              </w:rPr>
            </w:pPr>
          </w:p>
          <w:p w14:paraId="1D87848F" w14:textId="77777777" w:rsidR="003464CB" w:rsidRPr="0017130B" w:rsidRDefault="003464CB" w:rsidP="00063B1B">
            <w:pPr>
              <w:ind w:left="720"/>
              <w:rPr>
                <w:rFonts w:ascii="Times" w:eastAsia="Times New Roman" w:hAnsi="Times" w:cs="Times New Roman"/>
                <w:lang w:val="en-GB"/>
              </w:rPr>
            </w:pPr>
          </w:p>
          <w:p w14:paraId="2CE10403" w14:textId="4D49A68E" w:rsidR="00063B1B" w:rsidRPr="0017130B" w:rsidRDefault="00063B1B" w:rsidP="00063B1B">
            <w:pPr>
              <w:ind w:left="720"/>
              <w:rPr>
                <w:rFonts w:ascii="Times" w:eastAsia="Times New Roman" w:hAnsi="Times" w:cs="Times New Roman"/>
              </w:rPr>
            </w:pPr>
          </w:p>
        </w:tc>
      </w:tr>
      <w:tr w:rsidR="003464CB" w:rsidRPr="0017130B" w14:paraId="2CE10407" w14:textId="77777777">
        <w:tc>
          <w:tcPr>
            <w:tcW w:w="969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E10405" w14:textId="77777777" w:rsidR="003464CB" w:rsidRPr="0017130B" w:rsidRDefault="003464CB">
            <w:pPr>
              <w:rPr>
                <w:rFonts w:ascii="Times" w:eastAsia="Times New Roman" w:hAnsi="Times" w:cs="Times New Roman"/>
              </w:rPr>
            </w:pPr>
          </w:p>
          <w:p w14:paraId="2CE10406" w14:textId="77777777" w:rsidR="003464CB" w:rsidRPr="0017130B" w:rsidRDefault="00B61919">
            <w:pPr>
              <w:rPr>
                <w:rFonts w:ascii="Times" w:eastAsia="Times New Roman" w:hAnsi="Times" w:cs="Times New Roman"/>
              </w:rPr>
            </w:pPr>
            <w:r w:rsidRPr="0017130B">
              <w:rPr>
                <w:rFonts w:ascii="Times" w:eastAsia="Times New Roman" w:hAnsi="Times" w:cs="Times New Roman"/>
                <w:b/>
              </w:rPr>
              <w:t xml:space="preserve">Reference nosilca / </w:t>
            </w:r>
            <w:proofErr w:type="spellStart"/>
            <w:r w:rsidRPr="0017130B">
              <w:rPr>
                <w:rFonts w:ascii="Times" w:eastAsia="Times New Roman" w:hAnsi="Times" w:cs="Times New Roman"/>
                <w:b/>
              </w:rPr>
              <w:t>Lecturer's</w:t>
            </w:r>
            <w:proofErr w:type="spellEnd"/>
            <w:r w:rsidRPr="0017130B">
              <w:rPr>
                <w:rFonts w:ascii="Times" w:eastAsia="Times New Roman" w:hAnsi="Times" w:cs="Times New Roman"/>
                <w:b/>
              </w:rPr>
              <w:t xml:space="preserve"> </w:t>
            </w:r>
            <w:proofErr w:type="spellStart"/>
            <w:r w:rsidRPr="0017130B">
              <w:rPr>
                <w:rFonts w:ascii="Times" w:eastAsia="Times New Roman" w:hAnsi="Times" w:cs="Times New Roman"/>
                <w:b/>
              </w:rPr>
              <w:t>references</w:t>
            </w:r>
            <w:proofErr w:type="spellEnd"/>
            <w:r w:rsidRPr="0017130B">
              <w:rPr>
                <w:rFonts w:ascii="Times" w:eastAsia="Times New Roman" w:hAnsi="Times" w:cs="Times New Roman"/>
                <w:b/>
              </w:rPr>
              <w:t xml:space="preserve">: </w:t>
            </w:r>
          </w:p>
        </w:tc>
      </w:tr>
      <w:tr w:rsidR="003464CB" w:rsidRPr="0017130B" w14:paraId="2CE10417" w14:textId="77777777">
        <w:tc>
          <w:tcPr>
            <w:tcW w:w="96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BC73" w14:textId="472F55C3" w:rsidR="00C845BD" w:rsidRDefault="00C845BD" w:rsidP="00C845BD">
            <w:pPr>
              <w:pStyle w:val="NormalWeb"/>
              <w:jc w:val="both"/>
            </w:pPr>
            <w:r>
              <w:t xml:space="preserve">Ana Bojinović Fenko je </w:t>
            </w:r>
            <w:proofErr w:type="spellStart"/>
            <w:r w:rsidR="000550A6" w:rsidRPr="00F45888">
              <w:t>redna</w:t>
            </w:r>
            <w:proofErr w:type="spellEnd"/>
            <w:r w:rsidRPr="00F45888">
              <w:t xml:space="preserve"> </w:t>
            </w:r>
            <w:proofErr w:type="spellStart"/>
            <w:r w:rsidRPr="00F45888">
              <w:t>profesorica</w:t>
            </w:r>
            <w:proofErr w:type="spellEnd"/>
            <w:r w:rsidRPr="00F45888">
              <w:t xml:space="preserve"> za </w:t>
            </w:r>
            <w:proofErr w:type="spellStart"/>
            <w:r w:rsidRPr="00F45888">
              <w:t>področje</w:t>
            </w:r>
            <w:proofErr w:type="spellEnd"/>
            <w:r w:rsidRPr="00F45888">
              <w:t xml:space="preserve"> </w:t>
            </w:r>
            <w:proofErr w:type="spellStart"/>
            <w:r w:rsidRPr="00F45888">
              <w:t>mednarodnih</w:t>
            </w:r>
            <w:proofErr w:type="spellEnd"/>
            <w:r w:rsidRPr="00F45888">
              <w:t xml:space="preserve"> </w:t>
            </w:r>
            <w:proofErr w:type="spellStart"/>
            <w:r w:rsidRPr="00F45888">
              <w:t>odnosov</w:t>
            </w:r>
            <w:proofErr w:type="spellEnd"/>
            <w:r w:rsidRPr="00F45888">
              <w:t xml:space="preserve">. Od </w:t>
            </w:r>
            <w:proofErr w:type="spellStart"/>
            <w:r w:rsidRPr="00F45888">
              <w:t>leta</w:t>
            </w:r>
            <w:proofErr w:type="spellEnd"/>
            <w:r w:rsidRPr="00F45888">
              <w:t xml:space="preserve"> 2009 je </w:t>
            </w:r>
            <w:proofErr w:type="spellStart"/>
            <w:r w:rsidRPr="00F45888">
              <w:t>zaposlena</w:t>
            </w:r>
            <w:proofErr w:type="spellEnd"/>
            <w:r w:rsidRPr="00F45888">
              <w:t xml:space="preserve"> </w:t>
            </w:r>
            <w:proofErr w:type="spellStart"/>
            <w:r w:rsidRPr="00F45888">
              <w:t>kot</w:t>
            </w:r>
            <w:proofErr w:type="spellEnd"/>
            <w:r w:rsidRPr="00F45888">
              <w:t xml:space="preserve"> </w:t>
            </w:r>
            <w:proofErr w:type="spellStart"/>
            <w:r w:rsidRPr="00F45888">
              <w:t>visokošolska</w:t>
            </w:r>
            <w:proofErr w:type="spellEnd"/>
            <w:r w:rsidRPr="00F45888">
              <w:t xml:space="preserve"> </w:t>
            </w:r>
            <w:proofErr w:type="spellStart"/>
            <w:r w:rsidRPr="00F45888">
              <w:t>učitelji</w:t>
            </w:r>
            <w:r>
              <w:t>ca</w:t>
            </w:r>
            <w:proofErr w:type="spellEnd"/>
            <w:r>
              <w:t xml:space="preserve"> in </w:t>
            </w:r>
            <w:proofErr w:type="spellStart"/>
            <w:r>
              <w:t>poučuje</w:t>
            </w:r>
            <w:proofErr w:type="spellEnd"/>
            <w:r>
              <w:t xml:space="preserve"> </w:t>
            </w:r>
            <w:proofErr w:type="spellStart"/>
            <w:r>
              <w:t>predmete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programih</w:t>
            </w:r>
            <w:proofErr w:type="spellEnd"/>
            <w:r>
              <w:t xml:space="preserve"> </w:t>
            </w:r>
            <w:proofErr w:type="spellStart"/>
            <w:r>
              <w:t>različnih</w:t>
            </w:r>
            <w:proofErr w:type="spellEnd"/>
            <w:r>
              <w:t xml:space="preserve"> </w:t>
            </w:r>
            <w:proofErr w:type="spellStart"/>
            <w:r>
              <w:t>stopenj</w:t>
            </w:r>
            <w:proofErr w:type="spellEnd"/>
            <w:r>
              <w:t xml:space="preserve"> </w:t>
            </w:r>
            <w:proofErr w:type="spellStart"/>
            <w:r>
              <w:t>Mednarodni</w:t>
            </w:r>
            <w:proofErr w:type="spellEnd"/>
            <w:r>
              <w:t xml:space="preserve"> </w:t>
            </w:r>
            <w:proofErr w:type="spellStart"/>
            <w:r>
              <w:t>odnosi</w:t>
            </w:r>
            <w:proofErr w:type="spellEnd"/>
            <w:r>
              <w:t xml:space="preserve"> in </w:t>
            </w:r>
            <w:proofErr w:type="spellStart"/>
            <w:r>
              <w:t>Evropske</w:t>
            </w:r>
            <w:proofErr w:type="spellEnd"/>
            <w:r>
              <w:t xml:space="preserve"> </w:t>
            </w:r>
            <w:proofErr w:type="spellStart"/>
            <w:r>
              <w:t>študije</w:t>
            </w:r>
            <w:proofErr w:type="spellEnd"/>
            <w:r>
              <w:t xml:space="preserve">. </w:t>
            </w:r>
            <w:proofErr w:type="spellStart"/>
            <w:r>
              <w:t>Njena</w:t>
            </w:r>
            <w:proofErr w:type="spellEnd"/>
            <w:r>
              <w:t xml:space="preserve"> </w:t>
            </w:r>
            <w:proofErr w:type="spellStart"/>
            <w:r>
              <w:t>raziskovalna</w:t>
            </w:r>
            <w:proofErr w:type="spellEnd"/>
            <w:r>
              <w:t xml:space="preserve"> </w:t>
            </w:r>
            <w:proofErr w:type="spellStart"/>
            <w:r>
              <w:t>področja</w:t>
            </w:r>
            <w:proofErr w:type="spellEnd"/>
            <w:r>
              <w:t xml:space="preserve"> so </w:t>
            </w:r>
            <w:proofErr w:type="spellStart"/>
            <w:r>
              <w:t>analiza</w:t>
            </w:r>
            <w:proofErr w:type="spellEnd"/>
            <w:r>
              <w:t xml:space="preserve"> </w:t>
            </w:r>
            <w:proofErr w:type="spellStart"/>
            <w:r>
              <w:t>zunanje</w:t>
            </w:r>
            <w:proofErr w:type="spellEnd"/>
            <w:r>
              <w:t xml:space="preserve"> </w:t>
            </w:r>
            <w:proofErr w:type="spellStart"/>
            <w:r>
              <w:t>politike</w:t>
            </w:r>
            <w:proofErr w:type="spellEnd"/>
            <w:r>
              <w:t xml:space="preserve"> </w:t>
            </w:r>
            <w:proofErr w:type="spellStart"/>
            <w:r>
              <w:t>ter</w:t>
            </w:r>
            <w:proofErr w:type="spellEnd"/>
            <w:r>
              <w:t xml:space="preserve"> </w:t>
            </w:r>
            <w:proofErr w:type="spellStart"/>
            <w:r>
              <w:t>mednarodni</w:t>
            </w:r>
            <w:proofErr w:type="spellEnd"/>
            <w:r>
              <w:t xml:space="preserve"> </w:t>
            </w:r>
            <w:proofErr w:type="spellStart"/>
            <w:r>
              <w:t>regionalizem</w:t>
            </w:r>
            <w:proofErr w:type="spellEnd"/>
            <w:r>
              <w:t xml:space="preserve"> </w:t>
            </w:r>
            <w:proofErr w:type="spellStart"/>
            <w:r>
              <w:t>ter</w:t>
            </w:r>
            <w:proofErr w:type="spellEnd"/>
            <w:r>
              <w:t xml:space="preserve"> </w:t>
            </w:r>
            <w:proofErr w:type="spellStart"/>
            <w:r>
              <w:t>zunanje</w:t>
            </w:r>
            <w:proofErr w:type="spellEnd"/>
            <w:r>
              <w:t xml:space="preserve"> </w:t>
            </w:r>
            <w:proofErr w:type="spellStart"/>
            <w:r>
              <w:t>delovanje</w:t>
            </w:r>
            <w:proofErr w:type="spellEnd"/>
            <w:r>
              <w:t xml:space="preserve"> </w:t>
            </w:r>
            <w:proofErr w:type="spellStart"/>
            <w:r>
              <w:t>Evropskem</w:t>
            </w:r>
            <w:proofErr w:type="spellEnd"/>
            <w:r>
              <w:t xml:space="preserve"> </w:t>
            </w:r>
            <w:proofErr w:type="spellStart"/>
            <w:r>
              <w:t>unije</w:t>
            </w:r>
            <w:proofErr w:type="spellEnd"/>
            <w:r>
              <w:t xml:space="preserve">, </w:t>
            </w:r>
            <w:proofErr w:type="spellStart"/>
            <w:r>
              <w:t>osredotoča</w:t>
            </w:r>
            <w:proofErr w:type="spellEnd"/>
            <w:r>
              <w:t xml:space="preserve"> se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mednarodne</w:t>
            </w:r>
            <w:proofErr w:type="spellEnd"/>
            <w:r>
              <w:t xml:space="preserve"> </w:t>
            </w:r>
            <w:proofErr w:type="spellStart"/>
            <w:r>
              <w:lastRenderedPageBreak/>
              <w:t>odnose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območju</w:t>
            </w:r>
            <w:proofErr w:type="spellEnd"/>
            <w:r>
              <w:t xml:space="preserve"> </w:t>
            </w:r>
            <w:proofErr w:type="spellStart"/>
            <w:r>
              <w:t>nekdanje</w:t>
            </w:r>
            <w:proofErr w:type="spellEnd"/>
            <w:r>
              <w:t xml:space="preserve"> </w:t>
            </w:r>
            <w:proofErr w:type="spellStart"/>
            <w:r>
              <w:t>Jugoslavije</w:t>
            </w:r>
            <w:proofErr w:type="spellEnd"/>
            <w:r>
              <w:t xml:space="preserve"> in </w:t>
            </w:r>
            <w:proofErr w:type="spellStart"/>
            <w:r>
              <w:t>Sredozemlja</w:t>
            </w:r>
            <w:proofErr w:type="spellEnd"/>
            <w:r>
              <w:t xml:space="preserve">. </w:t>
            </w:r>
            <w:proofErr w:type="spellStart"/>
            <w:r>
              <w:t>Opravila</w:t>
            </w:r>
            <w:proofErr w:type="spellEnd"/>
            <w:r>
              <w:t xml:space="preserve"> je 34 (so)</w:t>
            </w:r>
            <w:proofErr w:type="spellStart"/>
            <w:r>
              <w:t>mentorstev</w:t>
            </w:r>
            <w:proofErr w:type="spellEnd"/>
            <w:r>
              <w:t xml:space="preserve"> </w:t>
            </w:r>
            <w:proofErr w:type="spellStart"/>
            <w:r>
              <w:t>pri</w:t>
            </w:r>
            <w:proofErr w:type="spellEnd"/>
            <w:r>
              <w:t xml:space="preserve"> </w:t>
            </w:r>
            <w:proofErr w:type="spellStart"/>
            <w:r>
              <w:t>diplomskih</w:t>
            </w:r>
            <w:proofErr w:type="spellEnd"/>
            <w:r>
              <w:t xml:space="preserve"> in </w:t>
            </w:r>
            <w:proofErr w:type="spellStart"/>
            <w:r>
              <w:t>magistrskih</w:t>
            </w:r>
            <w:proofErr w:type="spellEnd"/>
            <w:r>
              <w:t xml:space="preserve"> </w:t>
            </w:r>
            <w:proofErr w:type="spellStart"/>
            <w:r>
              <w:t>delih</w:t>
            </w:r>
            <w:proofErr w:type="spellEnd"/>
            <w:r>
              <w:t xml:space="preserve"> </w:t>
            </w:r>
            <w:proofErr w:type="spellStart"/>
            <w:r>
              <w:t>ter</w:t>
            </w:r>
            <w:proofErr w:type="spellEnd"/>
            <w:r>
              <w:t xml:space="preserve"> </w:t>
            </w:r>
            <w:proofErr w:type="spellStart"/>
            <w:r>
              <w:t>eno</w:t>
            </w:r>
            <w:proofErr w:type="spellEnd"/>
            <w:r>
              <w:t xml:space="preserve"> </w:t>
            </w:r>
            <w:proofErr w:type="spellStart"/>
            <w:r>
              <w:t>zaključeno</w:t>
            </w:r>
            <w:proofErr w:type="spellEnd"/>
            <w:r>
              <w:t xml:space="preserve"> </w:t>
            </w:r>
            <w:proofErr w:type="spellStart"/>
            <w:r>
              <w:t>mentorstvo</w:t>
            </w:r>
            <w:proofErr w:type="spellEnd"/>
            <w:r>
              <w:t xml:space="preserve"> </w:t>
            </w:r>
            <w:proofErr w:type="spellStart"/>
            <w:r>
              <w:t>doktorskega</w:t>
            </w:r>
            <w:proofErr w:type="spellEnd"/>
            <w:r>
              <w:t xml:space="preserve"> dela. </w:t>
            </w:r>
          </w:p>
          <w:p w14:paraId="2D926C3B" w14:textId="7870B29B" w:rsidR="00C845BD" w:rsidRDefault="00C845BD" w:rsidP="00C845BD">
            <w:pPr>
              <w:pStyle w:val="NormalWeb"/>
              <w:jc w:val="both"/>
            </w:pPr>
            <w:r>
              <w:t xml:space="preserve">Ana Bojinović Fenko is a Professor of International Relations. Since 2009, she has been employed as a university teacher and she teaches undergraduate and graduate courses in study </w:t>
            </w:r>
            <w:proofErr w:type="spellStart"/>
            <w:r>
              <w:t>programmes</w:t>
            </w:r>
            <w:proofErr w:type="spellEnd"/>
            <w:r>
              <w:t xml:space="preserve"> of International Relations and European Studies. Her research areas include foreign policy analysis, international regionalism and </w:t>
            </w:r>
            <w:r w:rsidR="005F3B0C">
              <w:t xml:space="preserve">European Union </w:t>
            </w:r>
            <w:r>
              <w:t xml:space="preserve">external </w:t>
            </w:r>
            <w:r w:rsidR="005F3B0C">
              <w:t xml:space="preserve">action, with a focus on international relations in the post-Yugoslav space and the Mediterranean. She has served as a (co)supervisor for 34 BA and MA theses and one Ph.D. </w:t>
            </w:r>
          </w:p>
          <w:p w14:paraId="45FF72B3" w14:textId="5CEDE5B6" w:rsidR="00C845BD" w:rsidRDefault="00C845BD" w:rsidP="00C845BD">
            <w:pPr>
              <w:pStyle w:val="NormalWeb"/>
            </w:pPr>
            <w:r>
              <w:t xml:space="preserve">Reference/references: </w:t>
            </w:r>
          </w:p>
          <w:p w14:paraId="73E02A0C" w14:textId="77777777" w:rsidR="00C845BD" w:rsidRDefault="00C845BD" w:rsidP="00C845BD">
            <w:pPr>
              <w:pStyle w:val="NormalWeb"/>
            </w:pPr>
            <w:r>
              <w:t>1. 2021. A New Eastern Question? Great Powers and the Post-Yugoslav States. V Soeren Keil in Bernhard Stahl (</w:t>
            </w:r>
            <w:proofErr w:type="spellStart"/>
            <w:r>
              <w:t>ur</w:t>
            </w:r>
            <w:proofErr w:type="spellEnd"/>
            <w:r>
              <w:t xml:space="preserve">.) Slovenia. v </w:t>
            </w:r>
            <w:proofErr w:type="spellStart"/>
            <w:r>
              <w:t>tisku</w:t>
            </w:r>
            <w:proofErr w:type="spellEnd"/>
            <w:r>
              <w:t xml:space="preserve">. (s </w:t>
            </w:r>
            <w:proofErr w:type="spellStart"/>
            <w:r>
              <w:t>Farisom</w:t>
            </w:r>
            <w:proofErr w:type="spellEnd"/>
            <w:r>
              <w:t xml:space="preserve"> </w:t>
            </w:r>
            <w:proofErr w:type="spellStart"/>
            <w:r>
              <w:t>Kočanom</w:t>
            </w:r>
            <w:proofErr w:type="spellEnd"/>
            <w:r>
              <w:t xml:space="preserve">) </w:t>
            </w:r>
          </w:p>
          <w:p w14:paraId="79B9F336" w14:textId="77777777" w:rsidR="00C845BD" w:rsidRDefault="00C845BD" w:rsidP="00C845BD">
            <w:pPr>
              <w:pStyle w:val="NormalWeb"/>
            </w:pPr>
            <w:r>
              <w:t>2. 2019. Chips off the old block: Europeanisation of the foreign policies of Western Balkan states. V Jelena DŽANKIĆ, Soeren KEIL in Marko KMEZIĆ (</w:t>
            </w:r>
            <w:proofErr w:type="spellStart"/>
            <w:r>
              <w:t>ur</w:t>
            </w:r>
            <w:proofErr w:type="spellEnd"/>
            <w:r>
              <w:t xml:space="preserve">.). The Europeanisation of the Western Balkans: a failure of EU conditionality? (str. 39–62) Cham: Springer Nature. (z </w:t>
            </w:r>
            <w:proofErr w:type="spellStart"/>
            <w:r>
              <w:t>Berhnardom</w:t>
            </w:r>
            <w:proofErr w:type="spellEnd"/>
            <w:r>
              <w:t xml:space="preserve"> </w:t>
            </w:r>
            <w:proofErr w:type="spellStart"/>
            <w:r>
              <w:t>Stahlom</w:t>
            </w:r>
            <w:proofErr w:type="spellEnd"/>
            <w:r>
              <w:t xml:space="preserve">) </w:t>
            </w:r>
          </w:p>
          <w:p w14:paraId="6DB44B56" w14:textId="77777777" w:rsidR="00C845BD" w:rsidRDefault="00C845BD" w:rsidP="00C845BD">
            <w:pPr>
              <w:pStyle w:val="NormalWeb"/>
            </w:pPr>
            <w:r>
              <w:t xml:space="preserve">3. 2019. The (in)coherence of the EU's Mediterranean policies: </w:t>
            </w:r>
            <w:proofErr w:type="spellStart"/>
            <w:r>
              <w:t>analysing</w:t>
            </w:r>
            <w:proofErr w:type="spellEnd"/>
            <w:r>
              <w:t xml:space="preserve"> the effects on implementation success. </w:t>
            </w:r>
            <w:proofErr w:type="spellStart"/>
            <w:r>
              <w:t>Društvena</w:t>
            </w:r>
            <w:proofErr w:type="spellEnd"/>
            <w:r>
              <w:t xml:space="preserve"> </w:t>
            </w:r>
            <w:proofErr w:type="spellStart"/>
            <w:r>
              <w:t>istraživanja</w:t>
            </w:r>
            <w:proofErr w:type="spellEnd"/>
            <w:r>
              <w:t xml:space="preserve">: </w:t>
            </w:r>
            <w:proofErr w:type="spellStart"/>
            <w:r>
              <w:t>časopis</w:t>
            </w:r>
            <w:proofErr w:type="spellEnd"/>
            <w:r>
              <w:t xml:space="preserve"> za </w:t>
            </w:r>
            <w:proofErr w:type="spellStart"/>
            <w:r>
              <w:t>opća</w:t>
            </w:r>
            <w:proofErr w:type="spellEnd"/>
            <w:r>
              <w:t xml:space="preserve"> </w:t>
            </w:r>
            <w:proofErr w:type="spellStart"/>
            <w:r>
              <w:t>društvena</w:t>
            </w:r>
            <w:proofErr w:type="spellEnd"/>
            <w:r>
              <w:t xml:space="preserve"> </w:t>
            </w:r>
            <w:proofErr w:type="spellStart"/>
            <w:r>
              <w:t>pitanja</w:t>
            </w:r>
            <w:proofErr w:type="spellEnd"/>
            <w:r>
              <w:t xml:space="preserve">, 28(3): 483–502. (z Albino </w:t>
            </w:r>
            <w:proofErr w:type="spellStart"/>
            <w:r>
              <w:t>Osrečki</w:t>
            </w:r>
            <w:proofErr w:type="spellEnd"/>
            <w:r>
              <w:t xml:space="preserve">) </w:t>
            </w:r>
          </w:p>
          <w:p w14:paraId="38BB11A9" w14:textId="77777777" w:rsidR="00C845BD" w:rsidRDefault="00C845BD" w:rsidP="00C845BD">
            <w:pPr>
              <w:pStyle w:val="NormalWeb"/>
            </w:pPr>
            <w:r>
              <w:t xml:space="preserve">4. 2019. Euroscepticism as a functional pretext for populism in Central and Eastern European states: the Eurozone, migration and Ukrainian crises. </w:t>
            </w:r>
            <w:proofErr w:type="spellStart"/>
            <w:r>
              <w:t>Teorija</w:t>
            </w:r>
            <w:proofErr w:type="spellEnd"/>
            <w:r>
              <w:t xml:space="preserve"> in </w:t>
            </w:r>
            <w:proofErr w:type="spellStart"/>
            <w:r>
              <w:t>praksa</w:t>
            </w:r>
            <w:proofErr w:type="spellEnd"/>
            <w:r>
              <w:t>, 56 (</w:t>
            </w:r>
            <w:proofErr w:type="spellStart"/>
            <w:r>
              <w:t>posebna</w:t>
            </w:r>
            <w:proofErr w:type="spellEnd"/>
            <w:r>
              <w:t xml:space="preserve"> </w:t>
            </w:r>
            <w:proofErr w:type="spellStart"/>
            <w:r>
              <w:t>št</w:t>
            </w:r>
            <w:proofErr w:type="spellEnd"/>
            <w:r>
              <w:t xml:space="preserve">.): 391–417. (z </w:t>
            </w:r>
            <w:proofErr w:type="spellStart"/>
            <w:r>
              <w:t>Markom</w:t>
            </w:r>
            <w:proofErr w:type="spellEnd"/>
            <w:r>
              <w:t xml:space="preserve"> </w:t>
            </w:r>
            <w:proofErr w:type="spellStart"/>
            <w:r>
              <w:t>Lovcem</w:t>
            </w:r>
            <w:proofErr w:type="spellEnd"/>
            <w:r>
              <w:t xml:space="preserve">, </w:t>
            </w:r>
            <w:proofErr w:type="spellStart"/>
            <w:r>
              <w:t>Juretom</w:t>
            </w:r>
            <w:proofErr w:type="spellEnd"/>
            <w:r>
              <w:t xml:space="preserve"> </w:t>
            </w:r>
            <w:proofErr w:type="spellStart"/>
            <w:r>
              <w:t>Požganom</w:t>
            </w:r>
            <w:proofErr w:type="spellEnd"/>
            <w:r>
              <w:t xml:space="preserve"> in </w:t>
            </w:r>
            <w:proofErr w:type="spellStart"/>
            <w:r>
              <w:t>Danjelom</w:t>
            </w:r>
            <w:proofErr w:type="spellEnd"/>
            <w:r>
              <w:t xml:space="preserve"> </w:t>
            </w:r>
            <w:proofErr w:type="spellStart"/>
            <w:r>
              <w:t>Crnčecom</w:t>
            </w:r>
            <w:proofErr w:type="spellEnd"/>
            <w:r>
              <w:t xml:space="preserve">). </w:t>
            </w:r>
          </w:p>
          <w:p w14:paraId="7BA15E20" w14:textId="77777777" w:rsidR="00C845BD" w:rsidRDefault="00C845BD" w:rsidP="00C845BD">
            <w:pPr>
              <w:pStyle w:val="NormalWeb"/>
            </w:pPr>
            <w:r>
              <w:t>5. 2014 (</w:t>
            </w:r>
            <w:proofErr w:type="spellStart"/>
            <w:r>
              <w:t>ur</w:t>
            </w:r>
            <w:proofErr w:type="spellEnd"/>
            <w:r>
              <w:t xml:space="preserve">.). </w:t>
            </w:r>
            <w:proofErr w:type="spellStart"/>
            <w:r>
              <w:t>Mehka</w:t>
            </w:r>
            <w:proofErr w:type="spellEnd"/>
            <w:r>
              <w:t xml:space="preserve"> </w:t>
            </w:r>
            <w:proofErr w:type="spellStart"/>
            <w:r>
              <w:t>moč</w:t>
            </w:r>
            <w:proofErr w:type="spellEnd"/>
            <w:r>
              <w:t xml:space="preserve"> v </w:t>
            </w:r>
            <w:proofErr w:type="spellStart"/>
            <w:r>
              <w:t>zunanji</w:t>
            </w:r>
            <w:proofErr w:type="spellEnd"/>
            <w:r>
              <w:t xml:space="preserve"> </w:t>
            </w:r>
            <w:proofErr w:type="spellStart"/>
            <w:r>
              <w:t>politiki</w:t>
            </w:r>
            <w:proofErr w:type="spellEnd"/>
            <w:r>
              <w:t xml:space="preserve"> in </w:t>
            </w:r>
            <w:proofErr w:type="spellStart"/>
            <w:r>
              <w:t>mednarodnih</w:t>
            </w:r>
            <w:proofErr w:type="spellEnd"/>
            <w:r>
              <w:t xml:space="preserve"> </w:t>
            </w:r>
            <w:proofErr w:type="spellStart"/>
            <w:r>
              <w:t>odnosih</w:t>
            </w:r>
            <w:proofErr w:type="spellEnd"/>
            <w:r>
              <w:t xml:space="preserve">: </w:t>
            </w:r>
            <w:proofErr w:type="spellStart"/>
            <w:r>
              <w:t>študije</w:t>
            </w:r>
            <w:proofErr w:type="spellEnd"/>
            <w:r>
              <w:t xml:space="preserve"> </w:t>
            </w:r>
            <w:proofErr w:type="spellStart"/>
            <w:r>
              <w:t>aktualnih</w:t>
            </w:r>
            <w:proofErr w:type="spellEnd"/>
            <w:r>
              <w:t xml:space="preserve"> </w:t>
            </w:r>
            <w:proofErr w:type="spellStart"/>
            <w:r>
              <w:t>primerov</w:t>
            </w:r>
            <w:proofErr w:type="spellEnd"/>
            <w:r>
              <w:t xml:space="preserve"> (</w:t>
            </w:r>
            <w:proofErr w:type="spellStart"/>
            <w:r>
              <w:t>Elektronska</w:t>
            </w:r>
            <w:proofErr w:type="spellEnd"/>
            <w:r>
              <w:t xml:space="preserve"> </w:t>
            </w:r>
            <w:proofErr w:type="spellStart"/>
            <w:r>
              <w:t>knjižna</w:t>
            </w:r>
            <w:proofErr w:type="spellEnd"/>
            <w:r>
              <w:t xml:space="preserve"> </w:t>
            </w:r>
            <w:proofErr w:type="spellStart"/>
            <w:r>
              <w:t>zbirka</w:t>
            </w:r>
            <w:proofErr w:type="spellEnd"/>
            <w:r>
              <w:t xml:space="preserve"> Analize CMO, 16). Ljubljana: </w:t>
            </w:r>
            <w:proofErr w:type="spellStart"/>
            <w:r>
              <w:t>Fakulteta</w:t>
            </w:r>
            <w:proofErr w:type="spellEnd"/>
            <w:r>
              <w:t xml:space="preserve"> za </w:t>
            </w:r>
            <w:proofErr w:type="spellStart"/>
            <w:r>
              <w:t>družbene</w:t>
            </w:r>
            <w:proofErr w:type="spellEnd"/>
            <w:r>
              <w:t xml:space="preserve"> </w:t>
            </w:r>
            <w:proofErr w:type="spellStart"/>
            <w:r>
              <w:t>vede</w:t>
            </w:r>
            <w:proofErr w:type="spellEnd"/>
            <w:r>
              <w:t xml:space="preserve">, </w:t>
            </w:r>
            <w:proofErr w:type="spellStart"/>
            <w:r>
              <w:t>Založba</w:t>
            </w:r>
            <w:proofErr w:type="spellEnd"/>
            <w:r>
              <w:t xml:space="preserve"> FDV. </w:t>
            </w:r>
          </w:p>
          <w:p w14:paraId="78A4FABE" w14:textId="77777777" w:rsidR="00C845BD" w:rsidRDefault="00C845BD" w:rsidP="00C845BD">
            <w:pPr>
              <w:pStyle w:val="NormalWeb"/>
            </w:pPr>
            <w:r>
              <w:t xml:space="preserve">6. 2013. Regions up and down: (re)defining the nature and effects of the European Union regional agency. Revue </w:t>
            </w:r>
            <w:proofErr w:type="spellStart"/>
            <w:r>
              <w:t>d’intégration</w:t>
            </w:r>
            <w:proofErr w:type="spellEnd"/>
            <w:r>
              <w:t xml:space="preserve"> </w:t>
            </w:r>
            <w:proofErr w:type="spellStart"/>
            <w:r>
              <w:t>européenne</w:t>
            </w:r>
            <w:proofErr w:type="spellEnd"/>
            <w:r>
              <w:t xml:space="preserve"> 35(1): 91–97. </w:t>
            </w:r>
          </w:p>
          <w:p w14:paraId="6C343472" w14:textId="77777777" w:rsidR="00C845BD" w:rsidRDefault="00C845BD">
            <w:pPr>
              <w:rPr>
                <w:rFonts w:ascii="Times" w:eastAsia="Times New Roman" w:hAnsi="Times" w:cs="Times New Roman"/>
              </w:rPr>
            </w:pPr>
          </w:p>
          <w:p w14:paraId="2CE1040A" w14:textId="7B0C9C2A" w:rsidR="003464CB" w:rsidRPr="0017130B" w:rsidRDefault="00B61919">
            <w:pPr>
              <w:rPr>
                <w:rFonts w:ascii="Times" w:eastAsia="Times New Roman" w:hAnsi="Times" w:cs="Times New Roman"/>
              </w:rPr>
            </w:pPr>
            <w:r w:rsidRPr="0017130B">
              <w:rPr>
                <w:rFonts w:ascii="Times" w:eastAsia="Times New Roman" w:hAnsi="Times" w:cs="Times New Roman"/>
              </w:rPr>
              <w:t xml:space="preserve">Relevantni predmeti </w:t>
            </w:r>
            <w:r w:rsidR="0017130B">
              <w:rPr>
                <w:rFonts w:ascii="Times" w:eastAsia="Times New Roman" w:hAnsi="Times" w:cs="Times New Roman"/>
              </w:rPr>
              <w:t>odgovorne nosilke</w:t>
            </w:r>
            <w:r w:rsidRPr="0017130B">
              <w:rPr>
                <w:rFonts w:ascii="Times" w:eastAsia="Times New Roman" w:hAnsi="Times" w:cs="Times New Roman"/>
              </w:rPr>
              <w:t xml:space="preserve">: </w:t>
            </w:r>
          </w:p>
          <w:p w14:paraId="2CE1040B" w14:textId="77777777" w:rsidR="003464CB" w:rsidRPr="0017130B" w:rsidRDefault="003464CB">
            <w:pPr>
              <w:rPr>
                <w:rFonts w:ascii="Times" w:eastAsia="Times New Roman" w:hAnsi="Times" w:cs="Times New Roman"/>
              </w:rPr>
            </w:pPr>
          </w:p>
          <w:p w14:paraId="2CE1040F" w14:textId="47885506" w:rsidR="003464CB" w:rsidRPr="0017130B" w:rsidRDefault="00080914">
            <w:pPr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</w:rPr>
              <w:t xml:space="preserve">Osnove znanstvenega pisanja, </w:t>
            </w:r>
            <w:r w:rsidR="00C845BD">
              <w:rPr>
                <w:rFonts w:ascii="Times" w:eastAsia="Times New Roman" w:hAnsi="Times" w:cs="Times New Roman"/>
              </w:rPr>
              <w:t xml:space="preserve">Svetovna politika, </w:t>
            </w:r>
            <w:r>
              <w:rPr>
                <w:rFonts w:ascii="Times" w:eastAsia="Times New Roman" w:hAnsi="Times" w:cs="Times New Roman"/>
              </w:rPr>
              <w:t>Temelji E</w:t>
            </w:r>
            <w:r w:rsidR="00C845BD">
              <w:rPr>
                <w:rFonts w:ascii="Times" w:eastAsia="Times New Roman" w:hAnsi="Times" w:cs="Times New Roman"/>
              </w:rPr>
              <w:t>vropske unije, Zunanja politika, Aktualni problemi mednarodne skupnosti, Mednarodni regionalizem</w:t>
            </w:r>
          </w:p>
          <w:p w14:paraId="2CE10410" w14:textId="77777777" w:rsidR="003464CB" w:rsidRPr="0017130B" w:rsidRDefault="003464CB">
            <w:pPr>
              <w:rPr>
                <w:rFonts w:ascii="Times" w:eastAsia="Times New Roman" w:hAnsi="Times" w:cs="Times New Roman"/>
              </w:rPr>
            </w:pPr>
          </w:p>
          <w:p w14:paraId="2CE10411" w14:textId="77777777" w:rsidR="003464CB" w:rsidRDefault="00B61919">
            <w:pPr>
              <w:rPr>
                <w:rFonts w:ascii="Times" w:eastAsia="Times New Roman" w:hAnsi="Times" w:cs="Times New Roman"/>
              </w:rPr>
            </w:pPr>
            <w:proofErr w:type="spellStart"/>
            <w:r w:rsidRPr="0017130B">
              <w:rPr>
                <w:rFonts w:ascii="Times" w:eastAsia="Times New Roman" w:hAnsi="Times" w:cs="Times New Roman"/>
              </w:rPr>
              <w:t>Relevant</w:t>
            </w:r>
            <w:proofErr w:type="spellEnd"/>
            <w:r w:rsidRPr="0017130B"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 w:rsidRPr="0017130B">
              <w:rPr>
                <w:rFonts w:ascii="Times" w:eastAsia="Times New Roman" w:hAnsi="Times" w:cs="Times New Roman"/>
              </w:rPr>
              <w:t>teaching</w:t>
            </w:r>
            <w:proofErr w:type="spellEnd"/>
            <w:r w:rsidRPr="0017130B"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 w:rsidRPr="0017130B">
              <w:rPr>
                <w:rFonts w:ascii="Times" w:eastAsia="Times New Roman" w:hAnsi="Times" w:cs="Times New Roman"/>
              </w:rPr>
              <w:t>subjects</w:t>
            </w:r>
            <w:proofErr w:type="spellEnd"/>
            <w:r w:rsidRPr="0017130B"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 w:rsidRPr="0017130B">
              <w:rPr>
                <w:rFonts w:ascii="Times" w:eastAsia="Times New Roman" w:hAnsi="Times" w:cs="Times New Roman"/>
              </w:rPr>
              <w:t>of</w:t>
            </w:r>
            <w:proofErr w:type="spellEnd"/>
            <w:r w:rsidRPr="0017130B"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 w:rsidRPr="0017130B">
              <w:rPr>
                <w:rFonts w:ascii="Times" w:eastAsia="Times New Roman" w:hAnsi="Times" w:cs="Times New Roman"/>
              </w:rPr>
              <w:t>the</w:t>
            </w:r>
            <w:proofErr w:type="spellEnd"/>
            <w:r w:rsidRPr="0017130B">
              <w:rPr>
                <w:rFonts w:ascii="Times" w:eastAsia="Times New Roman" w:hAnsi="Times" w:cs="Times New Roman"/>
              </w:rPr>
              <w:t xml:space="preserve"> mentor:</w:t>
            </w:r>
          </w:p>
          <w:p w14:paraId="2F8E1AC8" w14:textId="47D35C82" w:rsidR="00C845BD" w:rsidRDefault="00C845BD">
            <w:pPr>
              <w:rPr>
                <w:rFonts w:ascii="Times" w:eastAsia="Times New Roman" w:hAnsi="Times" w:cs="Times New Roman"/>
              </w:rPr>
            </w:pPr>
            <w:proofErr w:type="spellStart"/>
            <w:r>
              <w:rPr>
                <w:rFonts w:ascii="Times" w:eastAsia="Times New Roman" w:hAnsi="Times" w:cs="Times New Roman"/>
              </w:rPr>
              <w:t>Introduction</w:t>
            </w:r>
            <w:proofErr w:type="spellEnd"/>
            <w:r>
              <w:rPr>
                <w:rFonts w:ascii="Times" w:eastAsia="Times New Roman" w:hAnsi="Times" w:cs="Times New Roman"/>
              </w:rPr>
              <w:t xml:space="preserve"> to </w:t>
            </w:r>
            <w:proofErr w:type="spellStart"/>
            <w:r>
              <w:rPr>
                <w:rFonts w:ascii="Times" w:eastAsia="Times New Roman" w:hAnsi="Times" w:cs="Times New Roman"/>
              </w:rPr>
              <w:t>Academic</w:t>
            </w:r>
            <w:proofErr w:type="spellEnd"/>
            <w:r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>
              <w:rPr>
                <w:rFonts w:ascii="Times" w:eastAsia="Times New Roman" w:hAnsi="Times" w:cs="Times New Roman"/>
              </w:rPr>
              <w:t>Writing</w:t>
            </w:r>
            <w:proofErr w:type="spellEnd"/>
            <w:r>
              <w:rPr>
                <w:rFonts w:ascii="Times" w:eastAsia="Times New Roman" w:hAnsi="Times" w:cs="Times New Roman"/>
              </w:rPr>
              <w:t xml:space="preserve">, </w:t>
            </w:r>
            <w:proofErr w:type="spellStart"/>
            <w:r>
              <w:rPr>
                <w:rFonts w:ascii="Times" w:eastAsia="Times New Roman" w:hAnsi="Times" w:cs="Times New Roman"/>
              </w:rPr>
              <w:t>world</w:t>
            </w:r>
            <w:proofErr w:type="spellEnd"/>
            <w:r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>
              <w:rPr>
                <w:rFonts w:ascii="Times" w:eastAsia="Times New Roman" w:hAnsi="Times" w:cs="Times New Roman"/>
              </w:rPr>
              <w:t>Politics</w:t>
            </w:r>
            <w:proofErr w:type="spellEnd"/>
            <w:r>
              <w:rPr>
                <w:rFonts w:ascii="Times" w:eastAsia="Times New Roman" w:hAnsi="Times" w:cs="Times New Roman"/>
              </w:rPr>
              <w:t xml:space="preserve">, </w:t>
            </w:r>
            <w:proofErr w:type="spellStart"/>
            <w:r>
              <w:rPr>
                <w:rFonts w:ascii="Times" w:eastAsia="Times New Roman" w:hAnsi="Times" w:cs="Times New Roman"/>
              </w:rPr>
              <w:t>Introduction</w:t>
            </w:r>
            <w:proofErr w:type="spellEnd"/>
            <w:r>
              <w:rPr>
                <w:rFonts w:ascii="Times" w:eastAsia="Times New Roman" w:hAnsi="Times" w:cs="Times New Roman"/>
              </w:rPr>
              <w:t xml:space="preserve"> to </w:t>
            </w:r>
            <w:proofErr w:type="spellStart"/>
            <w:r>
              <w:rPr>
                <w:rFonts w:ascii="Times" w:eastAsia="Times New Roman" w:hAnsi="Times" w:cs="Times New Roman"/>
              </w:rPr>
              <w:t>the</w:t>
            </w:r>
            <w:proofErr w:type="spellEnd"/>
            <w:r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>
              <w:rPr>
                <w:rFonts w:ascii="Times" w:eastAsia="Times New Roman" w:hAnsi="Times" w:cs="Times New Roman"/>
              </w:rPr>
              <w:t>European</w:t>
            </w:r>
            <w:proofErr w:type="spellEnd"/>
            <w:r>
              <w:rPr>
                <w:rFonts w:ascii="Times" w:eastAsia="Times New Roman" w:hAnsi="Times" w:cs="Times New Roman"/>
              </w:rPr>
              <w:t xml:space="preserve"> Union, </w:t>
            </w:r>
            <w:proofErr w:type="spellStart"/>
            <w:r>
              <w:rPr>
                <w:rFonts w:ascii="Times" w:eastAsia="Times New Roman" w:hAnsi="Times" w:cs="Times New Roman"/>
              </w:rPr>
              <w:t>Foreign</w:t>
            </w:r>
            <w:proofErr w:type="spellEnd"/>
            <w:r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>
              <w:rPr>
                <w:rFonts w:ascii="Times" w:eastAsia="Times New Roman" w:hAnsi="Times" w:cs="Times New Roman"/>
              </w:rPr>
              <w:t>Policy</w:t>
            </w:r>
            <w:proofErr w:type="spellEnd"/>
            <w:r>
              <w:rPr>
                <w:rFonts w:ascii="Times" w:eastAsia="Times New Roman" w:hAnsi="Times" w:cs="Times New Roman"/>
              </w:rPr>
              <w:t xml:space="preserve">, </w:t>
            </w:r>
            <w:proofErr w:type="spellStart"/>
            <w:r>
              <w:rPr>
                <w:rFonts w:ascii="Times" w:eastAsia="Times New Roman" w:hAnsi="Times" w:cs="Times New Roman"/>
              </w:rPr>
              <w:t>Current</w:t>
            </w:r>
            <w:proofErr w:type="spellEnd"/>
            <w:r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>
              <w:rPr>
                <w:rFonts w:ascii="Times" w:eastAsia="Times New Roman" w:hAnsi="Times" w:cs="Times New Roman"/>
              </w:rPr>
              <w:t>Issues</w:t>
            </w:r>
            <w:proofErr w:type="spellEnd"/>
            <w:r>
              <w:rPr>
                <w:rFonts w:ascii="Times" w:eastAsia="Times New Roman" w:hAnsi="Times" w:cs="Times New Roman"/>
              </w:rPr>
              <w:t xml:space="preserve"> in </w:t>
            </w:r>
            <w:proofErr w:type="spellStart"/>
            <w:r>
              <w:rPr>
                <w:rFonts w:ascii="Times" w:eastAsia="Times New Roman" w:hAnsi="Times" w:cs="Times New Roman"/>
              </w:rPr>
              <w:t>the</w:t>
            </w:r>
            <w:proofErr w:type="spellEnd"/>
            <w:r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>
              <w:rPr>
                <w:rFonts w:ascii="Times" w:eastAsia="Times New Roman" w:hAnsi="Times" w:cs="Times New Roman"/>
              </w:rPr>
              <w:t>International</w:t>
            </w:r>
            <w:proofErr w:type="spellEnd"/>
            <w:r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>
              <w:rPr>
                <w:rFonts w:ascii="Times" w:eastAsia="Times New Roman" w:hAnsi="Times" w:cs="Times New Roman"/>
              </w:rPr>
              <w:t>Community</w:t>
            </w:r>
            <w:proofErr w:type="spellEnd"/>
            <w:r>
              <w:rPr>
                <w:rFonts w:ascii="Times" w:eastAsia="Times New Roman" w:hAnsi="Times" w:cs="Times New Roman"/>
              </w:rPr>
              <w:t xml:space="preserve">, </w:t>
            </w:r>
            <w:proofErr w:type="spellStart"/>
            <w:r>
              <w:rPr>
                <w:rFonts w:ascii="Times" w:eastAsia="Times New Roman" w:hAnsi="Times" w:cs="Times New Roman"/>
              </w:rPr>
              <w:t>International</w:t>
            </w:r>
            <w:proofErr w:type="spellEnd"/>
            <w:r>
              <w:rPr>
                <w:rFonts w:ascii="Times" w:eastAsia="Times New Roman" w:hAnsi="Times" w:cs="Times New Roman"/>
              </w:rPr>
              <w:t xml:space="preserve"> </w:t>
            </w:r>
            <w:proofErr w:type="spellStart"/>
            <w:r>
              <w:rPr>
                <w:rFonts w:ascii="Times" w:eastAsia="Times New Roman" w:hAnsi="Times" w:cs="Times New Roman"/>
              </w:rPr>
              <w:t>Regionalism</w:t>
            </w:r>
            <w:proofErr w:type="spellEnd"/>
          </w:p>
          <w:p w14:paraId="1290B7C7" w14:textId="54E70AE2" w:rsidR="0040730B" w:rsidRDefault="0040730B">
            <w:pPr>
              <w:rPr>
                <w:rFonts w:ascii="Times" w:eastAsia="Times New Roman" w:hAnsi="Times" w:cs="Times New Roman"/>
              </w:rPr>
            </w:pPr>
          </w:p>
          <w:p w14:paraId="2CE10416" w14:textId="77777777" w:rsidR="003464CB" w:rsidRPr="0017130B" w:rsidRDefault="003464CB" w:rsidP="00DB1F0E">
            <w:pPr>
              <w:rPr>
                <w:rFonts w:ascii="Times" w:eastAsia="Times New Roman" w:hAnsi="Times" w:cs="Times New Roman"/>
              </w:rPr>
            </w:pPr>
          </w:p>
        </w:tc>
      </w:tr>
    </w:tbl>
    <w:p w14:paraId="2CE10418" w14:textId="77777777" w:rsidR="003464CB" w:rsidRPr="0017130B" w:rsidRDefault="003464CB">
      <w:pPr>
        <w:rPr>
          <w:rFonts w:ascii="Times" w:eastAsia="Times New Roman" w:hAnsi="Times" w:cs="Times New Roman"/>
        </w:rPr>
      </w:pPr>
    </w:p>
    <w:tbl>
      <w:tblPr>
        <w:tblStyle w:val="a0"/>
        <w:tblW w:w="96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690"/>
      </w:tblGrid>
      <w:tr w:rsidR="0040730B" w:rsidRPr="0017130B" w14:paraId="0C7E0784" w14:textId="77777777" w:rsidTr="0040730B"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23E7" w14:textId="7410A096" w:rsidR="0040730B" w:rsidRDefault="0040730B" w:rsidP="0040730B">
            <w:pPr>
              <w:pStyle w:val="NormalWeb"/>
              <w:jc w:val="both"/>
            </w:pPr>
            <w:proofErr w:type="spellStart"/>
            <w:r>
              <w:lastRenderedPageBreak/>
              <w:t>Sez</w:t>
            </w:r>
            <w:r w:rsidR="00223C29">
              <w:t>n</w:t>
            </w:r>
            <w:r>
              <w:t>am</w:t>
            </w:r>
            <w:proofErr w:type="spellEnd"/>
            <w:r>
              <w:t xml:space="preserve"> </w:t>
            </w:r>
            <w:proofErr w:type="spellStart"/>
            <w:r>
              <w:t>referenc</w:t>
            </w:r>
            <w:proofErr w:type="spellEnd"/>
            <w:r>
              <w:t xml:space="preserve"> </w:t>
            </w:r>
            <w:proofErr w:type="spellStart"/>
            <w:r>
              <w:t>izvajalcev</w:t>
            </w:r>
            <w:proofErr w:type="spellEnd"/>
            <w:r>
              <w:t>:</w:t>
            </w:r>
          </w:p>
          <w:p w14:paraId="1AD113DC" w14:textId="77777777" w:rsidR="0040730B" w:rsidRDefault="0040730B" w:rsidP="0040730B">
            <w:pPr>
              <w:pStyle w:val="NormalWeb"/>
              <w:jc w:val="both"/>
            </w:pPr>
            <w:r>
              <w:t>1.</w:t>
            </w:r>
            <w:r>
              <w:tab/>
              <w:t xml:space="preserve">ŠABIČ, Zlatko, </w:t>
            </w:r>
            <w:proofErr w:type="spellStart"/>
            <w:r>
              <w:t>ur</w:t>
            </w:r>
            <w:proofErr w:type="spellEnd"/>
            <w:r>
              <w:t xml:space="preserve">: </w:t>
            </w:r>
            <w:proofErr w:type="spellStart"/>
            <w:r>
              <w:t>posebna</w:t>
            </w:r>
            <w:proofErr w:type="spellEnd"/>
            <w:r>
              <w:t xml:space="preserve"> </w:t>
            </w:r>
            <w:proofErr w:type="spellStart"/>
            <w:r>
              <w:t>številka</w:t>
            </w:r>
            <w:proofErr w:type="spellEnd"/>
            <w:r>
              <w:t xml:space="preserve"> </w:t>
            </w:r>
            <w:proofErr w:type="spellStart"/>
            <w:r>
              <w:t>Teorije</w:t>
            </w:r>
            <w:proofErr w:type="spellEnd"/>
            <w:r>
              <w:t xml:space="preserve"> in </w:t>
            </w:r>
            <w:proofErr w:type="spellStart"/>
            <w:r>
              <w:t>prakse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temo</w:t>
            </w:r>
            <w:proofErr w:type="spellEnd"/>
            <w:r>
              <w:t xml:space="preserve"> 70. </w:t>
            </w:r>
            <w:proofErr w:type="spellStart"/>
            <w:r>
              <w:t>obletnice</w:t>
            </w:r>
            <w:proofErr w:type="spellEnd"/>
            <w:r>
              <w:t xml:space="preserve"> OZN. </w:t>
            </w:r>
            <w:proofErr w:type="spellStart"/>
            <w:r>
              <w:t>Teorija</w:t>
            </w:r>
            <w:proofErr w:type="spellEnd"/>
            <w:r>
              <w:t xml:space="preserve"> in </w:t>
            </w:r>
            <w:proofErr w:type="spellStart"/>
            <w:r>
              <w:t>praksa</w:t>
            </w:r>
            <w:proofErr w:type="spellEnd"/>
            <w:r>
              <w:t xml:space="preserve">. </w:t>
            </w:r>
            <w:proofErr w:type="spellStart"/>
            <w:r>
              <w:t>maj</w:t>
            </w:r>
            <w:proofErr w:type="spellEnd"/>
            <w:r>
              <w:t xml:space="preserve">-jun. 2016, </w:t>
            </w:r>
            <w:proofErr w:type="spellStart"/>
            <w:r>
              <w:t>letn</w:t>
            </w:r>
            <w:proofErr w:type="spellEnd"/>
            <w:r>
              <w:t xml:space="preserve">. 53, </w:t>
            </w:r>
            <w:proofErr w:type="spellStart"/>
            <w:r>
              <w:t>št</w:t>
            </w:r>
            <w:proofErr w:type="spellEnd"/>
            <w:r>
              <w:t xml:space="preserve">. 3, https://www.fdv.uni-lj.si/revije/znanstvene-revije/teorija-in-praksa/iz-vsebine/teorija-in-praksa-3-(2016) </w:t>
            </w:r>
          </w:p>
          <w:p w14:paraId="61F3A893" w14:textId="77777777" w:rsidR="0040730B" w:rsidRDefault="0040730B" w:rsidP="0040730B">
            <w:pPr>
              <w:pStyle w:val="NormalWeb"/>
              <w:jc w:val="both"/>
            </w:pPr>
            <w:r>
              <w:t xml:space="preserve">ŠABIČ, Zlatko. </w:t>
            </w:r>
            <w:proofErr w:type="spellStart"/>
            <w:r>
              <w:t>Regionalizem</w:t>
            </w:r>
            <w:proofErr w:type="spellEnd"/>
            <w:r>
              <w:t xml:space="preserve"> v </w:t>
            </w:r>
            <w:proofErr w:type="spellStart"/>
            <w:r>
              <w:t>Vzhodni</w:t>
            </w:r>
            <w:proofErr w:type="spellEnd"/>
            <w:r>
              <w:t xml:space="preserve"> </w:t>
            </w:r>
            <w:proofErr w:type="spellStart"/>
            <w:r>
              <w:t>Aziji</w:t>
            </w:r>
            <w:proofErr w:type="spellEnd"/>
            <w:r>
              <w:t xml:space="preserve">: </w:t>
            </w:r>
            <w:proofErr w:type="spellStart"/>
            <w:r>
              <w:t>smer</w:t>
            </w:r>
            <w:proofErr w:type="spellEnd"/>
            <w:r>
              <w:t xml:space="preserve"> jug-</w:t>
            </w:r>
            <w:proofErr w:type="spellStart"/>
            <w:r>
              <w:t>vzhod</w:t>
            </w:r>
            <w:proofErr w:type="spellEnd"/>
            <w:r>
              <w:t xml:space="preserve">. V: </w:t>
            </w:r>
            <w:proofErr w:type="spellStart"/>
            <w:r>
              <w:t>Bekeš</w:t>
            </w:r>
            <w:proofErr w:type="spellEnd"/>
            <w:r>
              <w:t>, Andrej (</w:t>
            </w:r>
            <w:proofErr w:type="spellStart"/>
            <w:r>
              <w:t>ur</w:t>
            </w:r>
            <w:proofErr w:type="spellEnd"/>
            <w:r>
              <w:t xml:space="preserve">.), </w:t>
            </w:r>
            <w:proofErr w:type="spellStart"/>
            <w:r>
              <w:t>rošker</w:t>
            </w:r>
            <w:proofErr w:type="spellEnd"/>
            <w:r>
              <w:t>, Jana S. (</w:t>
            </w:r>
            <w:proofErr w:type="spellStart"/>
            <w:r>
              <w:t>ur</w:t>
            </w:r>
            <w:proofErr w:type="spellEnd"/>
            <w:r>
              <w:t>.), ŠABIČ, Zlatko (</w:t>
            </w:r>
            <w:proofErr w:type="spellStart"/>
            <w:r>
              <w:t>ur</w:t>
            </w:r>
            <w:proofErr w:type="spellEnd"/>
            <w:r>
              <w:t xml:space="preserve">.). </w:t>
            </w:r>
            <w:proofErr w:type="spellStart"/>
            <w:r>
              <w:t>Procesi</w:t>
            </w:r>
            <w:proofErr w:type="spellEnd"/>
            <w:r>
              <w:t xml:space="preserve"> in </w:t>
            </w:r>
            <w:proofErr w:type="spellStart"/>
            <w:r>
              <w:t>odnosi</w:t>
            </w:r>
            <w:proofErr w:type="spellEnd"/>
            <w:r>
              <w:t xml:space="preserve"> v </w:t>
            </w:r>
            <w:proofErr w:type="spellStart"/>
            <w:r>
              <w:t>Vzhodni</w:t>
            </w:r>
            <w:proofErr w:type="spellEnd"/>
            <w:r>
              <w:t xml:space="preserve"> </w:t>
            </w:r>
            <w:proofErr w:type="spellStart"/>
            <w:r>
              <w:t>Aziji</w:t>
            </w:r>
            <w:proofErr w:type="spellEnd"/>
            <w:r>
              <w:t xml:space="preserve"> : </w:t>
            </w:r>
            <w:proofErr w:type="spellStart"/>
            <w:r>
              <w:t>zbornik</w:t>
            </w:r>
            <w:proofErr w:type="spellEnd"/>
            <w:r>
              <w:t xml:space="preserve"> EARL. 1. </w:t>
            </w:r>
            <w:proofErr w:type="spellStart"/>
            <w:r>
              <w:t>izd</w:t>
            </w:r>
            <w:proofErr w:type="spellEnd"/>
            <w:r>
              <w:t xml:space="preserve">. Ljubljana: </w:t>
            </w:r>
            <w:proofErr w:type="spellStart"/>
            <w:r>
              <w:t>Znanstvena</w:t>
            </w:r>
            <w:proofErr w:type="spellEnd"/>
            <w:r>
              <w:t xml:space="preserve"> </w:t>
            </w:r>
            <w:proofErr w:type="spellStart"/>
            <w:r>
              <w:t>založba</w:t>
            </w:r>
            <w:proofErr w:type="spellEnd"/>
            <w:r>
              <w:t xml:space="preserve"> </w:t>
            </w:r>
            <w:proofErr w:type="spellStart"/>
            <w:r>
              <w:t>Filozofske</w:t>
            </w:r>
            <w:proofErr w:type="spellEnd"/>
            <w:r>
              <w:t xml:space="preserve"> </w:t>
            </w:r>
            <w:proofErr w:type="spellStart"/>
            <w:r>
              <w:t>fakultete</w:t>
            </w:r>
            <w:proofErr w:type="spellEnd"/>
            <w:r>
              <w:t xml:space="preserve"> </w:t>
            </w:r>
            <w:proofErr w:type="spellStart"/>
            <w:r>
              <w:t>Univerze</w:t>
            </w:r>
            <w:proofErr w:type="spellEnd"/>
            <w:r>
              <w:t xml:space="preserve">, 2019. Str. 359-386, </w:t>
            </w:r>
            <w:proofErr w:type="spellStart"/>
            <w:r>
              <w:t>ilustr</w:t>
            </w:r>
            <w:proofErr w:type="spellEnd"/>
            <w:r>
              <w:t xml:space="preserve">. </w:t>
            </w:r>
            <w:proofErr w:type="spellStart"/>
            <w:r>
              <w:t>Zbirka</w:t>
            </w:r>
            <w:proofErr w:type="spellEnd"/>
            <w:r>
              <w:t xml:space="preserve"> Studia </w:t>
            </w:r>
            <w:proofErr w:type="spellStart"/>
            <w:r>
              <w:t>humanitatis</w:t>
            </w:r>
            <w:proofErr w:type="spellEnd"/>
            <w:r>
              <w:t xml:space="preserve"> Asiatica. ISBN 978-961-06-0270-5. ISSN 2463-8900. https://e-knjige.ff.uni-lj.si/znanstvena-zalozba/catalog/view/181/277/4696-1</w:t>
            </w:r>
          </w:p>
          <w:p w14:paraId="5B96FE72" w14:textId="77777777" w:rsidR="0040730B" w:rsidRDefault="0040730B" w:rsidP="0040730B">
            <w:pPr>
              <w:pStyle w:val="NormalWeb"/>
              <w:jc w:val="both"/>
            </w:pPr>
            <w:r>
              <w:t>2.</w:t>
            </w:r>
            <w:r>
              <w:tab/>
              <w:t xml:space="preserve">LOVEC, M. (2017). Methodology as politics: the case of the great IR debates. Paper presented at the 11th Pan-European Conference on International Relations, "The Politics of International Studies in an Age of Crises", 13.-16. 9, Barcelona. </w:t>
            </w:r>
          </w:p>
          <w:p w14:paraId="4AAC3C99" w14:textId="77777777" w:rsidR="0040730B" w:rsidRDefault="0040730B" w:rsidP="0040730B">
            <w:pPr>
              <w:pStyle w:val="NormalWeb"/>
              <w:jc w:val="both"/>
            </w:pPr>
            <w:r>
              <w:t xml:space="preserve">Erjavec, Emil, LOVEC, Marko. Research of European Union´s Common Agricultural Policy: disciplinary boundaries and beyond. European review of agricultural economics, ISSN 0165-1587, 2017, vol. 44, no. 4, str. 732-754. </w:t>
            </w:r>
          </w:p>
          <w:p w14:paraId="4C9D839C" w14:textId="77777777" w:rsidR="0040730B" w:rsidRDefault="0040730B" w:rsidP="0040730B">
            <w:pPr>
              <w:pStyle w:val="NormalWeb"/>
              <w:jc w:val="both"/>
            </w:pPr>
            <w:r>
              <w:t>3.</w:t>
            </w:r>
            <w:r>
              <w:tab/>
              <w:t xml:space="preserve">JAKLIČ, Andreja, </w:t>
            </w:r>
            <w:proofErr w:type="spellStart"/>
            <w:r>
              <w:t>Svetličič</w:t>
            </w:r>
            <w:proofErr w:type="spellEnd"/>
            <w:r>
              <w:t>, Marjan. Enhanced transition through outward internationalization: outward FDI by Slovenian firms, (Routledge revivals). Abingdon; New York: Routledge, 2018. ISBN 978-1-315-19095-2. ISBN 978-1-138-72720-5. https://www.taylorfrancis.com/books/9781351750653.</w:t>
            </w:r>
          </w:p>
          <w:p w14:paraId="51CEE331" w14:textId="77777777" w:rsidR="0040730B" w:rsidRDefault="0040730B" w:rsidP="0040730B">
            <w:pPr>
              <w:pStyle w:val="NormalWeb"/>
              <w:jc w:val="both"/>
            </w:pPr>
            <w:r>
              <w:t>4.</w:t>
            </w:r>
            <w:r>
              <w:tab/>
              <w:t xml:space="preserve">BURGER, A., Jindra, B., Marek, P., &amp; </w:t>
            </w:r>
            <w:proofErr w:type="spellStart"/>
            <w:r>
              <w:t>Rojec</w:t>
            </w:r>
            <w:proofErr w:type="spellEnd"/>
            <w:r>
              <w:t>, M. (2018). Functional upgrading and value capture of multinational subsidiaries. Journal of International Management, 24(2), 108-122.</w:t>
            </w:r>
          </w:p>
          <w:p w14:paraId="08EEC1BF" w14:textId="77777777" w:rsidR="0040730B" w:rsidRDefault="0040730B" w:rsidP="0040730B">
            <w:pPr>
              <w:pStyle w:val="NormalWeb"/>
              <w:jc w:val="both"/>
            </w:pPr>
            <w:r>
              <w:t>5.</w:t>
            </w:r>
            <w:r>
              <w:tab/>
              <w:t xml:space="preserve">NAHTIGAL, Matjaž. (2019). Modern free-trade agreements and the rise of populism: how to address popular discontent?. </w:t>
            </w:r>
            <w:proofErr w:type="spellStart"/>
            <w:r>
              <w:t>Teorija</w:t>
            </w:r>
            <w:proofErr w:type="spellEnd"/>
            <w:r>
              <w:t xml:space="preserve"> in </w:t>
            </w:r>
            <w:proofErr w:type="spellStart"/>
            <w:r>
              <w:t>praksa</w:t>
            </w:r>
            <w:proofErr w:type="spellEnd"/>
            <w:r>
              <w:t xml:space="preserve">, </w:t>
            </w:r>
            <w:proofErr w:type="spellStart"/>
            <w:r>
              <w:t>maj</w:t>
            </w:r>
            <w:proofErr w:type="spellEnd"/>
            <w:r>
              <w:t xml:space="preserve"> 2019, </w:t>
            </w:r>
            <w:proofErr w:type="spellStart"/>
            <w:r>
              <w:t>letn</w:t>
            </w:r>
            <w:proofErr w:type="spellEnd"/>
            <w:r>
              <w:t xml:space="preserve">. 56, </w:t>
            </w:r>
            <w:proofErr w:type="spellStart"/>
            <w:r>
              <w:t>posebna</w:t>
            </w:r>
            <w:proofErr w:type="spellEnd"/>
            <w:r>
              <w:t xml:space="preserve"> </w:t>
            </w:r>
            <w:proofErr w:type="spellStart"/>
            <w:r>
              <w:t>št</w:t>
            </w:r>
            <w:proofErr w:type="spellEnd"/>
            <w:r>
              <w:t>., str. 438-453.</w:t>
            </w:r>
          </w:p>
          <w:p w14:paraId="60389B03" w14:textId="115C853D" w:rsidR="0040730B" w:rsidRDefault="009379D3" w:rsidP="0040730B">
            <w:pPr>
              <w:pStyle w:val="NormalWeb"/>
              <w:jc w:val="both"/>
            </w:pPr>
            <w:r>
              <w:t>6</w:t>
            </w:r>
            <w:r w:rsidR="0040730B">
              <w:t>.</w:t>
            </w:r>
            <w:r w:rsidR="0040730B">
              <w:tab/>
              <w:t xml:space="preserve">POŽGAN, Jure. </w:t>
            </w:r>
            <w:proofErr w:type="spellStart"/>
            <w:r w:rsidR="0040730B">
              <w:t>Zunanje</w:t>
            </w:r>
            <w:proofErr w:type="spellEnd"/>
            <w:r w:rsidR="0040730B">
              <w:t xml:space="preserve"> </w:t>
            </w:r>
            <w:proofErr w:type="spellStart"/>
            <w:r w:rsidR="0040730B">
              <w:t>okolje</w:t>
            </w:r>
            <w:proofErr w:type="spellEnd"/>
            <w:r w:rsidR="0040730B">
              <w:t xml:space="preserve"> in </w:t>
            </w:r>
            <w:proofErr w:type="spellStart"/>
            <w:r w:rsidR="0040730B">
              <w:t>zunanjepolitično</w:t>
            </w:r>
            <w:proofErr w:type="spellEnd"/>
            <w:r w:rsidR="0040730B">
              <w:t xml:space="preserve"> </w:t>
            </w:r>
            <w:proofErr w:type="spellStart"/>
            <w:r w:rsidR="0040730B">
              <w:t>delovanje</w:t>
            </w:r>
            <w:proofErr w:type="spellEnd"/>
            <w:r w:rsidR="0040730B">
              <w:t xml:space="preserve"> EU : </w:t>
            </w:r>
            <w:proofErr w:type="spellStart"/>
            <w:r w:rsidR="0040730B">
              <w:t>pokonfliktna</w:t>
            </w:r>
            <w:proofErr w:type="spellEnd"/>
            <w:r w:rsidR="0040730B">
              <w:t xml:space="preserve"> </w:t>
            </w:r>
            <w:proofErr w:type="spellStart"/>
            <w:r w:rsidR="0040730B">
              <w:t>obnova</w:t>
            </w:r>
            <w:proofErr w:type="spellEnd"/>
            <w:r w:rsidR="0040730B">
              <w:t xml:space="preserve"> Kosova in </w:t>
            </w:r>
            <w:proofErr w:type="spellStart"/>
            <w:r w:rsidR="0040730B">
              <w:t>sodelovanje</w:t>
            </w:r>
            <w:proofErr w:type="spellEnd"/>
            <w:r w:rsidR="0040730B">
              <w:t xml:space="preserve"> z </w:t>
            </w:r>
            <w:proofErr w:type="spellStart"/>
            <w:r w:rsidR="0040730B">
              <w:t>državami</w:t>
            </w:r>
            <w:proofErr w:type="spellEnd"/>
            <w:r w:rsidR="0040730B">
              <w:t xml:space="preserve"> AKP </w:t>
            </w:r>
            <w:proofErr w:type="spellStart"/>
            <w:r w:rsidR="0040730B">
              <w:t>regije</w:t>
            </w:r>
            <w:proofErr w:type="spellEnd"/>
            <w:r w:rsidR="0040730B">
              <w:t xml:space="preserve">: </w:t>
            </w:r>
            <w:proofErr w:type="spellStart"/>
            <w:r w:rsidR="0040730B">
              <w:t>doktorska</w:t>
            </w:r>
            <w:proofErr w:type="spellEnd"/>
            <w:r w:rsidR="0040730B">
              <w:t xml:space="preserve"> </w:t>
            </w:r>
            <w:proofErr w:type="spellStart"/>
            <w:r w:rsidR="0040730B">
              <w:t>disertacija</w:t>
            </w:r>
            <w:proofErr w:type="spellEnd"/>
            <w:r w:rsidR="0040730B">
              <w:t xml:space="preserve">. Ljubljana: [J. </w:t>
            </w:r>
            <w:proofErr w:type="spellStart"/>
            <w:r w:rsidR="0040730B">
              <w:t>Požgan</w:t>
            </w:r>
            <w:proofErr w:type="spellEnd"/>
            <w:r w:rsidR="0040730B">
              <w:t xml:space="preserve">], 2017. 478 str., </w:t>
            </w:r>
            <w:proofErr w:type="spellStart"/>
            <w:r w:rsidR="0040730B">
              <w:t>ilustr</w:t>
            </w:r>
            <w:proofErr w:type="spellEnd"/>
            <w:r w:rsidR="0040730B">
              <w:t xml:space="preserve">. http://dk.fdv.uni-lj.si/doktorska_dela/pdfs/dr_pozgan-jure.pdf. </w:t>
            </w:r>
          </w:p>
          <w:p w14:paraId="63FFCD33" w14:textId="5339FC94" w:rsidR="0040730B" w:rsidRDefault="009379D3" w:rsidP="0040730B">
            <w:pPr>
              <w:pStyle w:val="NormalWeb"/>
              <w:jc w:val="both"/>
            </w:pPr>
            <w:r>
              <w:t>7</w:t>
            </w:r>
            <w:r w:rsidR="0040730B">
              <w:t>.</w:t>
            </w:r>
            <w:r w:rsidR="0040730B">
              <w:tab/>
              <w:t xml:space="preserve">ROTER, Petra. </w:t>
            </w:r>
            <w:proofErr w:type="spellStart"/>
            <w:r w:rsidR="0040730B">
              <w:t>Narodne</w:t>
            </w:r>
            <w:proofErr w:type="spellEnd"/>
            <w:r w:rsidR="0040730B">
              <w:t xml:space="preserve"> </w:t>
            </w:r>
            <w:proofErr w:type="spellStart"/>
            <w:r w:rsidR="0040730B">
              <w:t>manjšine</w:t>
            </w:r>
            <w:proofErr w:type="spellEnd"/>
            <w:r w:rsidR="0040730B">
              <w:t xml:space="preserve"> v </w:t>
            </w:r>
            <w:proofErr w:type="spellStart"/>
            <w:r w:rsidR="0040730B">
              <w:t>mednarodnih</w:t>
            </w:r>
            <w:proofErr w:type="spellEnd"/>
            <w:r w:rsidR="0040730B">
              <w:t xml:space="preserve"> </w:t>
            </w:r>
            <w:proofErr w:type="spellStart"/>
            <w:r w:rsidR="0040730B">
              <w:t>odnosih</w:t>
            </w:r>
            <w:proofErr w:type="spellEnd"/>
            <w:r w:rsidR="0040730B">
              <w:t>, (</w:t>
            </w:r>
            <w:proofErr w:type="spellStart"/>
            <w:r w:rsidR="0040730B">
              <w:t>Zbirka</w:t>
            </w:r>
            <w:proofErr w:type="spellEnd"/>
            <w:r w:rsidR="0040730B">
              <w:t xml:space="preserve"> </w:t>
            </w:r>
            <w:proofErr w:type="spellStart"/>
            <w:r w:rsidR="0040730B">
              <w:t>Mednarodni</w:t>
            </w:r>
            <w:proofErr w:type="spellEnd"/>
            <w:r w:rsidR="0040730B">
              <w:t xml:space="preserve"> </w:t>
            </w:r>
            <w:proofErr w:type="spellStart"/>
            <w:r w:rsidR="0040730B">
              <w:t>odnosi</w:t>
            </w:r>
            <w:proofErr w:type="spellEnd"/>
            <w:r w:rsidR="0040730B">
              <w:t xml:space="preserve">). </w:t>
            </w:r>
            <w:proofErr w:type="spellStart"/>
            <w:r w:rsidR="0040730B">
              <w:t>Dopolnjena</w:t>
            </w:r>
            <w:proofErr w:type="spellEnd"/>
            <w:r w:rsidR="0040730B">
              <w:t xml:space="preserve"> </w:t>
            </w:r>
            <w:proofErr w:type="spellStart"/>
            <w:r w:rsidR="0040730B">
              <w:t>izd</w:t>
            </w:r>
            <w:proofErr w:type="spellEnd"/>
            <w:r w:rsidR="0040730B">
              <w:t xml:space="preserve">. Ljubljana: </w:t>
            </w:r>
            <w:proofErr w:type="spellStart"/>
            <w:r w:rsidR="0040730B">
              <w:t>Fakulteta</w:t>
            </w:r>
            <w:proofErr w:type="spellEnd"/>
            <w:r w:rsidR="0040730B">
              <w:t xml:space="preserve"> za </w:t>
            </w:r>
            <w:proofErr w:type="spellStart"/>
            <w:r w:rsidR="0040730B">
              <w:t>družbene</w:t>
            </w:r>
            <w:proofErr w:type="spellEnd"/>
            <w:r w:rsidR="0040730B">
              <w:t xml:space="preserve"> </w:t>
            </w:r>
            <w:proofErr w:type="spellStart"/>
            <w:r w:rsidR="0040730B">
              <w:t>vede</w:t>
            </w:r>
            <w:proofErr w:type="spellEnd"/>
            <w:r w:rsidR="0040730B">
              <w:t xml:space="preserve">, 2014. 326 str. ISBN 978-961-235-692-7. http://knjigarna.fdv.si/s/u/pdf/366.pdf. </w:t>
            </w:r>
          </w:p>
          <w:p w14:paraId="677012A3" w14:textId="05287457" w:rsidR="0040730B" w:rsidRDefault="009379D3" w:rsidP="0040730B">
            <w:pPr>
              <w:pStyle w:val="NormalWeb"/>
              <w:jc w:val="both"/>
            </w:pPr>
            <w:r>
              <w:t>8</w:t>
            </w:r>
            <w:r w:rsidR="0040730B">
              <w:t>.</w:t>
            </w:r>
            <w:r w:rsidR="0040730B">
              <w:tab/>
              <w:t xml:space="preserve">UDOVIČ, Boštjan. "We told the truth about Yugoslavia ---" : Slovenian (para)diplomats in 1990-1992. Annales: </w:t>
            </w:r>
            <w:proofErr w:type="spellStart"/>
            <w:r w:rsidR="0040730B">
              <w:t>anali</w:t>
            </w:r>
            <w:proofErr w:type="spellEnd"/>
            <w:r w:rsidR="0040730B">
              <w:t xml:space="preserve"> za </w:t>
            </w:r>
            <w:proofErr w:type="spellStart"/>
            <w:r w:rsidR="0040730B">
              <w:t>istrske</w:t>
            </w:r>
            <w:proofErr w:type="spellEnd"/>
            <w:r w:rsidR="0040730B">
              <w:t xml:space="preserve"> in </w:t>
            </w:r>
            <w:proofErr w:type="spellStart"/>
            <w:r w:rsidR="0040730B">
              <w:t>mediteranske</w:t>
            </w:r>
            <w:proofErr w:type="spellEnd"/>
            <w:r w:rsidR="0040730B">
              <w:t xml:space="preserve"> </w:t>
            </w:r>
            <w:proofErr w:type="spellStart"/>
            <w:r w:rsidR="0040730B">
              <w:t>študije</w:t>
            </w:r>
            <w:proofErr w:type="spellEnd"/>
            <w:r w:rsidR="0040730B">
              <w:t xml:space="preserve">, Series </w:t>
            </w:r>
            <w:proofErr w:type="spellStart"/>
            <w:r w:rsidR="0040730B">
              <w:t>historia</w:t>
            </w:r>
            <w:proofErr w:type="spellEnd"/>
            <w:r w:rsidR="0040730B">
              <w:t xml:space="preserve"> et </w:t>
            </w:r>
            <w:proofErr w:type="spellStart"/>
            <w:r w:rsidR="0040730B">
              <w:t>sociologia</w:t>
            </w:r>
            <w:proofErr w:type="spellEnd"/>
            <w:r w:rsidR="0040730B">
              <w:t>, ISSN 1408-5348. [</w:t>
            </w:r>
            <w:proofErr w:type="spellStart"/>
            <w:r w:rsidR="0040730B">
              <w:t>Tiskana</w:t>
            </w:r>
            <w:proofErr w:type="spellEnd"/>
            <w:r w:rsidR="0040730B">
              <w:t xml:space="preserve"> </w:t>
            </w:r>
            <w:proofErr w:type="spellStart"/>
            <w:r w:rsidR="0040730B">
              <w:t>izd</w:t>
            </w:r>
            <w:proofErr w:type="spellEnd"/>
            <w:r w:rsidR="0040730B">
              <w:t xml:space="preserve">.], 2017, vol. 27, no. 4, str. 713-730, </w:t>
            </w:r>
            <w:proofErr w:type="spellStart"/>
            <w:r w:rsidR="0040730B">
              <w:t>ilustr</w:t>
            </w:r>
            <w:proofErr w:type="spellEnd"/>
            <w:r w:rsidR="0040730B">
              <w:t xml:space="preserve">., </w:t>
            </w:r>
            <w:proofErr w:type="spellStart"/>
            <w:r w:rsidR="0040730B">
              <w:t>doi</w:t>
            </w:r>
            <w:proofErr w:type="spellEnd"/>
            <w:r w:rsidR="0040730B">
              <w:t>: 10.19233/ASHS.2017.50.</w:t>
            </w:r>
          </w:p>
          <w:p w14:paraId="2AD6C631" w14:textId="3FA03E82" w:rsidR="0040730B" w:rsidRPr="0017130B" w:rsidRDefault="009379D3" w:rsidP="009379D3">
            <w:pPr>
              <w:pStyle w:val="NormalWeb"/>
              <w:jc w:val="both"/>
              <w:rPr>
                <w:rFonts w:ascii="Times" w:eastAsia="Times New Roman" w:hAnsi="Times"/>
              </w:rPr>
            </w:pPr>
            <w:r>
              <w:t>9</w:t>
            </w:r>
            <w:r w:rsidR="0040730B">
              <w:t>.</w:t>
            </w:r>
            <w:r w:rsidR="0040730B">
              <w:tab/>
              <w:t xml:space="preserve">BOJINOVIĆ FENKO, Ana. </w:t>
            </w:r>
            <w:proofErr w:type="spellStart"/>
            <w:r w:rsidR="0040730B">
              <w:t>Premoščanje</w:t>
            </w:r>
            <w:proofErr w:type="spellEnd"/>
            <w:r w:rsidR="0040730B">
              <w:t xml:space="preserve"> </w:t>
            </w:r>
            <w:proofErr w:type="spellStart"/>
            <w:r w:rsidR="0040730B">
              <w:t>ločnice</w:t>
            </w:r>
            <w:proofErr w:type="spellEnd"/>
            <w:r w:rsidR="0040730B">
              <w:t xml:space="preserve"> med </w:t>
            </w:r>
            <w:proofErr w:type="spellStart"/>
            <w:r w:rsidR="0040730B">
              <w:t>proučevanjem</w:t>
            </w:r>
            <w:proofErr w:type="spellEnd"/>
            <w:r w:rsidR="0040730B">
              <w:t xml:space="preserve"> </w:t>
            </w:r>
            <w:proofErr w:type="spellStart"/>
            <w:r w:rsidR="0040730B">
              <w:t>mednarodnih</w:t>
            </w:r>
            <w:proofErr w:type="spellEnd"/>
            <w:r w:rsidR="0040730B">
              <w:t xml:space="preserve"> </w:t>
            </w:r>
            <w:proofErr w:type="spellStart"/>
            <w:r w:rsidR="0040730B">
              <w:t>odnosov</w:t>
            </w:r>
            <w:proofErr w:type="spellEnd"/>
            <w:r w:rsidR="0040730B">
              <w:t xml:space="preserve"> in </w:t>
            </w:r>
            <w:proofErr w:type="spellStart"/>
            <w:r w:rsidR="0040730B">
              <w:t>zunanje</w:t>
            </w:r>
            <w:proofErr w:type="spellEnd"/>
            <w:r w:rsidR="0040730B">
              <w:t xml:space="preserve"> </w:t>
            </w:r>
            <w:proofErr w:type="spellStart"/>
            <w:r w:rsidR="0040730B">
              <w:t>politike</w:t>
            </w:r>
            <w:proofErr w:type="spellEnd"/>
            <w:r w:rsidR="0040730B">
              <w:t xml:space="preserve">: primer </w:t>
            </w:r>
            <w:proofErr w:type="spellStart"/>
            <w:r w:rsidR="0040730B">
              <w:t>mednarodnega</w:t>
            </w:r>
            <w:proofErr w:type="spellEnd"/>
            <w:r w:rsidR="0040730B">
              <w:t xml:space="preserve"> </w:t>
            </w:r>
            <w:proofErr w:type="spellStart"/>
            <w:r w:rsidR="0040730B">
              <w:t>regionalizma</w:t>
            </w:r>
            <w:proofErr w:type="spellEnd"/>
            <w:r w:rsidR="0040730B">
              <w:t>, (</w:t>
            </w:r>
            <w:proofErr w:type="spellStart"/>
            <w:r w:rsidR="0040730B">
              <w:t>Knjižna</w:t>
            </w:r>
            <w:proofErr w:type="spellEnd"/>
            <w:r w:rsidR="0040730B">
              <w:t xml:space="preserve"> </w:t>
            </w:r>
            <w:proofErr w:type="spellStart"/>
            <w:r w:rsidR="0040730B">
              <w:t>zbirka</w:t>
            </w:r>
            <w:proofErr w:type="spellEnd"/>
            <w:r w:rsidR="0040730B">
              <w:t xml:space="preserve"> </w:t>
            </w:r>
            <w:proofErr w:type="spellStart"/>
            <w:r w:rsidR="0040730B">
              <w:t>Mednarodni</w:t>
            </w:r>
            <w:proofErr w:type="spellEnd"/>
            <w:r w:rsidR="0040730B">
              <w:t xml:space="preserve"> </w:t>
            </w:r>
            <w:proofErr w:type="spellStart"/>
            <w:r w:rsidR="0040730B">
              <w:t>odnosi</w:t>
            </w:r>
            <w:proofErr w:type="spellEnd"/>
            <w:r w:rsidR="0040730B">
              <w:t xml:space="preserve">, </w:t>
            </w:r>
            <w:proofErr w:type="spellStart"/>
            <w:r w:rsidR="0040730B">
              <w:t>Monografije</w:t>
            </w:r>
            <w:proofErr w:type="spellEnd"/>
            <w:r w:rsidR="0040730B">
              <w:t xml:space="preserve">). 1. natis. Ljubljana: </w:t>
            </w:r>
            <w:proofErr w:type="spellStart"/>
            <w:r w:rsidR="0040730B">
              <w:t>Fakulteta</w:t>
            </w:r>
            <w:proofErr w:type="spellEnd"/>
            <w:r w:rsidR="0040730B">
              <w:t xml:space="preserve"> za </w:t>
            </w:r>
            <w:proofErr w:type="spellStart"/>
            <w:r w:rsidR="0040730B">
              <w:t>družbene</w:t>
            </w:r>
            <w:proofErr w:type="spellEnd"/>
            <w:r w:rsidR="0040730B">
              <w:t xml:space="preserve"> </w:t>
            </w:r>
            <w:proofErr w:type="spellStart"/>
            <w:r w:rsidR="0040730B">
              <w:t>vede</w:t>
            </w:r>
            <w:proofErr w:type="spellEnd"/>
            <w:r w:rsidR="0040730B">
              <w:t xml:space="preserve">, 2010. 175 str., </w:t>
            </w:r>
            <w:proofErr w:type="spellStart"/>
            <w:r w:rsidR="0040730B">
              <w:t>ilustr</w:t>
            </w:r>
            <w:proofErr w:type="spellEnd"/>
            <w:r w:rsidR="0040730B">
              <w:t xml:space="preserve">., </w:t>
            </w:r>
            <w:proofErr w:type="spellStart"/>
            <w:r w:rsidR="0040730B">
              <w:t>tabele</w:t>
            </w:r>
            <w:proofErr w:type="spellEnd"/>
            <w:r w:rsidR="0040730B">
              <w:t>. ISBN 978-961-235-414-5.</w:t>
            </w:r>
          </w:p>
        </w:tc>
      </w:tr>
    </w:tbl>
    <w:p w14:paraId="2CE10419" w14:textId="77777777" w:rsidR="003464CB" w:rsidRPr="0017130B" w:rsidRDefault="003464CB" w:rsidP="009379D3">
      <w:pPr>
        <w:rPr>
          <w:rFonts w:ascii="Times" w:hAnsi="Times"/>
        </w:rPr>
      </w:pPr>
    </w:p>
    <w:sectPr w:rsidR="003464CB" w:rsidRPr="0017130B">
      <w:pgSz w:w="11906" w:h="16838"/>
      <w:pgMar w:top="1418" w:right="1418" w:bottom="1985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840"/>
    <w:multiLevelType w:val="multilevel"/>
    <w:tmpl w:val="509E16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6963F8"/>
    <w:multiLevelType w:val="multilevel"/>
    <w:tmpl w:val="EDCE77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C00E36"/>
    <w:multiLevelType w:val="multilevel"/>
    <w:tmpl w:val="C0561D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F847CA1"/>
    <w:multiLevelType w:val="multilevel"/>
    <w:tmpl w:val="1B54BD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639486C"/>
    <w:multiLevelType w:val="multilevel"/>
    <w:tmpl w:val="1AF45B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93E1DF5"/>
    <w:multiLevelType w:val="hybridMultilevel"/>
    <w:tmpl w:val="73202E56"/>
    <w:lvl w:ilvl="0" w:tplc="946C70B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F03456"/>
    <w:multiLevelType w:val="multilevel"/>
    <w:tmpl w:val="1332D1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CDE7FAF"/>
    <w:multiLevelType w:val="hybridMultilevel"/>
    <w:tmpl w:val="15E2DA74"/>
    <w:lvl w:ilvl="0" w:tplc="46FC9F26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51D45D5"/>
    <w:multiLevelType w:val="hybridMultilevel"/>
    <w:tmpl w:val="C6D2DF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C3825"/>
    <w:multiLevelType w:val="hybridMultilevel"/>
    <w:tmpl w:val="9C82B160"/>
    <w:lvl w:ilvl="0" w:tplc="F6A2551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934A7"/>
    <w:multiLevelType w:val="multilevel"/>
    <w:tmpl w:val="6F8CD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0723CA"/>
    <w:multiLevelType w:val="multilevel"/>
    <w:tmpl w:val="59D25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767C95"/>
    <w:multiLevelType w:val="multilevel"/>
    <w:tmpl w:val="53A0B1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1C213EC"/>
    <w:multiLevelType w:val="multilevel"/>
    <w:tmpl w:val="F6C6C6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4A27016"/>
    <w:multiLevelType w:val="hybridMultilevel"/>
    <w:tmpl w:val="7EBA2E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A56261"/>
    <w:multiLevelType w:val="multilevel"/>
    <w:tmpl w:val="05D2B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7873677">
    <w:abstractNumId w:val="13"/>
  </w:num>
  <w:num w:numId="2" w16cid:durableId="1364866367">
    <w:abstractNumId w:val="2"/>
  </w:num>
  <w:num w:numId="3" w16cid:durableId="1246300340">
    <w:abstractNumId w:val="6"/>
  </w:num>
  <w:num w:numId="4" w16cid:durableId="152068954">
    <w:abstractNumId w:val="3"/>
  </w:num>
  <w:num w:numId="5" w16cid:durableId="404381065">
    <w:abstractNumId w:val="12"/>
  </w:num>
  <w:num w:numId="6" w16cid:durableId="1909918031">
    <w:abstractNumId w:val="4"/>
  </w:num>
  <w:num w:numId="7" w16cid:durableId="1395204736">
    <w:abstractNumId w:val="0"/>
  </w:num>
  <w:num w:numId="8" w16cid:durableId="1081100420">
    <w:abstractNumId w:val="15"/>
  </w:num>
  <w:num w:numId="9" w16cid:durableId="190843582">
    <w:abstractNumId w:val="14"/>
  </w:num>
  <w:num w:numId="10" w16cid:durableId="1084835409">
    <w:abstractNumId w:val="5"/>
  </w:num>
  <w:num w:numId="11" w16cid:durableId="454910940">
    <w:abstractNumId w:val="9"/>
  </w:num>
  <w:num w:numId="12" w16cid:durableId="48461834">
    <w:abstractNumId w:val="7"/>
  </w:num>
  <w:num w:numId="13" w16cid:durableId="1234900621">
    <w:abstractNumId w:val="10"/>
  </w:num>
  <w:num w:numId="14" w16cid:durableId="982660373">
    <w:abstractNumId w:val="11"/>
  </w:num>
  <w:num w:numId="15" w16cid:durableId="26224380">
    <w:abstractNumId w:val="1"/>
  </w:num>
  <w:num w:numId="16" w16cid:durableId="17232896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4CB"/>
    <w:rsid w:val="000256C9"/>
    <w:rsid w:val="000374BF"/>
    <w:rsid w:val="00040DB1"/>
    <w:rsid w:val="00052F22"/>
    <w:rsid w:val="000550A6"/>
    <w:rsid w:val="0006140F"/>
    <w:rsid w:val="00063B1B"/>
    <w:rsid w:val="000761CD"/>
    <w:rsid w:val="00080914"/>
    <w:rsid w:val="000A4193"/>
    <w:rsid w:val="00130439"/>
    <w:rsid w:val="0017130B"/>
    <w:rsid w:val="0019625F"/>
    <w:rsid w:val="001F26EC"/>
    <w:rsid w:val="00223C29"/>
    <w:rsid w:val="00225D89"/>
    <w:rsid w:val="002270C5"/>
    <w:rsid w:val="00245F40"/>
    <w:rsid w:val="00295C77"/>
    <w:rsid w:val="002B7088"/>
    <w:rsid w:val="002C23EA"/>
    <w:rsid w:val="002F6CEC"/>
    <w:rsid w:val="00320C2C"/>
    <w:rsid w:val="003437DC"/>
    <w:rsid w:val="003464CB"/>
    <w:rsid w:val="003A4DE5"/>
    <w:rsid w:val="003E1E81"/>
    <w:rsid w:val="0040730B"/>
    <w:rsid w:val="00423618"/>
    <w:rsid w:val="00431042"/>
    <w:rsid w:val="004D24C8"/>
    <w:rsid w:val="00526AF6"/>
    <w:rsid w:val="00534073"/>
    <w:rsid w:val="005B556F"/>
    <w:rsid w:val="005C5547"/>
    <w:rsid w:val="005D31F6"/>
    <w:rsid w:val="005E413C"/>
    <w:rsid w:val="005F3B0C"/>
    <w:rsid w:val="00624B56"/>
    <w:rsid w:val="00636934"/>
    <w:rsid w:val="0068476E"/>
    <w:rsid w:val="006948D4"/>
    <w:rsid w:val="006B3DF5"/>
    <w:rsid w:val="006C7A23"/>
    <w:rsid w:val="00706CA6"/>
    <w:rsid w:val="0072791E"/>
    <w:rsid w:val="007768FB"/>
    <w:rsid w:val="008567FC"/>
    <w:rsid w:val="0087242E"/>
    <w:rsid w:val="0089173E"/>
    <w:rsid w:val="00892820"/>
    <w:rsid w:val="008D2C08"/>
    <w:rsid w:val="009379D3"/>
    <w:rsid w:val="00937E31"/>
    <w:rsid w:val="00953CE0"/>
    <w:rsid w:val="00972ED4"/>
    <w:rsid w:val="0099047A"/>
    <w:rsid w:val="009971D7"/>
    <w:rsid w:val="009F20AE"/>
    <w:rsid w:val="00A056CC"/>
    <w:rsid w:val="00A16620"/>
    <w:rsid w:val="00A27851"/>
    <w:rsid w:val="00A662A1"/>
    <w:rsid w:val="00AE5DE6"/>
    <w:rsid w:val="00AF01B9"/>
    <w:rsid w:val="00AF46E9"/>
    <w:rsid w:val="00B02B6B"/>
    <w:rsid w:val="00B02BDD"/>
    <w:rsid w:val="00B1178C"/>
    <w:rsid w:val="00B2781B"/>
    <w:rsid w:val="00B33E14"/>
    <w:rsid w:val="00B57AE2"/>
    <w:rsid w:val="00B61919"/>
    <w:rsid w:val="00B7467C"/>
    <w:rsid w:val="00B9448C"/>
    <w:rsid w:val="00BE1664"/>
    <w:rsid w:val="00C03423"/>
    <w:rsid w:val="00C441F5"/>
    <w:rsid w:val="00C845BD"/>
    <w:rsid w:val="00CA5799"/>
    <w:rsid w:val="00CD3A1A"/>
    <w:rsid w:val="00D43BD6"/>
    <w:rsid w:val="00DB1F0E"/>
    <w:rsid w:val="00E04C57"/>
    <w:rsid w:val="00E85040"/>
    <w:rsid w:val="00EB21A0"/>
    <w:rsid w:val="00EC0D11"/>
    <w:rsid w:val="00F20583"/>
    <w:rsid w:val="00F224E4"/>
    <w:rsid w:val="00F4162B"/>
    <w:rsid w:val="00F45888"/>
    <w:rsid w:val="00FC20FD"/>
    <w:rsid w:val="00FC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10336"/>
  <w15:docId w15:val="{2346BD92-76FD-4815-9A2A-6FB33515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paragraph" w:styleId="ListParagraph">
    <w:name w:val="List Paragraph"/>
    <w:basedOn w:val="Normal"/>
    <w:uiPriority w:val="34"/>
    <w:qFormat/>
    <w:rsid w:val="00295C7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567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7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7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7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7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7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7F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48D4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6948D4"/>
    <w:rPr>
      <w:color w:val="0000FF"/>
      <w:u w:val="single"/>
    </w:rPr>
  </w:style>
  <w:style w:type="character" w:customStyle="1" w:styleId="markzcirypog8">
    <w:name w:val="markzcirypog8"/>
    <w:basedOn w:val="DefaultParagraphFont"/>
    <w:rsid w:val="00694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ebookcentral.proquest.com/lib/fdv-odkjg/detail.action?docID=6108835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plus.si.cobiss.net/opac7/bib/search?c=ID=22210563%20OR%20ID=(22210563%20OR%2027090013%20OR%2036557917)&amp;db=odklj&amp;lang=s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01B5045D6B25448E8BB670858280D4" ma:contentTypeVersion="1" ma:contentTypeDescription="Ustvari nov dokument." ma:contentTypeScope="" ma:versionID="13a50c16f326cff54dd57561285e06eb">
  <xsd:schema xmlns:xsd="http://www.w3.org/2001/XMLSchema" xmlns:xs="http://www.w3.org/2001/XMLSchema" xmlns:p="http://schemas.microsoft.com/office/2006/metadata/properties" xmlns:ns2="8e6e1c28-b7b7-43ca-ad06-91cab5cadf2a" targetNamespace="http://schemas.microsoft.com/office/2006/metadata/properties" ma:root="true" ma:fieldsID="8e0db01fcb86e1e6d803b3e3a2ae9bff" ns2:_="">
    <xsd:import namespace="8e6e1c28-b7b7-43ca-ad06-91cab5cadf2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e1c28-b7b7-43ca-ad06-91cab5cadf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50583-0573-4526-9C37-008F6DD903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CBC1FD-093F-4DDB-8DD5-96DD4AA88E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5AA168-D298-48F4-BA21-007957334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6e1c28-b7b7-43ca-ad06-91cab5cad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379E62-2903-4D45-86C5-157EEA60A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2425</Words>
  <Characters>13827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Kolenbrand, Maša</dc:creator>
  <cp:lastModifiedBy>Bizjak, Petra</cp:lastModifiedBy>
  <cp:revision>11</cp:revision>
  <dcterms:created xsi:type="dcterms:W3CDTF">2023-01-31T08:21:00Z</dcterms:created>
  <dcterms:modified xsi:type="dcterms:W3CDTF">2024-01-25T13:57:00Z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0x0101001601B5045D6B25448E8BB670858280D4</vt:lpwstr>
  </property>
</Properties>
</file>