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34964" w14:textId="77777777" w:rsidR="002F1D54" w:rsidRPr="00CD0D94" w:rsidRDefault="002F1D54" w:rsidP="001731B9">
      <w:pPr>
        <w:jc w:val="center"/>
        <w:rPr>
          <w:rFonts w:ascii="Arial" w:hAnsi="Arial" w:cs="Arial"/>
          <w:b/>
          <w:noProof/>
          <w:sz w:val="40"/>
          <w:szCs w:val="40"/>
          <w:lang w:eastAsia="ja-JP"/>
        </w:rPr>
      </w:pPr>
      <w:bookmarkStart w:id="0" w:name="_GoBack"/>
      <w:bookmarkEnd w:id="0"/>
    </w:p>
    <w:p w14:paraId="62234965" w14:textId="77777777" w:rsidR="00E505B0" w:rsidRPr="00CD0D94" w:rsidRDefault="006B7953" w:rsidP="001731B9">
      <w:pPr>
        <w:jc w:val="center"/>
        <w:rPr>
          <w:rFonts w:ascii="Arial" w:hAnsi="Arial" w:cs="Arial"/>
          <w:b/>
          <w:sz w:val="40"/>
          <w:szCs w:val="40"/>
        </w:rPr>
      </w:pPr>
      <w:r w:rsidRPr="00CD0D94">
        <w:rPr>
          <w:rFonts w:ascii="Arial" w:hAnsi="Arial" w:cs="Arial"/>
          <w:b/>
          <w:noProof/>
          <w:sz w:val="40"/>
          <w:szCs w:val="40"/>
          <w:lang w:eastAsia="sl-SI"/>
        </w:rPr>
        <w:drawing>
          <wp:inline distT="0" distB="0" distL="0" distR="0" wp14:anchorId="622356A9" wp14:editId="622356AA">
            <wp:extent cx="2105025" cy="1941195"/>
            <wp:effectExtent l="0" t="0" r="9525"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1941195"/>
                    </a:xfrm>
                    <a:prstGeom prst="rect">
                      <a:avLst/>
                    </a:prstGeom>
                    <a:noFill/>
                    <a:ln>
                      <a:noFill/>
                    </a:ln>
                  </pic:spPr>
                </pic:pic>
              </a:graphicData>
            </a:graphic>
          </wp:inline>
        </w:drawing>
      </w:r>
    </w:p>
    <w:p w14:paraId="62234966" w14:textId="77777777" w:rsidR="00E505B0" w:rsidRPr="00CD0D94" w:rsidRDefault="00E505B0" w:rsidP="001731B9">
      <w:pPr>
        <w:jc w:val="center"/>
        <w:rPr>
          <w:rFonts w:ascii="Arial" w:hAnsi="Arial" w:cs="Arial"/>
          <w:b/>
          <w:sz w:val="40"/>
          <w:szCs w:val="40"/>
        </w:rPr>
      </w:pPr>
    </w:p>
    <w:p w14:paraId="62234967" w14:textId="77777777" w:rsidR="005154E5" w:rsidRPr="00CD0D94" w:rsidRDefault="005154E5" w:rsidP="001731B9">
      <w:pPr>
        <w:jc w:val="center"/>
        <w:rPr>
          <w:rFonts w:ascii="Arial" w:hAnsi="Arial" w:cs="Arial"/>
          <w:b/>
          <w:sz w:val="40"/>
          <w:szCs w:val="40"/>
        </w:rPr>
      </w:pPr>
    </w:p>
    <w:p w14:paraId="62234968" w14:textId="77777777" w:rsidR="00AE3F88" w:rsidRPr="00CD0D94" w:rsidRDefault="00AE3F88" w:rsidP="00AE3F88">
      <w:pPr>
        <w:jc w:val="center"/>
        <w:rPr>
          <w:rFonts w:ascii="Arial" w:hAnsi="Arial" w:cs="Arial"/>
          <w:b/>
          <w:sz w:val="40"/>
          <w:szCs w:val="40"/>
        </w:rPr>
      </w:pPr>
      <w:r w:rsidRPr="00CD0D94">
        <w:rPr>
          <w:rFonts w:ascii="Arial" w:hAnsi="Arial" w:cs="Arial"/>
          <w:b/>
          <w:sz w:val="40"/>
          <w:szCs w:val="40"/>
        </w:rPr>
        <w:t>Univerza v Ljubljani</w:t>
      </w:r>
    </w:p>
    <w:p w14:paraId="62234969" w14:textId="77777777" w:rsidR="00AE3F88" w:rsidRPr="00CD0D94" w:rsidRDefault="00AE3F88" w:rsidP="00AE3F88">
      <w:pPr>
        <w:jc w:val="center"/>
        <w:rPr>
          <w:rFonts w:ascii="Arial" w:hAnsi="Arial" w:cs="Arial"/>
          <w:b/>
          <w:sz w:val="40"/>
          <w:szCs w:val="40"/>
        </w:rPr>
      </w:pPr>
    </w:p>
    <w:p w14:paraId="6223496A" w14:textId="77777777" w:rsidR="00AE3F88" w:rsidRPr="00CD0D94" w:rsidRDefault="00AE3F88" w:rsidP="00AE3F88">
      <w:pPr>
        <w:jc w:val="center"/>
        <w:rPr>
          <w:rFonts w:ascii="Arial" w:hAnsi="Arial" w:cs="Arial"/>
          <w:b/>
          <w:sz w:val="40"/>
          <w:szCs w:val="40"/>
        </w:rPr>
      </w:pPr>
      <w:r w:rsidRPr="00CD0D94">
        <w:rPr>
          <w:rFonts w:ascii="Arial" w:hAnsi="Arial" w:cs="Arial"/>
          <w:b/>
          <w:sz w:val="40"/>
          <w:szCs w:val="40"/>
        </w:rPr>
        <w:t>Fakulteta za družbene vede</w:t>
      </w:r>
    </w:p>
    <w:p w14:paraId="6223496B" w14:textId="77777777" w:rsidR="0002684F" w:rsidRPr="00CD0D94" w:rsidRDefault="0002684F" w:rsidP="0008731C">
      <w:pPr>
        <w:jc w:val="center"/>
        <w:rPr>
          <w:rFonts w:ascii="Arial" w:hAnsi="Arial" w:cs="Arial"/>
          <w:b/>
          <w:sz w:val="56"/>
          <w:szCs w:val="40"/>
        </w:rPr>
      </w:pPr>
    </w:p>
    <w:p w14:paraId="6223496C" w14:textId="77777777" w:rsidR="0002684F" w:rsidRPr="00CD0D94" w:rsidRDefault="0002684F" w:rsidP="0008731C">
      <w:pPr>
        <w:jc w:val="center"/>
        <w:rPr>
          <w:rFonts w:ascii="Arial" w:hAnsi="Arial" w:cs="Arial"/>
          <w:b/>
          <w:sz w:val="56"/>
          <w:szCs w:val="40"/>
        </w:rPr>
      </w:pPr>
    </w:p>
    <w:p w14:paraId="6223496D" w14:textId="77777777" w:rsidR="00E505B0" w:rsidRPr="00CD0D94" w:rsidRDefault="00E505B0" w:rsidP="0008731C">
      <w:pPr>
        <w:jc w:val="center"/>
        <w:rPr>
          <w:rFonts w:ascii="Arial" w:hAnsi="Arial" w:cs="Arial"/>
          <w:b/>
          <w:sz w:val="56"/>
          <w:szCs w:val="40"/>
        </w:rPr>
      </w:pPr>
      <w:r w:rsidRPr="00CD0D94">
        <w:rPr>
          <w:rFonts w:ascii="Arial" w:hAnsi="Arial" w:cs="Arial"/>
          <w:b/>
          <w:sz w:val="56"/>
          <w:szCs w:val="40"/>
        </w:rPr>
        <w:t>LETN</w:t>
      </w:r>
      <w:r w:rsidR="00D952B8" w:rsidRPr="00CD0D94">
        <w:rPr>
          <w:rFonts w:ascii="Arial" w:hAnsi="Arial" w:cs="Arial"/>
          <w:b/>
          <w:sz w:val="56"/>
          <w:szCs w:val="40"/>
        </w:rPr>
        <w:t>O</w:t>
      </w:r>
      <w:r w:rsidRPr="00CD0D94">
        <w:rPr>
          <w:rFonts w:ascii="Arial" w:hAnsi="Arial" w:cs="Arial"/>
          <w:b/>
          <w:sz w:val="56"/>
          <w:szCs w:val="40"/>
        </w:rPr>
        <w:t xml:space="preserve"> </w:t>
      </w:r>
      <w:r w:rsidR="008576B8" w:rsidRPr="00CD0D94">
        <w:rPr>
          <w:rFonts w:ascii="Arial" w:hAnsi="Arial" w:cs="Arial"/>
          <w:b/>
          <w:sz w:val="56"/>
          <w:szCs w:val="40"/>
        </w:rPr>
        <w:t>POROČILO 201</w:t>
      </w:r>
      <w:r w:rsidR="005C3ADF" w:rsidRPr="00CD0D94">
        <w:rPr>
          <w:rFonts w:ascii="Arial" w:hAnsi="Arial" w:cs="Arial"/>
          <w:b/>
          <w:sz w:val="56"/>
          <w:szCs w:val="40"/>
        </w:rPr>
        <w:t>6</w:t>
      </w:r>
    </w:p>
    <w:p w14:paraId="6223496E" w14:textId="77777777" w:rsidR="0008731C" w:rsidRPr="00CD0D94" w:rsidRDefault="0008731C" w:rsidP="0008731C">
      <w:pPr>
        <w:jc w:val="center"/>
        <w:rPr>
          <w:rFonts w:ascii="Arial" w:hAnsi="Arial" w:cs="Arial"/>
          <w:b/>
          <w:sz w:val="40"/>
          <w:szCs w:val="40"/>
        </w:rPr>
      </w:pPr>
    </w:p>
    <w:p w14:paraId="6223496F" w14:textId="77777777" w:rsidR="0008731C" w:rsidRPr="00CD0D94" w:rsidRDefault="0008731C" w:rsidP="0008731C">
      <w:pPr>
        <w:jc w:val="center"/>
        <w:rPr>
          <w:rFonts w:ascii="Arial" w:hAnsi="Arial" w:cs="Arial"/>
          <w:b/>
          <w:sz w:val="40"/>
          <w:szCs w:val="40"/>
        </w:rPr>
      </w:pPr>
      <w:r w:rsidRPr="00CD0D94">
        <w:rPr>
          <w:rFonts w:ascii="Arial" w:hAnsi="Arial" w:cs="Arial"/>
          <w:b/>
          <w:sz w:val="40"/>
          <w:szCs w:val="40"/>
        </w:rPr>
        <w:t xml:space="preserve">POSLOVNO POROČILO </w:t>
      </w:r>
      <w:r w:rsidR="00D952B8" w:rsidRPr="00CD0D94">
        <w:rPr>
          <w:rFonts w:ascii="Arial" w:hAnsi="Arial" w:cs="Arial"/>
          <w:b/>
          <w:sz w:val="40"/>
          <w:szCs w:val="40"/>
        </w:rPr>
        <w:t>S</w:t>
      </w:r>
      <w:r w:rsidRPr="00CD0D94">
        <w:rPr>
          <w:rFonts w:ascii="Arial" w:hAnsi="Arial" w:cs="Arial"/>
          <w:b/>
          <w:sz w:val="40"/>
          <w:szCs w:val="40"/>
        </w:rPr>
        <w:t xml:space="preserve"> POROČILOM O KAKOVOSTI</w:t>
      </w:r>
    </w:p>
    <w:p w14:paraId="62234970" w14:textId="77777777" w:rsidR="0008731C" w:rsidRPr="00CD0D94" w:rsidRDefault="0008731C" w:rsidP="0008731C">
      <w:pPr>
        <w:jc w:val="center"/>
        <w:rPr>
          <w:rFonts w:ascii="Arial" w:hAnsi="Arial" w:cs="Arial"/>
          <w:b/>
          <w:sz w:val="40"/>
          <w:szCs w:val="40"/>
        </w:rPr>
      </w:pPr>
    </w:p>
    <w:p w14:paraId="62234971" w14:textId="77777777" w:rsidR="0008731C" w:rsidRPr="00CD0D94" w:rsidRDefault="0008731C" w:rsidP="0008731C">
      <w:pPr>
        <w:jc w:val="center"/>
        <w:rPr>
          <w:rFonts w:ascii="Arial" w:hAnsi="Arial" w:cs="Arial"/>
          <w:b/>
          <w:sz w:val="40"/>
          <w:szCs w:val="40"/>
        </w:rPr>
      </w:pPr>
      <w:r w:rsidRPr="00CD0D94">
        <w:rPr>
          <w:rFonts w:ascii="Arial" w:hAnsi="Arial" w:cs="Arial"/>
          <w:b/>
          <w:sz w:val="40"/>
          <w:szCs w:val="40"/>
        </w:rPr>
        <w:t>RAČUNOVODSKO POROČILO</w:t>
      </w:r>
    </w:p>
    <w:p w14:paraId="62234972" w14:textId="77777777" w:rsidR="00E505B0" w:rsidRPr="00CD0D94" w:rsidRDefault="00E505B0" w:rsidP="001731B9">
      <w:pPr>
        <w:pStyle w:val="NoSpacing"/>
        <w:rPr>
          <w:rFonts w:ascii="Arial" w:hAnsi="Arial" w:cs="Arial"/>
        </w:rPr>
      </w:pPr>
    </w:p>
    <w:p w14:paraId="62234973" w14:textId="77777777" w:rsidR="00E505B0" w:rsidRPr="00CD0D94" w:rsidRDefault="00E505B0" w:rsidP="001731B9">
      <w:pPr>
        <w:pStyle w:val="NoSpacing"/>
        <w:rPr>
          <w:rFonts w:ascii="Arial" w:hAnsi="Arial" w:cs="Arial"/>
        </w:rPr>
      </w:pPr>
    </w:p>
    <w:p w14:paraId="62234974" w14:textId="77777777" w:rsidR="00E505B0" w:rsidRPr="00CD0D94" w:rsidRDefault="00E505B0" w:rsidP="001731B9">
      <w:pPr>
        <w:pStyle w:val="NoSpacing"/>
        <w:rPr>
          <w:rFonts w:ascii="Arial" w:hAnsi="Arial" w:cs="Arial"/>
        </w:rPr>
      </w:pPr>
    </w:p>
    <w:p w14:paraId="62234975" w14:textId="77777777" w:rsidR="00E505B0" w:rsidRPr="00CD0D94" w:rsidRDefault="00E505B0" w:rsidP="001731B9">
      <w:pPr>
        <w:pStyle w:val="NoSpacing"/>
        <w:rPr>
          <w:rFonts w:ascii="Arial" w:hAnsi="Arial" w:cs="Arial"/>
        </w:rPr>
      </w:pPr>
    </w:p>
    <w:p w14:paraId="62234976" w14:textId="77777777" w:rsidR="00906603" w:rsidRPr="00490DF2" w:rsidRDefault="00906603" w:rsidP="001731B9">
      <w:pPr>
        <w:pStyle w:val="NoSpacing"/>
        <w:rPr>
          <w:rFonts w:ascii="Arial" w:hAnsi="Arial" w:cs="Arial"/>
        </w:rPr>
      </w:pPr>
    </w:p>
    <w:p w14:paraId="62234977" w14:textId="77777777" w:rsidR="00D87ABA" w:rsidRPr="00490DF2" w:rsidRDefault="00D87ABA" w:rsidP="00D87ABA">
      <w:pPr>
        <w:pStyle w:val="NoSpacing"/>
        <w:rPr>
          <w:rFonts w:ascii="Arial" w:hAnsi="Arial" w:cs="Arial"/>
        </w:rPr>
      </w:pPr>
      <w:r w:rsidRPr="00490DF2">
        <w:rPr>
          <w:rFonts w:ascii="Arial" w:hAnsi="Arial" w:cs="Arial"/>
        </w:rPr>
        <w:t>DEKAN: red. prof. dr. Rado Bohinc</w:t>
      </w:r>
    </w:p>
    <w:p w14:paraId="62234978" w14:textId="77777777" w:rsidR="00D87ABA" w:rsidRPr="00490DF2" w:rsidRDefault="00D87ABA" w:rsidP="00D87ABA">
      <w:pPr>
        <w:pStyle w:val="NoSpacing"/>
        <w:rPr>
          <w:rFonts w:ascii="Arial" w:hAnsi="Arial" w:cs="Arial"/>
        </w:rPr>
      </w:pPr>
    </w:p>
    <w:p w14:paraId="62234979" w14:textId="77777777" w:rsidR="00D87ABA" w:rsidRPr="00490DF2" w:rsidRDefault="00D87ABA" w:rsidP="00D87ABA">
      <w:pPr>
        <w:pStyle w:val="NoSpacing"/>
        <w:rPr>
          <w:rFonts w:ascii="Arial" w:hAnsi="Arial" w:cs="Arial"/>
        </w:rPr>
      </w:pPr>
      <w:r w:rsidRPr="00490DF2">
        <w:rPr>
          <w:rFonts w:ascii="Arial" w:hAnsi="Arial" w:cs="Arial"/>
        </w:rPr>
        <w:t>Letno poročilo so pripravili:</w:t>
      </w:r>
      <w:r w:rsidRPr="00490DF2">
        <w:rPr>
          <w:rFonts w:ascii="Arial" w:hAnsi="Arial" w:cs="Arial"/>
        </w:rPr>
        <w:tab/>
      </w:r>
    </w:p>
    <w:p w14:paraId="6223497A" w14:textId="77777777" w:rsidR="00D87ABA" w:rsidRPr="00490DF2" w:rsidRDefault="00D87ABA" w:rsidP="00D87ABA">
      <w:pPr>
        <w:pStyle w:val="NoSpacing"/>
        <w:rPr>
          <w:rFonts w:ascii="Arial" w:hAnsi="Arial" w:cs="Arial"/>
        </w:rPr>
      </w:pPr>
      <w:r w:rsidRPr="00490DF2">
        <w:rPr>
          <w:rFonts w:ascii="Arial" w:hAnsi="Arial" w:cs="Arial"/>
        </w:rPr>
        <w:t>-</w:t>
      </w:r>
      <w:r w:rsidRPr="00490DF2">
        <w:rPr>
          <w:rFonts w:ascii="Arial" w:hAnsi="Arial" w:cs="Arial"/>
        </w:rPr>
        <w:tab/>
        <w:t>vodstvo Fakultete za družbene vede</w:t>
      </w:r>
    </w:p>
    <w:p w14:paraId="6223497B" w14:textId="77777777" w:rsidR="00D87ABA" w:rsidRPr="00490DF2" w:rsidRDefault="00D87ABA" w:rsidP="00D87ABA">
      <w:pPr>
        <w:pStyle w:val="NoSpacing"/>
        <w:rPr>
          <w:rFonts w:ascii="Arial" w:hAnsi="Arial" w:cs="Arial"/>
        </w:rPr>
      </w:pPr>
      <w:r w:rsidRPr="00490DF2">
        <w:rPr>
          <w:rFonts w:ascii="Arial" w:hAnsi="Arial" w:cs="Arial"/>
        </w:rPr>
        <w:t>-</w:t>
      </w:r>
      <w:r w:rsidRPr="00490DF2">
        <w:rPr>
          <w:rFonts w:ascii="Arial" w:hAnsi="Arial" w:cs="Arial"/>
        </w:rPr>
        <w:tab/>
        <w:t>strokovne službe Fakultete za družbene vede</w:t>
      </w:r>
    </w:p>
    <w:p w14:paraId="6223497C" w14:textId="77777777" w:rsidR="00D87ABA" w:rsidRPr="00490DF2" w:rsidRDefault="00D87ABA" w:rsidP="00D87ABA">
      <w:pPr>
        <w:pStyle w:val="NoSpacing"/>
        <w:rPr>
          <w:rFonts w:ascii="Arial" w:hAnsi="Arial" w:cs="Arial"/>
        </w:rPr>
      </w:pPr>
    </w:p>
    <w:p w14:paraId="6223497D" w14:textId="77777777" w:rsidR="00D87ABA" w:rsidRPr="00490DF2" w:rsidRDefault="00D87ABA" w:rsidP="00D87ABA">
      <w:pPr>
        <w:pStyle w:val="NoSpacing"/>
        <w:rPr>
          <w:rFonts w:ascii="Arial" w:hAnsi="Arial" w:cs="Arial"/>
        </w:rPr>
      </w:pPr>
      <w:r w:rsidRPr="00634DAC">
        <w:rPr>
          <w:rFonts w:ascii="Arial" w:hAnsi="Arial" w:cs="Arial"/>
        </w:rPr>
        <w:t>Letno poročilo 201</w:t>
      </w:r>
      <w:r w:rsidR="005C3ADF" w:rsidRPr="00634DAC">
        <w:rPr>
          <w:rFonts w:ascii="Arial" w:hAnsi="Arial" w:cs="Arial"/>
        </w:rPr>
        <w:t>6</w:t>
      </w:r>
      <w:r w:rsidRPr="00634DAC">
        <w:rPr>
          <w:rFonts w:ascii="Arial" w:hAnsi="Arial" w:cs="Arial"/>
        </w:rPr>
        <w:t xml:space="preserve"> je dopolnjeno s pripombami Komisije za samoocenjevanje kakovosti</w:t>
      </w:r>
      <w:r w:rsidRPr="00490DF2">
        <w:rPr>
          <w:rFonts w:ascii="Arial" w:hAnsi="Arial" w:cs="Arial"/>
        </w:rPr>
        <w:t xml:space="preserve"> FDV. </w:t>
      </w:r>
    </w:p>
    <w:p w14:paraId="6223497E" w14:textId="0F04E6A9" w:rsidR="001731B9" w:rsidRPr="00490DF2" w:rsidRDefault="00D87ABA" w:rsidP="00D87ABA">
      <w:pPr>
        <w:pStyle w:val="NoSpacing"/>
        <w:rPr>
          <w:rFonts w:ascii="Arial" w:hAnsi="Arial" w:cs="Arial"/>
          <w:i/>
        </w:rPr>
      </w:pPr>
      <w:r w:rsidRPr="00490DF2">
        <w:rPr>
          <w:rFonts w:ascii="Arial" w:hAnsi="Arial" w:cs="Arial"/>
        </w:rPr>
        <w:t>Letno poročilo 201</w:t>
      </w:r>
      <w:r w:rsidR="005C3ADF" w:rsidRPr="00490DF2">
        <w:rPr>
          <w:rFonts w:ascii="Arial" w:hAnsi="Arial" w:cs="Arial"/>
        </w:rPr>
        <w:t>6</w:t>
      </w:r>
      <w:r w:rsidRPr="00490DF2">
        <w:rPr>
          <w:rFonts w:ascii="Arial" w:hAnsi="Arial" w:cs="Arial"/>
        </w:rPr>
        <w:t xml:space="preserve"> je sprejeto na seji Senata  Fakultete za družbene vede, dne </w:t>
      </w:r>
      <w:r w:rsidR="00634DAC">
        <w:rPr>
          <w:rFonts w:ascii="Arial" w:hAnsi="Arial" w:cs="Arial"/>
        </w:rPr>
        <w:t>27. 2. 2017</w:t>
      </w:r>
      <w:r w:rsidRPr="00490DF2">
        <w:rPr>
          <w:rFonts w:ascii="Arial" w:hAnsi="Arial" w:cs="Arial"/>
        </w:rPr>
        <w:t>.</w:t>
      </w:r>
      <w:r w:rsidR="001731B9" w:rsidRPr="00490DF2">
        <w:rPr>
          <w:rFonts w:ascii="Arial" w:hAnsi="Arial" w:cs="Arial"/>
          <w:i/>
        </w:rPr>
        <w:br w:type="page"/>
      </w:r>
    </w:p>
    <w:p w14:paraId="6223497F" w14:textId="77777777" w:rsidR="00E505B0" w:rsidRPr="00490DF2" w:rsidRDefault="00E505B0" w:rsidP="001731B9">
      <w:pPr>
        <w:pStyle w:val="NoSpacing"/>
        <w:rPr>
          <w:rFonts w:ascii="Arial" w:hAnsi="Arial" w:cs="Arial"/>
        </w:rPr>
      </w:pPr>
    </w:p>
    <w:p w14:paraId="62234980" w14:textId="77777777" w:rsidR="00E505B0" w:rsidRPr="00490DF2" w:rsidRDefault="00E505B0" w:rsidP="001731B9">
      <w:pPr>
        <w:pStyle w:val="NoSpacing"/>
        <w:rPr>
          <w:rFonts w:ascii="Arial" w:eastAsia="Times New Roman" w:hAnsi="Arial" w:cs="Arial"/>
        </w:rPr>
      </w:pPr>
    </w:p>
    <w:p w14:paraId="62234981"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Vizitka Fakultete za družbene vede</w:t>
      </w:r>
    </w:p>
    <w:p w14:paraId="62234982" w14:textId="77777777" w:rsidR="00AE3F88" w:rsidRPr="00490DF2" w:rsidRDefault="00AE3F88" w:rsidP="00AE3F88">
      <w:pPr>
        <w:pStyle w:val="NoSpacing"/>
        <w:rPr>
          <w:rFonts w:ascii="Arial" w:eastAsia="Times New Roman" w:hAnsi="Arial" w:cs="Arial"/>
        </w:rPr>
      </w:pPr>
    </w:p>
    <w:p w14:paraId="62234983" w14:textId="77777777" w:rsidR="00AE3F88" w:rsidRPr="00490DF2" w:rsidRDefault="00AE3F88" w:rsidP="00AE3F88">
      <w:pPr>
        <w:pStyle w:val="NoSpacing"/>
        <w:rPr>
          <w:rFonts w:ascii="Arial" w:eastAsia="Times New Roman" w:hAnsi="Arial" w:cs="Arial"/>
        </w:rPr>
      </w:pPr>
    </w:p>
    <w:p w14:paraId="62234984"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Ime zavoda: Univerza v Ljubljani, Fakulteta za družbene vede</w:t>
      </w:r>
    </w:p>
    <w:p w14:paraId="62234985"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Krajše ime zavoda: FDV</w:t>
      </w:r>
    </w:p>
    <w:p w14:paraId="62234986"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Ulica: Kardeljeva ploščad 5</w:t>
      </w:r>
    </w:p>
    <w:p w14:paraId="62234987"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Kraj: Ljubljana</w:t>
      </w:r>
    </w:p>
    <w:p w14:paraId="62234988"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 xml:space="preserve">Spletna stran: </w:t>
      </w:r>
      <w:hyperlink r:id="rId12" w:history="1">
        <w:r w:rsidRPr="00490DF2">
          <w:rPr>
            <w:rStyle w:val="Hyperlink"/>
            <w:rFonts w:ascii="Arial" w:eastAsia="Times New Roman" w:hAnsi="Arial" w:cs="Arial"/>
          </w:rPr>
          <w:t>http://www.fdv.uni-lj.si/</w:t>
        </w:r>
      </w:hyperlink>
    </w:p>
    <w:p w14:paraId="62234989"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 xml:space="preserve">Elektronski naslov: </w:t>
      </w:r>
      <w:hyperlink r:id="rId13" w:history="1">
        <w:r w:rsidRPr="00490DF2">
          <w:rPr>
            <w:rStyle w:val="Hyperlink"/>
            <w:rFonts w:ascii="Arial" w:eastAsia="Times New Roman" w:hAnsi="Arial" w:cs="Arial"/>
          </w:rPr>
          <w:t>fdv.faculty@fdv.uni-lj.si</w:t>
        </w:r>
      </w:hyperlink>
    </w:p>
    <w:p w14:paraId="6223498A"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Telefonska številka: 00 386 1 58 05 100</w:t>
      </w:r>
    </w:p>
    <w:p w14:paraId="6223498B"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Številka faksa: 00 386 1 58 05 101</w:t>
      </w:r>
    </w:p>
    <w:p w14:paraId="6223498C"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Matična številka: 1626957</w:t>
      </w:r>
    </w:p>
    <w:p w14:paraId="6223498D" w14:textId="77777777" w:rsidR="00AE3F88" w:rsidRPr="00490DF2" w:rsidRDefault="00AE3F88" w:rsidP="00AE3F88">
      <w:pPr>
        <w:pStyle w:val="NoSpacing"/>
        <w:rPr>
          <w:rFonts w:ascii="Arial" w:eastAsia="Times New Roman" w:hAnsi="Arial" w:cs="Arial"/>
        </w:rPr>
      </w:pPr>
      <w:r w:rsidRPr="00490DF2">
        <w:rPr>
          <w:rFonts w:ascii="Arial" w:eastAsia="Times New Roman" w:hAnsi="Arial" w:cs="Arial"/>
        </w:rPr>
        <w:t>ID številka za DDV: SI47607807</w:t>
      </w:r>
    </w:p>
    <w:p w14:paraId="6223498E" w14:textId="77777777" w:rsidR="00E505B0" w:rsidRPr="00490DF2" w:rsidRDefault="00AE3F88" w:rsidP="00AE3F88">
      <w:pPr>
        <w:pStyle w:val="NoSpacing"/>
        <w:rPr>
          <w:rFonts w:ascii="Arial" w:hAnsi="Arial" w:cs="Arial"/>
        </w:rPr>
      </w:pPr>
      <w:r w:rsidRPr="00490DF2">
        <w:rPr>
          <w:rFonts w:ascii="Arial" w:eastAsia="Times New Roman" w:hAnsi="Arial" w:cs="Arial"/>
        </w:rPr>
        <w:t>TRR: SI56 011006030708283</w:t>
      </w:r>
    </w:p>
    <w:p w14:paraId="6223498F" w14:textId="77777777" w:rsidR="00E505B0" w:rsidRPr="00490DF2" w:rsidRDefault="00E505B0" w:rsidP="001731B9">
      <w:pPr>
        <w:pStyle w:val="NoSpacing"/>
        <w:rPr>
          <w:rFonts w:ascii="Arial" w:hAnsi="Arial" w:cs="Arial"/>
        </w:rPr>
      </w:pPr>
    </w:p>
    <w:p w14:paraId="62234990" w14:textId="77777777" w:rsidR="00E505B0" w:rsidRPr="00490DF2" w:rsidRDefault="00E505B0" w:rsidP="001731B9">
      <w:pPr>
        <w:pStyle w:val="NoSpacing"/>
        <w:rPr>
          <w:rFonts w:ascii="Arial" w:hAnsi="Arial" w:cs="Arial"/>
        </w:rPr>
      </w:pPr>
    </w:p>
    <w:p w14:paraId="62234991" w14:textId="77777777" w:rsidR="00E505B0" w:rsidRPr="00490DF2" w:rsidRDefault="00E505B0" w:rsidP="001731B9">
      <w:pPr>
        <w:pStyle w:val="NoSpacing"/>
        <w:rPr>
          <w:rFonts w:ascii="Arial" w:hAnsi="Arial" w:cs="Arial"/>
        </w:rPr>
      </w:pPr>
    </w:p>
    <w:p w14:paraId="62234992" w14:textId="77777777" w:rsidR="00E505B0" w:rsidRPr="00490DF2" w:rsidRDefault="00E505B0" w:rsidP="001731B9">
      <w:pPr>
        <w:pStyle w:val="NoSpacing"/>
        <w:rPr>
          <w:rFonts w:ascii="Arial" w:hAnsi="Arial" w:cs="Arial"/>
        </w:rPr>
      </w:pPr>
    </w:p>
    <w:p w14:paraId="62234993" w14:textId="77777777" w:rsidR="00E505B0" w:rsidRPr="00490DF2" w:rsidRDefault="00E505B0" w:rsidP="001731B9">
      <w:pPr>
        <w:pStyle w:val="NoSpacing"/>
        <w:rPr>
          <w:rFonts w:ascii="Arial" w:hAnsi="Arial" w:cs="Arial"/>
        </w:rPr>
      </w:pPr>
    </w:p>
    <w:p w14:paraId="62234994" w14:textId="77777777" w:rsidR="00E505B0" w:rsidRPr="00490DF2" w:rsidRDefault="00E505B0" w:rsidP="001731B9">
      <w:pPr>
        <w:pStyle w:val="NoSpacing"/>
        <w:rPr>
          <w:rFonts w:ascii="Arial" w:hAnsi="Arial" w:cs="Arial"/>
        </w:rPr>
      </w:pPr>
    </w:p>
    <w:p w14:paraId="62234995" w14:textId="77777777" w:rsidR="00E505B0" w:rsidRPr="00490DF2" w:rsidRDefault="00E505B0" w:rsidP="001731B9">
      <w:pPr>
        <w:pStyle w:val="NoSpacing"/>
        <w:rPr>
          <w:rFonts w:ascii="Arial" w:hAnsi="Arial" w:cs="Arial"/>
        </w:rPr>
      </w:pPr>
    </w:p>
    <w:p w14:paraId="62234996" w14:textId="77777777" w:rsidR="00E505B0" w:rsidRPr="00490DF2" w:rsidRDefault="00E505B0" w:rsidP="001731B9">
      <w:pPr>
        <w:pStyle w:val="NoSpacing"/>
        <w:rPr>
          <w:rFonts w:ascii="Arial" w:hAnsi="Arial" w:cs="Arial"/>
        </w:rPr>
      </w:pPr>
    </w:p>
    <w:p w14:paraId="62234997" w14:textId="77777777" w:rsidR="00E505B0" w:rsidRPr="00490DF2" w:rsidRDefault="00E505B0" w:rsidP="001731B9">
      <w:pPr>
        <w:rPr>
          <w:rFonts w:ascii="Arial" w:hAnsi="Arial" w:cs="Arial"/>
          <w:b/>
        </w:rPr>
      </w:pPr>
      <w:r w:rsidRPr="00490DF2">
        <w:rPr>
          <w:rFonts w:ascii="Arial" w:hAnsi="Arial" w:cs="Arial"/>
        </w:rPr>
        <w:br w:type="page"/>
      </w:r>
      <w:r w:rsidRPr="00490DF2">
        <w:rPr>
          <w:rFonts w:ascii="Arial" w:hAnsi="Arial" w:cs="Arial"/>
          <w:b/>
        </w:rPr>
        <w:lastRenderedPageBreak/>
        <w:t>KAZALO</w:t>
      </w:r>
    </w:p>
    <w:p w14:paraId="62234998" w14:textId="77777777" w:rsidR="00E505B0" w:rsidRPr="00490DF2" w:rsidRDefault="00E505B0" w:rsidP="001731B9">
      <w:pPr>
        <w:rPr>
          <w:rFonts w:ascii="Arial" w:hAnsi="Arial" w:cs="Arial"/>
          <w:lang w:eastAsia="sl-SI"/>
        </w:rPr>
      </w:pPr>
    </w:p>
    <w:p w14:paraId="452A8364" w14:textId="07FADC29" w:rsidR="00B37017" w:rsidRDefault="00CE1269">
      <w:pPr>
        <w:pStyle w:val="TOC1"/>
        <w:rPr>
          <w:b w:val="0"/>
          <w:lang w:eastAsia="sl-SI"/>
        </w:rPr>
      </w:pPr>
      <w:r w:rsidRPr="00490DF2">
        <w:rPr>
          <w:rFonts w:ascii="Arial" w:hAnsi="Arial" w:cs="Arial"/>
          <w:noProof w:val="0"/>
        </w:rPr>
        <w:fldChar w:fldCharType="begin"/>
      </w:r>
      <w:r w:rsidR="00E505B0" w:rsidRPr="00490DF2">
        <w:rPr>
          <w:rFonts w:ascii="Arial" w:hAnsi="Arial" w:cs="Arial"/>
          <w:noProof w:val="0"/>
        </w:rPr>
        <w:instrText xml:space="preserve"> TOC \o "1-3" \h \z \u </w:instrText>
      </w:r>
      <w:r w:rsidRPr="00490DF2">
        <w:rPr>
          <w:rFonts w:ascii="Arial" w:hAnsi="Arial" w:cs="Arial"/>
          <w:noProof w:val="0"/>
        </w:rPr>
        <w:fldChar w:fldCharType="separate"/>
      </w:r>
      <w:hyperlink w:anchor="_Toc473797286" w:history="1">
        <w:r w:rsidR="00B37017" w:rsidRPr="0086644F">
          <w:rPr>
            <w:rStyle w:val="Hyperlink"/>
            <w:rFonts w:ascii="Arial" w:hAnsi="Arial" w:cs="Arial"/>
          </w:rPr>
          <w:t>1.</w:t>
        </w:r>
        <w:r w:rsidR="00B37017">
          <w:rPr>
            <w:b w:val="0"/>
            <w:lang w:eastAsia="sl-SI"/>
          </w:rPr>
          <w:tab/>
        </w:r>
        <w:r w:rsidR="00B37017" w:rsidRPr="0086644F">
          <w:rPr>
            <w:rStyle w:val="Hyperlink"/>
            <w:rFonts w:ascii="Arial" w:hAnsi="Arial" w:cs="Arial"/>
          </w:rPr>
          <w:t>UVOD</w:t>
        </w:r>
        <w:r w:rsidR="00B37017">
          <w:rPr>
            <w:webHidden/>
          </w:rPr>
          <w:tab/>
        </w:r>
        <w:r w:rsidR="00B37017">
          <w:rPr>
            <w:webHidden/>
          </w:rPr>
          <w:fldChar w:fldCharType="begin"/>
        </w:r>
        <w:r w:rsidR="00B37017">
          <w:rPr>
            <w:webHidden/>
          </w:rPr>
          <w:instrText xml:space="preserve"> PAGEREF _Toc473797286 \h </w:instrText>
        </w:r>
        <w:r w:rsidR="00B37017">
          <w:rPr>
            <w:webHidden/>
          </w:rPr>
        </w:r>
        <w:r w:rsidR="00B37017">
          <w:rPr>
            <w:webHidden/>
          </w:rPr>
          <w:fldChar w:fldCharType="separate"/>
        </w:r>
        <w:r w:rsidR="005B70F8">
          <w:rPr>
            <w:webHidden/>
          </w:rPr>
          <w:t>4</w:t>
        </w:r>
        <w:r w:rsidR="00B37017">
          <w:rPr>
            <w:webHidden/>
          </w:rPr>
          <w:fldChar w:fldCharType="end"/>
        </w:r>
      </w:hyperlink>
    </w:p>
    <w:p w14:paraId="0AFF6BF9" w14:textId="4245073A" w:rsidR="00B37017" w:rsidRDefault="005B70F8">
      <w:pPr>
        <w:pStyle w:val="TOC1"/>
        <w:rPr>
          <w:b w:val="0"/>
          <w:lang w:eastAsia="sl-SI"/>
        </w:rPr>
      </w:pPr>
      <w:hyperlink w:anchor="_Toc473797287" w:history="1">
        <w:r w:rsidR="00B37017" w:rsidRPr="0086644F">
          <w:rPr>
            <w:rStyle w:val="Hyperlink"/>
            <w:rFonts w:ascii="Arial" w:hAnsi="Arial" w:cs="Arial"/>
          </w:rPr>
          <w:t>2.</w:t>
        </w:r>
        <w:r w:rsidR="00B37017">
          <w:rPr>
            <w:b w:val="0"/>
            <w:lang w:eastAsia="sl-SI"/>
          </w:rPr>
          <w:tab/>
        </w:r>
        <w:r w:rsidR="00B37017" w:rsidRPr="0086644F">
          <w:rPr>
            <w:rStyle w:val="Hyperlink"/>
            <w:rFonts w:ascii="Arial" w:hAnsi="Arial" w:cs="Arial"/>
          </w:rPr>
          <w:t>POSLANSTVO IN VIZIJA FAKULTETE ZA DRUŽBENE VEDE</w:t>
        </w:r>
        <w:r w:rsidR="00B37017">
          <w:rPr>
            <w:webHidden/>
          </w:rPr>
          <w:tab/>
        </w:r>
        <w:r w:rsidR="00B37017">
          <w:rPr>
            <w:webHidden/>
          </w:rPr>
          <w:fldChar w:fldCharType="begin"/>
        </w:r>
        <w:r w:rsidR="00B37017">
          <w:rPr>
            <w:webHidden/>
          </w:rPr>
          <w:instrText xml:space="preserve"> PAGEREF _Toc473797287 \h </w:instrText>
        </w:r>
        <w:r w:rsidR="00B37017">
          <w:rPr>
            <w:webHidden/>
          </w:rPr>
        </w:r>
        <w:r w:rsidR="00B37017">
          <w:rPr>
            <w:webHidden/>
          </w:rPr>
          <w:fldChar w:fldCharType="separate"/>
        </w:r>
        <w:r>
          <w:rPr>
            <w:webHidden/>
          </w:rPr>
          <w:t>6</w:t>
        </w:r>
        <w:r w:rsidR="00B37017">
          <w:rPr>
            <w:webHidden/>
          </w:rPr>
          <w:fldChar w:fldCharType="end"/>
        </w:r>
      </w:hyperlink>
    </w:p>
    <w:p w14:paraId="71A86462" w14:textId="5CFEB041" w:rsidR="00B37017" w:rsidRDefault="005B70F8">
      <w:pPr>
        <w:pStyle w:val="TOC1"/>
        <w:rPr>
          <w:b w:val="0"/>
          <w:lang w:eastAsia="sl-SI"/>
        </w:rPr>
      </w:pPr>
      <w:hyperlink w:anchor="_Toc473797289" w:history="1">
        <w:r w:rsidR="00B37017" w:rsidRPr="0086644F">
          <w:rPr>
            <w:rStyle w:val="Hyperlink"/>
            <w:rFonts w:ascii="Arial" w:hAnsi="Arial" w:cs="Arial"/>
          </w:rPr>
          <w:t>3.</w:t>
        </w:r>
        <w:r w:rsidR="00B37017">
          <w:rPr>
            <w:b w:val="0"/>
            <w:lang w:eastAsia="sl-SI"/>
          </w:rPr>
          <w:tab/>
        </w:r>
        <w:r w:rsidR="00B37017" w:rsidRPr="0086644F">
          <w:rPr>
            <w:rStyle w:val="Hyperlink"/>
            <w:rFonts w:ascii="Arial" w:hAnsi="Arial" w:cs="Arial"/>
          </w:rPr>
          <w:t>URESNIČEVANJE CILJEV V LETU 2016 PO DEJAVNOSTIH S SAMOEVALVACIJO</w:t>
        </w:r>
        <w:r w:rsidR="00B37017">
          <w:rPr>
            <w:webHidden/>
          </w:rPr>
          <w:tab/>
        </w:r>
        <w:r w:rsidR="00B37017">
          <w:rPr>
            <w:webHidden/>
          </w:rPr>
          <w:fldChar w:fldCharType="begin"/>
        </w:r>
        <w:r w:rsidR="00B37017">
          <w:rPr>
            <w:webHidden/>
          </w:rPr>
          <w:instrText xml:space="preserve"> PAGEREF _Toc473797289 \h </w:instrText>
        </w:r>
        <w:r w:rsidR="00B37017">
          <w:rPr>
            <w:webHidden/>
          </w:rPr>
        </w:r>
        <w:r w:rsidR="00B37017">
          <w:rPr>
            <w:webHidden/>
          </w:rPr>
          <w:fldChar w:fldCharType="separate"/>
        </w:r>
        <w:r>
          <w:rPr>
            <w:webHidden/>
          </w:rPr>
          <w:t>7</w:t>
        </w:r>
        <w:r w:rsidR="00B37017">
          <w:rPr>
            <w:webHidden/>
          </w:rPr>
          <w:fldChar w:fldCharType="end"/>
        </w:r>
      </w:hyperlink>
    </w:p>
    <w:p w14:paraId="641FF232" w14:textId="29743581" w:rsidR="00B37017" w:rsidRDefault="005B70F8" w:rsidP="00B37017">
      <w:pPr>
        <w:pStyle w:val="TOC1"/>
        <w:ind w:left="791"/>
        <w:rPr>
          <w:b w:val="0"/>
          <w:lang w:eastAsia="sl-SI"/>
        </w:rPr>
      </w:pPr>
      <w:hyperlink w:anchor="_Toc473797290" w:history="1">
        <w:r w:rsidR="00B37017" w:rsidRPr="0086644F">
          <w:rPr>
            <w:rStyle w:val="Hyperlink"/>
            <w:rFonts w:ascii="Arial" w:hAnsi="Arial" w:cs="Arial"/>
          </w:rPr>
          <w:t>3.1</w:t>
        </w:r>
        <w:r w:rsidR="00B37017">
          <w:rPr>
            <w:b w:val="0"/>
            <w:lang w:eastAsia="sl-SI"/>
          </w:rPr>
          <w:tab/>
        </w:r>
        <w:r w:rsidR="00B37017" w:rsidRPr="0086644F">
          <w:rPr>
            <w:rStyle w:val="Hyperlink"/>
            <w:rFonts w:ascii="Arial" w:hAnsi="Arial" w:cs="Arial"/>
          </w:rPr>
          <w:t>IZOBRAŽEVALNA DEJAVNOST</w:t>
        </w:r>
        <w:r w:rsidR="00B37017">
          <w:rPr>
            <w:webHidden/>
          </w:rPr>
          <w:tab/>
        </w:r>
        <w:r w:rsidR="00B37017">
          <w:rPr>
            <w:webHidden/>
          </w:rPr>
          <w:fldChar w:fldCharType="begin"/>
        </w:r>
        <w:r w:rsidR="00B37017">
          <w:rPr>
            <w:webHidden/>
          </w:rPr>
          <w:instrText xml:space="preserve"> PAGEREF _Toc473797290 \h </w:instrText>
        </w:r>
        <w:r w:rsidR="00B37017">
          <w:rPr>
            <w:webHidden/>
          </w:rPr>
        </w:r>
        <w:r w:rsidR="00B37017">
          <w:rPr>
            <w:webHidden/>
          </w:rPr>
          <w:fldChar w:fldCharType="separate"/>
        </w:r>
        <w:r>
          <w:rPr>
            <w:webHidden/>
          </w:rPr>
          <w:t>7</w:t>
        </w:r>
        <w:r w:rsidR="00B37017">
          <w:rPr>
            <w:webHidden/>
          </w:rPr>
          <w:fldChar w:fldCharType="end"/>
        </w:r>
      </w:hyperlink>
    </w:p>
    <w:p w14:paraId="389B45E6" w14:textId="1AC10F78" w:rsidR="00B37017" w:rsidRDefault="005B70F8" w:rsidP="00B37017">
      <w:pPr>
        <w:pStyle w:val="TOC1"/>
        <w:ind w:left="1059"/>
        <w:rPr>
          <w:b w:val="0"/>
          <w:lang w:eastAsia="sl-SI"/>
        </w:rPr>
      </w:pPr>
      <w:hyperlink w:anchor="_Toc473797291" w:history="1">
        <w:r w:rsidR="00B37017" w:rsidRPr="0086644F">
          <w:rPr>
            <w:rStyle w:val="Hyperlink"/>
            <w:rFonts w:ascii="Arial" w:hAnsi="Arial" w:cs="Arial"/>
          </w:rPr>
          <w:t>3.1.1</w:t>
        </w:r>
        <w:r w:rsidR="00B37017">
          <w:rPr>
            <w:rStyle w:val="Hyperlink"/>
            <w:rFonts w:ascii="Arial" w:hAnsi="Arial" w:cs="Arial"/>
          </w:rPr>
          <w:t xml:space="preserve"> </w:t>
        </w:r>
        <w:r w:rsidR="00B37017" w:rsidRPr="0086644F">
          <w:rPr>
            <w:rStyle w:val="Hyperlink"/>
            <w:rFonts w:ascii="Arial" w:hAnsi="Arial" w:cs="Arial"/>
          </w:rPr>
          <w:t>Prva stopnja z evalvacijo študijskih programov</w:t>
        </w:r>
        <w:r w:rsidR="00B37017">
          <w:rPr>
            <w:webHidden/>
          </w:rPr>
          <w:tab/>
        </w:r>
        <w:r w:rsidR="00B37017">
          <w:rPr>
            <w:webHidden/>
          </w:rPr>
          <w:fldChar w:fldCharType="begin"/>
        </w:r>
        <w:r w:rsidR="00B37017">
          <w:rPr>
            <w:webHidden/>
          </w:rPr>
          <w:instrText xml:space="preserve"> PAGEREF _Toc473797291 \h </w:instrText>
        </w:r>
        <w:r w:rsidR="00B37017">
          <w:rPr>
            <w:webHidden/>
          </w:rPr>
        </w:r>
        <w:r w:rsidR="00B37017">
          <w:rPr>
            <w:webHidden/>
          </w:rPr>
          <w:fldChar w:fldCharType="separate"/>
        </w:r>
        <w:r>
          <w:rPr>
            <w:webHidden/>
          </w:rPr>
          <w:t>10</w:t>
        </w:r>
        <w:r w:rsidR="00B37017">
          <w:rPr>
            <w:webHidden/>
          </w:rPr>
          <w:fldChar w:fldCharType="end"/>
        </w:r>
      </w:hyperlink>
    </w:p>
    <w:p w14:paraId="37D56B50" w14:textId="3DF95CA9" w:rsidR="00B37017" w:rsidRDefault="005B70F8" w:rsidP="00B37017">
      <w:pPr>
        <w:pStyle w:val="TOC1"/>
        <w:ind w:left="1059"/>
        <w:rPr>
          <w:b w:val="0"/>
          <w:lang w:eastAsia="sl-SI"/>
        </w:rPr>
      </w:pPr>
      <w:hyperlink w:anchor="_Toc473797292" w:history="1">
        <w:r w:rsidR="00B37017" w:rsidRPr="0086644F">
          <w:rPr>
            <w:rStyle w:val="Hyperlink"/>
            <w:rFonts w:ascii="Arial" w:hAnsi="Arial" w:cs="Arial"/>
          </w:rPr>
          <w:t>3.1.2</w:t>
        </w:r>
        <w:r w:rsidR="00B37017">
          <w:rPr>
            <w:rStyle w:val="Hyperlink"/>
            <w:rFonts w:ascii="Arial" w:hAnsi="Arial" w:cs="Arial"/>
          </w:rPr>
          <w:t xml:space="preserve"> </w:t>
        </w:r>
        <w:r w:rsidR="00B37017" w:rsidRPr="0086644F">
          <w:rPr>
            <w:rStyle w:val="Hyperlink"/>
            <w:rFonts w:ascii="Arial" w:hAnsi="Arial" w:cs="Arial"/>
          </w:rPr>
          <w:t>Druga stopnja z evalvacijo študijskih programov</w:t>
        </w:r>
        <w:r w:rsidR="00B37017">
          <w:rPr>
            <w:webHidden/>
          </w:rPr>
          <w:tab/>
        </w:r>
        <w:r w:rsidR="00B37017">
          <w:rPr>
            <w:webHidden/>
          </w:rPr>
          <w:fldChar w:fldCharType="begin"/>
        </w:r>
        <w:r w:rsidR="00B37017">
          <w:rPr>
            <w:webHidden/>
          </w:rPr>
          <w:instrText xml:space="preserve"> PAGEREF _Toc473797292 \h </w:instrText>
        </w:r>
        <w:r w:rsidR="00B37017">
          <w:rPr>
            <w:webHidden/>
          </w:rPr>
        </w:r>
        <w:r w:rsidR="00B37017">
          <w:rPr>
            <w:webHidden/>
          </w:rPr>
          <w:fldChar w:fldCharType="separate"/>
        </w:r>
        <w:r>
          <w:rPr>
            <w:webHidden/>
          </w:rPr>
          <w:t>10</w:t>
        </w:r>
        <w:r w:rsidR="00B37017">
          <w:rPr>
            <w:webHidden/>
          </w:rPr>
          <w:fldChar w:fldCharType="end"/>
        </w:r>
      </w:hyperlink>
    </w:p>
    <w:p w14:paraId="11829EFA" w14:textId="06A27821" w:rsidR="00B37017" w:rsidRDefault="005B70F8" w:rsidP="00B37017">
      <w:pPr>
        <w:pStyle w:val="TOC1"/>
        <w:ind w:left="1059"/>
        <w:rPr>
          <w:b w:val="0"/>
          <w:lang w:eastAsia="sl-SI"/>
        </w:rPr>
      </w:pPr>
      <w:hyperlink w:anchor="_Toc473797293" w:history="1">
        <w:r w:rsidR="00B37017" w:rsidRPr="0086644F">
          <w:rPr>
            <w:rStyle w:val="Hyperlink"/>
            <w:rFonts w:ascii="Arial" w:hAnsi="Arial" w:cs="Arial"/>
          </w:rPr>
          <w:t>3.1.3</w:t>
        </w:r>
        <w:r w:rsidR="00B37017">
          <w:rPr>
            <w:rStyle w:val="Hyperlink"/>
            <w:rFonts w:ascii="Arial" w:hAnsi="Arial" w:cs="Arial"/>
          </w:rPr>
          <w:t xml:space="preserve"> </w:t>
        </w:r>
        <w:r w:rsidR="00B37017" w:rsidRPr="0086644F">
          <w:rPr>
            <w:rStyle w:val="Hyperlink"/>
            <w:rFonts w:ascii="Arial" w:hAnsi="Arial" w:cs="Arial"/>
          </w:rPr>
          <w:t>Tretja stopnja z evalvacijo študijskih programov</w:t>
        </w:r>
        <w:r w:rsidR="00B37017">
          <w:rPr>
            <w:webHidden/>
          </w:rPr>
          <w:tab/>
        </w:r>
        <w:r w:rsidR="00B37017">
          <w:rPr>
            <w:webHidden/>
          </w:rPr>
          <w:fldChar w:fldCharType="begin"/>
        </w:r>
        <w:r w:rsidR="00B37017">
          <w:rPr>
            <w:webHidden/>
          </w:rPr>
          <w:instrText xml:space="preserve"> PAGEREF _Toc473797293 \h </w:instrText>
        </w:r>
        <w:r w:rsidR="00B37017">
          <w:rPr>
            <w:webHidden/>
          </w:rPr>
        </w:r>
        <w:r w:rsidR="00B37017">
          <w:rPr>
            <w:webHidden/>
          </w:rPr>
          <w:fldChar w:fldCharType="separate"/>
        </w:r>
        <w:r>
          <w:rPr>
            <w:webHidden/>
          </w:rPr>
          <w:t>15</w:t>
        </w:r>
        <w:r w:rsidR="00B37017">
          <w:rPr>
            <w:webHidden/>
          </w:rPr>
          <w:fldChar w:fldCharType="end"/>
        </w:r>
      </w:hyperlink>
    </w:p>
    <w:p w14:paraId="5B19982A" w14:textId="40FF7AF4" w:rsidR="00B37017" w:rsidRDefault="005B70F8" w:rsidP="00B37017">
      <w:pPr>
        <w:pStyle w:val="TOC1"/>
        <w:ind w:left="1059"/>
        <w:rPr>
          <w:b w:val="0"/>
          <w:lang w:eastAsia="sl-SI"/>
        </w:rPr>
      </w:pPr>
      <w:hyperlink w:anchor="_Toc473797294" w:history="1">
        <w:r w:rsidR="00B37017" w:rsidRPr="0086644F">
          <w:rPr>
            <w:rStyle w:val="Hyperlink"/>
            <w:rFonts w:ascii="Arial" w:hAnsi="Arial" w:cs="Arial"/>
          </w:rPr>
          <w:t>3.1.4</w:t>
        </w:r>
        <w:r w:rsidR="00B37017">
          <w:rPr>
            <w:rStyle w:val="Hyperlink"/>
            <w:rFonts w:ascii="Arial" w:hAnsi="Arial" w:cs="Arial"/>
          </w:rPr>
          <w:t xml:space="preserve"> </w:t>
        </w:r>
        <w:r w:rsidR="00B37017" w:rsidRPr="0086644F">
          <w:rPr>
            <w:rStyle w:val="Hyperlink"/>
            <w:rFonts w:ascii="Arial" w:hAnsi="Arial" w:cs="Arial"/>
          </w:rPr>
          <w:t>Zaključevanje starih študijskih programov</w:t>
        </w:r>
        <w:r w:rsidR="00B37017">
          <w:rPr>
            <w:webHidden/>
          </w:rPr>
          <w:tab/>
        </w:r>
        <w:r w:rsidR="00B37017">
          <w:rPr>
            <w:webHidden/>
          </w:rPr>
          <w:fldChar w:fldCharType="begin"/>
        </w:r>
        <w:r w:rsidR="00B37017">
          <w:rPr>
            <w:webHidden/>
          </w:rPr>
          <w:instrText xml:space="preserve"> PAGEREF _Toc473797294 \h </w:instrText>
        </w:r>
        <w:r w:rsidR="00B37017">
          <w:rPr>
            <w:webHidden/>
          </w:rPr>
        </w:r>
        <w:r w:rsidR="00B37017">
          <w:rPr>
            <w:webHidden/>
          </w:rPr>
          <w:fldChar w:fldCharType="separate"/>
        </w:r>
        <w:r>
          <w:rPr>
            <w:webHidden/>
          </w:rPr>
          <w:t>16</w:t>
        </w:r>
        <w:r w:rsidR="00B37017">
          <w:rPr>
            <w:webHidden/>
          </w:rPr>
          <w:fldChar w:fldCharType="end"/>
        </w:r>
      </w:hyperlink>
    </w:p>
    <w:p w14:paraId="7FEF57B3" w14:textId="7B1627C5" w:rsidR="00B37017" w:rsidRDefault="005B70F8" w:rsidP="00B37017">
      <w:pPr>
        <w:pStyle w:val="TOC1"/>
        <w:ind w:left="1059"/>
        <w:rPr>
          <w:b w:val="0"/>
          <w:lang w:eastAsia="sl-SI"/>
        </w:rPr>
      </w:pPr>
      <w:hyperlink w:anchor="_Toc473797295" w:history="1">
        <w:r w:rsidR="00B37017" w:rsidRPr="0086644F">
          <w:rPr>
            <w:rStyle w:val="Hyperlink"/>
            <w:rFonts w:ascii="Arial" w:hAnsi="Arial" w:cs="Arial"/>
          </w:rPr>
          <w:t>3.1.5</w:t>
        </w:r>
        <w:r w:rsidR="00B37017">
          <w:rPr>
            <w:rStyle w:val="Hyperlink"/>
            <w:rFonts w:ascii="Arial" w:hAnsi="Arial" w:cs="Arial"/>
          </w:rPr>
          <w:t xml:space="preserve"> </w:t>
        </w:r>
        <w:r w:rsidR="00B37017" w:rsidRPr="0086644F">
          <w:rPr>
            <w:rStyle w:val="Hyperlink"/>
            <w:rFonts w:ascii="Arial" w:hAnsi="Arial" w:cs="Arial"/>
          </w:rPr>
          <w:t>Internacionalizacija v izobraževalni dejavnosti</w:t>
        </w:r>
        <w:r w:rsidR="00B37017">
          <w:rPr>
            <w:webHidden/>
          </w:rPr>
          <w:tab/>
        </w:r>
        <w:r w:rsidR="00B37017">
          <w:rPr>
            <w:webHidden/>
          </w:rPr>
          <w:fldChar w:fldCharType="begin"/>
        </w:r>
        <w:r w:rsidR="00B37017">
          <w:rPr>
            <w:webHidden/>
          </w:rPr>
          <w:instrText xml:space="preserve"> PAGEREF _Toc473797295 \h </w:instrText>
        </w:r>
        <w:r w:rsidR="00B37017">
          <w:rPr>
            <w:webHidden/>
          </w:rPr>
        </w:r>
        <w:r w:rsidR="00B37017">
          <w:rPr>
            <w:webHidden/>
          </w:rPr>
          <w:fldChar w:fldCharType="separate"/>
        </w:r>
        <w:r>
          <w:rPr>
            <w:webHidden/>
          </w:rPr>
          <w:t>17</w:t>
        </w:r>
        <w:r w:rsidR="00B37017">
          <w:rPr>
            <w:webHidden/>
          </w:rPr>
          <w:fldChar w:fldCharType="end"/>
        </w:r>
      </w:hyperlink>
    </w:p>
    <w:p w14:paraId="1C046311" w14:textId="602B9717" w:rsidR="00B37017" w:rsidRDefault="005B70F8" w:rsidP="00B37017">
      <w:pPr>
        <w:pStyle w:val="TOC1"/>
        <w:ind w:left="791"/>
        <w:rPr>
          <w:b w:val="0"/>
          <w:lang w:eastAsia="sl-SI"/>
        </w:rPr>
      </w:pPr>
      <w:hyperlink w:anchor="_Toc473797296" w:history="1">
        <w:r w:rsidR="00B37017" w:rsidRPr="0086644F">
          <w:rPr>
            <w:rStyle w:val="Hyperlink"/>
            <w:rFonts w:ascii="Arial" w:hAnsi="Arial" w:cs="Arial"/>
          </w:rPr>
          <w:t>3.2</w:t>
        </w:r>
        <w:r w:rsidR="00B37017">
          <w:rPr>
            <w:b w:val="0"/>
            <w:lang w:eastAsia="sl-SI"/>
          </w:rPr>
          <w:tab/>
        </w:r>
        <w:r w:rsidR="00B37017" w:rsidRPr="0086644F">
          <w:rPr>
            <w:rStyle w:val="Hyperlink"/>
            <w:rFonts w:ascii="Arial" w:hAnsi="Arial" w:cs="Arial"/>
          </w:rPr>
          <w:t>RAZISKOVALNA IN RAZVOJNA DEJAVNOST (z internacionalizacijo)</w:t>
        </w:r>
        <w:r w:rsidR="00B37017">
          <w:rPr>
            <w:webHidden/>
          </w:rPr>
          <w:tab/>
        </w:r>
        <w:r w:rsidR="00B37017">
          <w:rPr>
            <w:webHidden/>
          </w:rPr>
          <w:fldChar w:fldCharType="begin"/>
        </w:r>
        <w:r w:rsidR="00B37017">
          <w:rPr>
            <w:webHidden/>
          </w:rPr>
          <w:instrText xml:space="preserve"> PAGEREF _Toc473797296 \h </w:instrText>
        </w:r>
        <w:r w:rsidR="00B37017">
          <w:rPr>
            <w:webHidden/>
          </w:rPr>
        </w:r>
        <w:r w:rsidR="00B37017">
          <w:rPr>
            <w:webHidden/>
          </w:rPr>
          <w:fldChar w:fldCharType="separate"/>
        </w:r>
        <w:r>
          <w:rPr>
            <w:webHidden/>
          </w:rPr>
          <w:t>20</w:t>
        </w:r>
        <w:r w:rsidR="00B37017">
          <w:rPr>
            <w:webHidden/>
          </w:rPr>
          <w:fldChar w:fldCharType="end"/>
        </w:r>
      </w:hyperlink>
    </w:p>
    <w:p w14:paraId="6F595286" w14:textId="3691C89A" w:rsidR="00B37017" w:rsidRDefault="005B70F8" w:rsidP="00B37017">
      <w:pPr>
        <w:pStyle w:val="TOC1"/>
        <w:ind w:left="791"/>
        <w:rPr>
          <w:b w:val="0"/>
          <w:lang w:eastAsia="sl-SI"/>
        </w:rPr>
      </w:pPr>
      <w:hyperlink w:anchor="_Toc473797297" w:history="1">
        <w:r w:rsidR="00B37017" w:rsidRPr="0086644F">
          <w:rPr>
            <w:rStyle w:val="Hyperlink"/>
            <w:rFonts w:ascii="Arial" w:hAnsi="Arial" w:cs="Arial"/>
          </w:rPr>
          <w:t>3.3</w:t>
        </w:r>
        <w:r w:rsidR="00B37017">
          <w:rPr>
            <w:b w:val="0"/>
            <w:lang w:eastAsia="sl-SI"/>
          </w:rPr>
          <w:tab/>
        </w:r>
        <w:r w:rsidR="00B37017" w:rsidRPr="0086644F">
          <w:rPr>
            <w:rStyle w:val="Hyperlink"/>
            <w:rFonts w:ascii="Arial" w:hAnsi="Arial" w:cs="Arial"/>
          </w:rPr>
          <w:t>UMETNIŠKA DEJAVNOST</w:t>
        </w:r>
        <w:r w:rsidR="00B37017">
          <w:rPr>
            <w:webHidden/>
          </w:rPr>
          <w:tab/>
        </w:r>
        <w:r w:rsidR="00B37017">
          <w:rPr>
            <w:webHidden/>
          </w:rPr>
          <w:fldChar w:fldCharType="begin"/>
        </w:r>
        <w:r w:rsidR="00B37017">
          <w:rPr>
            <w:webHidden/>
          </w:rPr>
          <w:instrText xml:space="preserve"> PAGEREF _Toc473797297 \h </w:instrText>
        </w:r>
        <w:r w:rsidR="00B37017">
          <w:rPr>
            <w:webHidden/>
          </w:rPr>
        </w:r>
        <w:r w:rsidR="00B37017">
          <w:rPr>
            <w:webHidden/>
          </w:rPr>
          <w:fldChar w:fldCharType="separate"/>
        </w:r>
        <w:r>
          <w:rPr>
            <w:webHidden/>
          </w:rPr>
          <w:t>26</w:t>
        </w:r>
        <w:r w:rsidR="00B37017">
          <w:rPr>
            <w:webHidden/>
          </w:rPr>
          <w:fldChar w:fldCharType="end"/>
        </w:r>
      </w:hyperlink>
    </w:p>
    <w:p w14:paraId="50BFC63B" w14:textId="7C9B532B" w:rsidR="00B37017" w:rsidRDefault="005B70F8" w:rsidP="00B37017">
      <w:pPr>
        <w:pStyle w:val="TOC1"/>
        <w:ind w:left="791"/>
        <w:rPr>
          <w:b w:val="0"/>
          <w:lang w:eastAsia="sl-SI"/>
        </w:rPr>
      </w:pPr>
      <w:hyperlink w:anchor="_Toc473797298" w:history="1">
        <w:r w:rsidR="00B37017" w:rsidRPr="0086644F">
          <w:rPr>
            <w:rStyle w:val="Hyperlink"/>
            <w:rFonts w:ascii="Arial" w:hAnsi="Arial" w:cs="Arial"/>
          </w:rPr>
          <w:t>3.4</w:t>
        </w:r>
        <w:r w:rsidR="00B37017">
          <w:rPr>
            <w:b w:val="0"/>
            <w:lang w:eastAsia="sl-SI"/>
          </w:rPr>
          <w:tab/>
        </w:r>
        <w:r w:rsidR="00B37017" w:rsidRPr="0086644F">
          <w:rPr>
            <w:rStyle w:val="Hyperlink"/>
            <w:rFonts w:ascii="Arial" w:hAnsi="Arial" w:cs="Arial"/>
          </w:rPr>
          <w:t>PRENOS IN UPORABA ZNANJA</w:t>
        </w:r>
        <w:r w:rsidR="00B37017">
          <w:rPr>
            <w:webHidden/>
          </w:rPr>
          <w:tab/>
        </w:r>
        <w:r w:rsidR="00B37017">
          <w:rPr>
            <w:webHidden/>
          </w:rPr>
          <w:fldChar w:fldCharType="begin"/>
        </w:r>
        <w:r w:rsidR="00B37017">
          <w:rPr>
            <w:webHidden/>
          </w:rPr>
          <w:instrText xml:space="preserve"> PAGEREF _Toc473797298 \h </w:instrText>
        </w:r>
        <w:r w:rsidR="00B37017">
          <w:rPr>
            <w:webHidden/>
          </w:rPr>
        </w:r>
        <w:r w:rsidR="00B37017">
          <w:rPr>
            <w:webHidden/>
          </w:rPr>
          <w:fldChar w:fldCharType="separate"/>
        </w:r>
        <w:r>
          <w:rPr>
            <w:webHidden/>
          </w:rPr>
          <w:t>27</w:t>
        </w:r>
        <w:r w:rsidR="00B37017">
          <w:rPr>
            <w:webHidden/>
          </w:rPr>
          <w:fldChar w:fldCharType="end"/>
        </w:r>
      </w:hyperlink>
    </w:p>
    <w:p w14:paraId="6824A078" w14:textId="4018CC9C" w:rsidR="00B37017" w:rsidRDefault="005B70F8" w:rsidP="00B37017">
      <w:pPr>
        <w:pStyle w:val="TOC1"/>
        <w:ind w:left="791"/>
        <w:rPr>
          <w:b w:val="0"/>
          <w:lang w:eastAsia="sl-SI"/>
        </w:rPr>
      </w:pPr>
      <w:hyperlink w:anchor="_Toc473797299" w:history="1">
        <w:r w:rsidR="00B37017" w:rsidRPr="0086644F">
          <w:rPr>
            <w:rStyle w:val="Hyperlink"/>
            <w:rFonts w:ascii="Arial" w:hAnsi="Arial" w:cs="Arial"/>
          </w:rPr>
          <w:t>3.5</w:t>
        </w:r>
        <w:r w:rsidR="00B37017">
          <w:rPr>
            <w:b w:val="0"/>
            <w:lang w:eastAsia="sl-SI"/>
          </w:rPr>
          <w:tab/>
        </w:r>
        <w:r w:rsidR="00B37017" w:rsidRPr="0086644F">
          <w:rPr>
            <w:rStyle w:val="Hyperlink"/>
            <w:rFonts w:ascii="Arial" w:hAnsi="Arial" w:cs="Arial"/>
          </w:rPr>
          <w:t>USTVARJALNE  RAZMERE ZA DELO IN ŠTUDIJ</w:t>
        </w:r>
        <w:r w:rsidR="00B37017">
          <w:rPr>
            <w:webHidden/>
          </w:rPr>
          <w:tab/>
        </w:r>
        <w:r w:rsidR="00B37017">
          <w:rPr>
            <w:webHidden/>
          </w:rPr>
          <w:fldChar w:fldCharType="begin"/>
        </w:r>
        <w:r w:rsidR="00B37017">
          <w:rPr>
            <w:webHidden/>
          </w:rPr>
          <w:instrText xml:space="preserve"> PAGEREF _Toc473797299 \h </w:instrText>
        </w:r>
        <w:r w:rsidR="00B37017">
          <w:rPr>
            <w:webHidden/>
          </w:rPr>
        </w:r>
        <w:r w:rsidR="00B37017">
          <w:rPr>
            <w:webHidden/>
          </w:rPr>
          <w:fldChar w:fldCharType="separate"/>
        </w:r>
        <w:r>
          <w:rPr>
            <w:webHidden/>
          </w:rPr>
          <w:t>31</w:t>
        </w:r>
        <w:r w:rsidR="00B37017">
          <w:rPr>
            <w:webHidden/>
          </w:rPr>
          <w:fldChar w:fldCharType="end"/>
        </w:r>
      </w:hyperlink>
    </w:p>
    <w:p w14:paraId="602D1008" w14:textId="2F69A0B6" w:rsidR="00B37017" w:rsidRDefault="005B70F8" w:rsidP="00B37017">
      <w:pPr>
        <w:pStyle w:val="TOC1"/>
        <w:ind w:left="1059"/>
        <w:rPr>
          <w:b w:val="0"/>
          <w:lang w:eastAsia="sl-SI"/>
        </w:rPr>
      </w:pPr>
      <w:hyperlink w:anchor="_Toc473797300" w:history="1">
        <w:r w:rsidR="00B37017" w:rsidRPr="0086644F">
          <w:rPr>
            <w:rStyle w:val="Hyperlink"/>
            <w:rFonts w:ascii="Arial" w:hAnsi="Arial" w:cs="Arial"/>
          </w:rPr>
          <w:t>3.5.1</w:t>
        </w:r>
        <w:r w:rsidR="00B37017">
          <w:rPr>
            <w:rStyle w:val="Hyperlink"/>
            <w:rFonts w:ascii="Arial" w:hAnsi="Arial" w:cs="Arial"/>
          </w:rPr>
          <w:t xml:space="preserve"> </w:t>
        </w:r>
        <w:r w:rsidR="00B37017" w:rsidRPr="0086644F">
          <w:rPr>
            <w:rStyle w:val="Hyperlink"/>
            <w:rFonts w:ascii="Arial" w:hAnsi="Arial" w:cs="Arial"/>
          </w:rPr>
          <w:t>Obštudijska in interesna dejavnost, storitve za študente</w:t>
        </w:r>
        <w:r w:rsidR="00B37017">
          <w:rPr>
            <w:webHidden/>
          </w:rPr>
          <w:tab/>
        </w:r>
        <w:r w:rsidR="00B37017">
          <w:rPr>
            <w:webHidden/>
          </w:rPr>
          <w:fldChar w:fldCharType="begin"/>
        </w:r>
        <w:r w:rsidR="00B37017">
          <w:rPr>
            <w:webHidden/>
          </w:rPr>
          <w:instrText xml:space="preserve"> PAGEREF _Toc473797300 \h </w:instrText>
        </w:r>
        <w:r w:rsidR="00B37017">
          <w:rPr>
            <w:webHidden/>
          </w:rPr>
        </w:r>
        <w:r w:rsidR="00B37017">
          <w:rPr>
            <w:webHidden/>
          </w:rPr>
          <w:fldChar w:fldCharType="separate"/>
        </w:r>
        <w:r>
          <w:rPr>
            <w:webHidden/>
          </w:rPr>
          <w:t>31</w:t>
        </w:r>
        <w:r w:rsidR="00B37017">
          <w:rPr>
            <w:webHidden/>
          </w:rPr>
          <w:fldChar w:fldCharType="end"/>
        </w:r>
      </w:hyperlink>
    </w:p>
    <w:p w14:paraId="3BCCE716" w14:textId="7E0C5E1C" w:rsidR="00B37017" w:rsidRDefault="005B70F8" w:rsidP="00B37017">
      <w:pPr>
        <w:pStyle w:val="TOC1"/>
        <w:ind w:left="1059"/>
        <w:rPr>
          <w:b w:val="0"/>
          <w:lang w:eastAsia="sl-SI"/>
        </w:rPr>
      </w:pPr>
      <w:hyperlink w:anchor="_Toc473797301" w:history="1">
        <w:r w:rsidR="00B37017" w:rsidRPr="0086644F">
          <w:rPr>
            <w:rStyle w:val="Hyperlink"/>
            <w:rFonts w:ascii="Arial" w:hAnsi="Arial" w:cs="Arial"/>
          </w:rPr>
          <w:t>3.5.2</w:t>
        </w:r>
        <w:r w:rsidR="00B37017">
          <w:rPr>
            <w:rStyle w:val="Hyperlink"/>
            <w:rFonts w:ascii="Arial" w:hAnsi="Arial" w:cs="Arial"/>
          </w:rPr>
          <w:t xml:space="preserve"> </w:t>
        </w:r>
        <w:r w:rsidR="00B37017" w:rsidRPr="0086644F">
          <w:rPr>
            <w:rStyle w:val="Hyperlink"/>
            <w:rFonts w:ascii="Arial" w:hAnsi="Arial" w:cs="Arial"/>
          </w:rPr>
          <w:t>Knjižnična in založniška dejavnost</w:t>
        </w:r>
        <w:r w:rsidR="00B37017">
          <w:rPr>
            <w:webHidden/>
          </w:rPr>
          <w:tab/>
        </w:r>
        <w:r w:rsidR="00B37017">
          <w:rPr>
            <w:webHidden/>
          </w:rPr>
          <w:fldChar w:fldCharType="begin"/>
        </w:r>
        <w:r w:rsidR="00B37017">
          <w:rPr>
            <w:webHidden/>
          </w:rPr>
          <w:instrText xml:space="preserve"> PAGEREF _Toc473797301 \h </w:instrText>
        </w:r>
        <w:r w:rsidR="00B37017">
          <w:rPr>
            <w:webHidden/>
          </w:rPr>
        </w:r>
        <w:r w:rsidR="00B37017">
          <w:rPr>
            <w:webHidden/>
          </w:rPr>
          <w:fldChar w:fldCharType="separate"/>
        </w:r>
        <w:r>
          <w:rPr>
            <w:webHidden/>
          </w:rPr>
          <w:t>38</w:t>
        </w:r>
        <w:r w:rsidR="00B37017">
          <w:rPr>
            <w:webHidden/>
          </w:rPr>
          <w:fldChar w:fldCharType="end"/>
        </w:r>
      </w:hyperlink>
    </w:p>
    <w:p w14:paraId="3ECA0B36" w14:textId="3835CB4F" w:rsidR="00B37017" w:rsidRDefault="005B70F8" w:rsidP="00B37017">
      <w:pPr>
        <w:pStyle w:val="TOC1"/>
        <w:ind w:left="791"/>
        <w:rPr>
          <w:b w:val="0"/>
          <w:lang w:eastAsia="sl-SI"/>
        </w:rPr>
      </w:pPr>
      <w:hyperlink w:anchor="_Toc473797302" w:history="1">
        <w:r w:rsidR="00B37017" w:rsidRPr="0086644F">
          <w:rPr>
            <w:rStyle w:val="Hyperlink"/>
            <w:rFonts w:ascii="Arial" w:hAnsi="Arial" w:cs="Arial"/>
          </w:rPr>
          <w:t>3.6</w:t>
        </w:r>
        <w:r w:rsidR="00B37017">
          <w:rPr>
            <w:b w:val="0"/>
            <w:lang w:eastAsia="sl-SI"/>
          </w:rPr>
          <w:tab/>
        </w:r>
        <w:r w:rsidR="00B37017" w:rsidRPr="0086644F">
          <w:rPr>
            <w:rStyle w:val="Hyperlink"/>
            <w:rFonts w:ascii="Arial" w:hAnsi="Arial" w:cs="Arial"/>
          </w:rPr>
          <w:t>UPRAVLJANJE IN RAZVOJ KAKOVOSTI</w:t>
        </w:r>
        <w:r w:rsidR="00B37017">
          <w:rPr>
            <w:webHidden/>
          </w:rPr>
          <w:tab/>
        </w:r>
        <w:r w:rsidR="00B37017">
          <w:rPr>
            <w:webHidden/>
          </w:rPr>
          <w:fldChar w:fldCharType="begin"/>
        </w:r>
        <w:r w:rsidR="00B37017">
          <w:rPr>
            <w:webHidden/>
          </w:rPr>
          <w:instrText xml:space="preserve"> PAGEREF _Toc473797302 \h </w:instrText>
        </w:r>
        <w:r w:rsidR="00B37017">
          <w:rPr>
            <w:webHidden/>
          </w:rPr>
        </w:r>
        <w:r w:rsidR="00B37017">
          <w:rPr>
            <w:webHidden/>
          </w:rPr>
          <w:fldChar w:fldCharType="separate"/>
        </w:r>
        <w:r>
          <w:rPr>
            <w:webHidden/>
          </w:rPr>
          <w:t>42</w:t>
        </w:r>
        <w:r w:rsidR="00B37017">
          <w:rPr>
            <w:webHidden/>
          </w:rPr>
          <w:fldChar w:fldCharType="end"/>
        </w:r>
      </w:hyperlink>
    </w:p>
    <w:p w14:paraId="681CF6C0" w14:textId="6C7725BE" w:rsidR="00B37017" w:rsidRDefault="005B70F8" w:rsidP="00B37017">
      <w:pPr>
        <w:pStyle w:val="TOC1"/>
        <w:ind w:left="1059"/>
        <w:rPr>
          <w:b w:val="0"/>
          <w:lang w:eastAsia="sl-SI"/>
        </w:rPr>
      </w:pPr>
      <w:hyperlink w:anchor="_Toc473797303" w:history="1">
        <w:r w:rsidR="00B37017" w:rsidRPr="0086644F">
          <w:rPr>
            <w:rStyle w:val="Hyperlink"/>
            <w:rFonts w:ascii="Arial" w:hAnsi="Arial" w:cs="Arial"/>
          </w:rPr>
          <w:t>3.6.1</w:t>
        </w:r>
        <w:r w:rsidR="00B37017">
          <w:rPr>
            <w:rStyle w:val="Hyperlink"/>
            <w:rFonts w:ascii="Arial" w:hAnsi="Arial" w:cs="Arial"/>
          </w:rPr>
          <w:t xml:space="preserve"> </w:t>
        </w:r>
        <w:r w:rsidR="00B37017" w:rsidRPr="0086644F">
          <w:rPr>
            <w:rStyle w:val="Hyperlink"/>
            <w:rFonts w:ascii="Arial" w:hAnsi="Arial" w:cs="Arial"/>
          </w:rPr>
          <w:t>Delovanje sistema kakovosti (sistem in procesi)</w:t>
        </w:r>
        <w:r w:rsidR="00B37017">
          <w:rPr>
            <w:webHidden/>
          </w:rPr>
          <w:tab/>
        </w:r>
        <w:r w:rsidR="00B37017">
          <w:rPr>
            <w:webHidden/>
          </w:rPr>
          <w:fldChar w:fldCharType="begin"/>
        </w:r>
        <w:r w:rsidR="00B37017">
          <w:rPr>
            <w:webHidden/>
          </w:rPr>
          <w:instrText xml:space="preserve"> PAGEREF _Toc473797303 \h </w:instrText>
        </w:r>
        <w:r w:rsidR="00B37017">
          <w:rPr>
            <w:webHidden/>
          </w:rPr>
        </w:r>
        <w:r w:rsidR="00B37017">
          <w:rPr>
            <w:webHidden/>
          </w:rPr>
          <w:fldChar w:fldCharType="separate"/>
        </w:r>
        <w:r>
          <w:rPr>
            <w:webHidden/>
          </w:rPr>
          <w:t>44</w:t>
        </w:r>
        <w:r w:rsidR="00B37017">
          <w:rPr>
            <w:webHidden/>
          </w:rPr>
          <w:fldChar w:fldCharType="end"/>
        </w:r>
      </w:hyperlink>
    </w:p>
    <w:p w14:paraId="3A32FF50" w14:textId="5705F4DA" w:rsidR="00B37017" w:rsidRDefault="005B70F8" w:rsidP="00B37017">
      <w:pPr>
        <w:pStyle w:val="TOC1"/>
        <w:ind w:left="1059"/>
        <w:rPr>
          <w:b w:val="0"/>
          <w:lang w:eastAsia="sl-SI"/>
        </w:rPr>
      </w:pPr>
      <w:hyperlink w:anchor="_Toc473797304" w:history="1">
        <w:r w:rsidR="00B37017" w:rsidRPr="0086644F">
          <w:rPr>
            <w:rStyle w:val="Hyperlink"/>
            <w:rFonts w:ascii="Arial" w:hAnsi="Arial" w:cs="Arial"/>
          </w:rPr>
          <w:t>3.6.2</w:t>
        </w:r>
        <w:r w:rsidR="00B37017">
          <w:rPr>
            <w:rStyle w:val="Hyperlink"/>
            <w:rFonts w:ascii="Arial" w:hAnsi="Arial" w:cs="Arial"/>
          </w:rPr>
          <w:t xml:space="preserve"> </w:t>
        </w:r>
        <w:r w:rsidR="00B37017" w:rsidRPr="0086644F">
          <w:rPr>
            <w:rStyle w:val="Hyperlink"/>
            <w:rFonts w:ascii="Arial" w:hAnsi="Arial" w:cs="Arial"/>
          </w:rPr>
          <w:t>Mehanizmi za spremljanje in izboljševanje kakovosti</w:t>
        </w:r>
        <w:r w:rsidR="00B37017">
          <w:rPr>
            <w:webHidden/>
          </w:rPr>
          <w:tab/>
        </w:r>
        <w:r w:rsidR="00B37017">
          <w:rPr>
            <w:webHidden/>
          </w:rPr>
          <w:fldChar w:fldCharType="begin"/>
        </w:r>
        <w:r w:rsidR="00B37017">
          <w:rPr>
            <w:webHidden/>
          </w:rPr>
          <w:instrText xml:space="preserve"> PAGEREF _Toc473797304 \h </w:instrText>
        </w:r>
        <w:r w:rsidR="00B37017">
          <w:rPr>
            <w:webHidden/>
          </w:rPr>
        </w:r>
        <w:r w:rsidR="00B37017">
          <w:rPr>
            <w:webHidden/>
          </w:rPr>
          <w:fldChar w:fldCharType="separate"/>
        </w:r>
        <w:r>
          <w:rPr>
            <w:webHidden/>
          </w:rPr>
          <w:t>49</w:t>
        </w:r>
        <w:r w:rsidR="00B37017">
          <w:rPr>
            <w:webHidden/>
          </w:rPr>
          <w:fldChar w:fldCharType="end"/>
        </w:r>
      </w:hyperlink>
    </w:p>
    <w:p w14:paraId="5179788D" w14:textId="02E95BA4" w:rsidR="00B37017" w:rsidRDefault="005B70F8" w:rsidP="00B37017">
      <w:pPr>
        <w:pStyle w:val="TOC1"/>
        <w:ind w:left="1059"/>
        <w:rPr>
          <w:b w:val="0"/>
          <w:lang w:eastAsia="sl-SI"/>
        </w:rPr>
      </w:pPr>
      <w:hyperlink w:anchor="_Toc473797305" w:history="1">
        <w:r w:rsidR="00B37017" w:rsidRPr="0086644F">
          <w:rPr>
            <w:rStyle w:val="Hyperlink"/>
            <w:rFonts w:ascii="Arial" w:hAnsi="Arial" w:cs="Arial"/>
          </w:rPr>
          <w:t>3.6.3</w:t>
        </w:r>
        <w:r w:rsidR="00B37017">
          <w:rPr>
            <w:rStyle w:val="Hyperlink"/>
            <w:rFonts w:ascii="Arial" w:hAnsi="Arial" w:cs="Arial"/>
          </w:rPr>
          <w:t xml:space="preserve"> </w:t>
        </w:r>
        <w:r w:rsidR="00B37017" w:rsidRPr="0086644F">
          <w:rPr>
            <w:rStyle w:val="Hyperlink"/>
            <w:rFonts w:ascii="Arial" w:hAnsi="Arial" w:cs="Arial"/>
          </w:rPr>
          <w:t>Mednarodne evalvacije in akreditacije</w:t>
        </w:r>
        <w:r w:rsidR="00B37017">
          <w:rPr>
            <w:webHidden/>
          </w:rPr>
          <w:tab/>
        </w:r>
        <w:r w:rsidR="00B37017">
          <w:rPr>
            <w:webHidden/>
          </w:rPr>
          <w:fldChar w:fldCharType="begin"/>
        </w:r>
        <w:r w:rsidR="00B37017">
          <w:rPr>
            <w:webHidden/>
          </w:rPr>
          <w:instrText xml:space="preserve"> PAGEREF _Toc473797305 \h </w:instrText>
        </w:r>
        <w:r w:rsidR="00B37017">
          <w:rPr>
            <w:webHidden/>
          </w:rPr>
        </w:r>
        <w:r w:rsidR="00B37017">
          <w:rPr>
            <w:webHidden/>
          </w:rPr>
          <w:fldChar w:fldCharType="separate"/>
        </w:r>
        <w:r>
          <w:rPr>
            <w:webHidden/>
          </w:rPr>
          <w:t>53</w:t>
        </w:r>
        <w:r w:rsidR="00B37017">
          <w:rPr>
            <w:webHidden/>
          </w:rPr>
          <w:fldChar w:fldCharType="end"/>
        </w:r>
      </w:hyperlink>
    </w:p>
    <w:p w14:paraId="3C12A6EB" w14:textId="7740409C" w:rsidR="00B37017" w:rsidRDefault="005B70F8" w:rsidP="00B37017">
      <w:pPr>
        <w:pStyle w:val="TOC1"/>
        <w:ind w:left="791"/>
        <w:rPr>
          <w:b w:val="0"/>
          <w:lang w:eastAsia="sl-SI"/>
        </w:rPr>
      </w:pPr>
      <w:hyperlink w:anchor="_Toc473797306" w:history="1">
        <w:r w:rsidR="00B37017" w:rsidRPr="0086644F">
          <w:rPr>
            <w:rStyle w:val="Hyperlink"/>
            <w:rFonts w:ascii="Arial" w:hAnsi="Arial" w:cs="Arial"/>
          </w:rPr>
          <w:t>3.7</w:t>
        </w:r>
        <w:r w:rsidR="00B37017">
          <w:rPr>
            <w:b w:val="0"/>
            <w:lang w:eastAsia="sl-SI"/>
          </w:rPr>
          <w:tab/>
        </w:r>
        <w:r w:rsidR="00B37017" w:rsidRPr="0086644F">
          <w:rPr>
            <w:rStyle w:val="Hyperlink"/>
            <w:rFonts w:ascii="Arial" w:hAnsi="Arial" w:cs="Arial"/>
          </w:rPr>
          <w:t>POGOJI ZA IZVAJANJE DEJAVNOSTI IN PODPORA DEJAVNOSTI</w:t>
        </w:r>
        <w:r w:rsidR="00B37017">
          <w:rPr>
            <w:webHidden/>
          </w:rPr>
          <w:tab/>
        </w:r>
        <w:r w:rsidR="00B37017">
          <w:rPr>
            <w:webHidden/>
          </w:rPr>
          <w:fldChar w:fldCharType="begin"/>
        </w:r>
        <w:r w:rsidR="00B37017">
          <w:rPr>
            <w:webHidden/>
          </w:rPr>
          <w:instrText xml:space="preserve"> PAGEREF _Toc473797306 \h </w:instrText>
        </w:r>
        <w:r w:rsidR="00B37017">
          <w:rPr>
            <w:webHidden/>
          </w:rPr>
        </w:r>
        <w:r w:rsidR="00B37017">
          <w:rPr>
            <w:webHidden/>
          </w:rPr>
          <w:fldChar w:fldCharType="separate"/>
        </w:r>
        <w:r>
          <w:rPr>
            <w:webHidden/>
          </w:rPr>
          <w:t>54</w:t>
        </w:r>
        <w:r w:rsidR="00B37017">
          <w:rPr>
            <w:webHidden/>
          </w:rPr>
          <w:fldChar w:fldCharType="end"/>
        </w:r>
      </w:hyperlink>
    </w:p>
    <w:p w14:paraId="329A5C37" w14:textId="2D4F0F05" w:rsidR="00B37017" w:rsidRDefault="005B70F8" w:rsidP="00B37017">
      <w:pPr>
        <w:pStyle w:val="TOC1"/>
        <w:ind w:left="1059"/>
        <w:rPr>
          <w:b w:val="0"/>
          <w:lang w:eastAsia="sl-SI"/>
        </w:rPr>
      </w:pPr>
      <w:hyperlink w:anchor="_Toc473797307" w:history="1">
        <w:r w:rsidR="00B37017" w:rsidRPr="0086644F">
          <w:rPr>
            <w:rStyle w:val="Hyperlink"/>
            <w:rFonts w:ascii="Arial" w:hAnsi="Arial" w:cs="Arial"/>
          </w:rPr>
          <w:t>3.7.1</w:t>
        </w:r>
        <w:r w:rsidR="00B37017">
          <w:rPr>
            <w:rStyle w:val="Hyperlink"/>
            <w:rFonts w:ascii="Arial" w:hAnsi="Arial" w:cs="Arial"/>
          </w:rPr>
          <w:t xml:space="preserve"> </w:t>
        </w:r>
        <w:r w:rsidR="00B37017" w:rsidRPr="0086644F">
          <w:rPr>
            <w:rStyle w:val="Hyperlink"/>
            <w:rFonts w:ascii="Arial" w:hAnsi="Arial" w:cs="Arial"/>
          </w:rPr>
          <w:t>Vodenje in upravljanje</w:t>
        </w:r>
        <w:r w:rsidR="00B37017">
          <w:rPr>
            <w:webHidden/>
          </w:rPr>
          <w:tab/>
        </w:r>
        <w:r w:rsidR="00B37017">
          <w:rPr>
            <w:webHidden/>
          </w:rPr>
          <w:fldChar w:fldCharType="begin"/>
        </w:r>
        <w:r w:rsidR="00B37017">
          <w:rPr>
            <w:webHidden/>
          </w:rPr>
          <w:instrText xml:space="preserve"> PAGEREF _Toc473797307 \h </w:instrText>
        </w:r>
        <w:r w:rsidR="00B37017">
          <w:rPr>
            <w:webHidden/>
          </w:rPr>
        </w:r>
        <w:r w:rsidR="00B37017">
          <w:rPr>
            <w:webHidden/>
          </w:rPr>
          <w:fldChar w:fldCharType="separate"/>
        </w:r>
        <w:r>
          <w:rPr>
            <w:webHidden/>
          </w:rPr>
          <w:t>54</w:t>
        </w:r>
        <w:r w:rsidR="00B37017">
          <w:rPr>
            <w:webHidden/>
          </w:rPr>
          <w:fldChar w:fldCharType="end"/>
        </w:r>
      </w:hyperlink>
    </w:p>
    <w:p w14:paraId="66D07176" w14:textId="1642D716" w:rsidR="00B37017" w:rsidRDefault="005B70F8" w:rsidP="00B37017">
      <w:pPr>
        <w:pStyle w:val="TOC1"/>
        <w:ind w:left="1059"/>
        <w:rPr>
          <w:b w:val="0"/>
          <w:lang w:eastAsia="sl-SI"/>
        </w:rPr>
      </w:pPr>
      <w:hyperlink w:anchor="_Toc473797308" w:history="1">
        <w:r w:rsidR="00B37017" w:rsidRPr="0086644F">
          <w:rPr>
            <w:rStyle w:val="Hyperlink"/>
            <w:rFonts w:ascii="Arial" w:hAnsi="Arial" w:cs="Arial"/>
          </w:rPr>
          <w:t>3.7.2</w:t>
        </w:r>
        <w:r w:rsidR="00B37017">
          <w:rPr>
            <w:rStyle w:val="Hyperlink"/>
            <w:rFonts w:ascii="Arial" w:hAnsi="Arial" w:cs="Arial"/>
          </w:rPr>
          <w:t xml:space="preserve"> </w:t>
        </w:r>
        <w:r w:rsidR="00B37017" w:rsidRPr="0086644F">
          <w:rPr>
            <w:rStyle w:val="Hyperlink"/>
            <w:rFonts w:ascii="Arial" w:hAnsi="Arial" w:cs="Arial"/>
          </w:rPr>
          <w:t>Upravljanje s stvarnim premoženjem</w:t>
        </w:r>
        <w:r w:rsidR="00B37017">
          <w:rPr>
            <w:webHidden/>
          </w:rPr>
          <w:tab/>
        </w:r>
        <w:r w:rsidR="00B37017">
          <w:rPr>
            <w:webHidden/>
          </w:rPr>
          <w:fldChar w:fldCharType="begin"/>
        </w:r>
        <w:r w:rsidR="00B37017">
          <w:rPr>
            <w:webHidden/>
          </w:rPr>
          <w:instrText xml:space="preserve"> PAGEREF _Toc473797308 \h </w:instrText>
        </w:r>
        <w:r w:rsidR="00B37017">
          <w:rPr>
            <w:webHidden/>
          </w:rPr>
        </w:r>
        <w:r w:rsidR="00B37017">
          <w:rPr>
            <w:webHidden/>
          </w:rPr>
          <w:fldChar w:fldCharType="separate"/>
        </w:r>
        <w:r>
          <w:rPr>
            <w:webHidden/>
          </w:rPr>
          <w:t>56</w:t>
        </w:r>
        <w:r w:rsidR="00B37017">
          <w:rPr>
            <w:webHidden/>
          </w:rPr>
          <w:fldChar w:fldCharType="end"/>
        </w:r>
      </w:hyperlink>
    </w:p>
    <w:p w14:paraId="659DA0A5" w14:textId="0BE18090" w:rsidR="00B37017" w:rsidRDefault="005B70F8" w:rsidP="00B37017">
      <w:pPr>
        <w:pStyle w:val="TOC1"/>
        <w:ind w:left="1059"/>
        <w:rPr>
          <w:b w:val="0"/>
          <w:lang w:eastAsia="sl-SI"/>
        </w:rPr>
      </w:pPr>
      <w:hyperlink w:anchor="_Toc473797309" w:history="1">
        <w:r w:rsidR="00B37017" w:rsidRPr="0086644F">
          <w:rPr>
            <w:rStyle w:val="Hyperlink"/>
            <w:rFonts w:ascii="Arial" w:hAnsi="Arial" w:cs="Arial"/>
          </w:rPr>
          <w:t>3.7.3</w:t>
        </w:r>
        <w:r w:rsidR="00B37017">
          <w:rPr>
            <w:rStyle w:val="Hyperlink"/>
            <w:rFonts w:ascii="Arial" w:hAnsi="Arial" w:cs="Arial"/>
          </w:rPr>
          <w:t xml:space="preserve"> </w:t>
        </w:r>
        <w:r w:rsidR="00B37017" w:rsidRPr="0086644F">
          <w:rPr>
            <w:rStyle w:val="Hyperlink"/>
            <w:rFonts w:ascii="Arial" w:hAnsi="Arial" w:cs="Arial"/>
          </w:rPr>
          <w:t>Informacijski sistem</w:t>
        </w:r>
        <w:r w:rsidR="00B37017">
          <w:rPr>
            <w:webHidden/>
          </w:rPr>
          <w:tab/>
        </w:r>
        <w:r w:rsidR="00B37017">
          <w:rPr>
            <w:webHidden/>
          </w:rPr>
          <w:fldChar w:fldCharType="begin"/>
        </w:r>
        <w:r w:rsidR="00B37017">
          <w:rPr>
            <w:webHidden/>
          </w:rPr>
          <w:instrText xml:space="preserve"> PAGEREF _Toc473797309 \h </w:instrText>
        </w:r>
        <w:r w:rsidR="00B37017">
          <w:rPr>
            <w:webHidden/>
          </w:rPr>
        </w:r>
        <w:r w:rsidR="00B37017">
          <w:rPr>
            <w:webHidden/>
          </w:rPr>
          <w:fldChar w:fldCharType="separate"/>
        </w:r>
        <w:r>
          <w:rPr>
            <w:webHidden/>
          </w:rPr>
          <w:t>57</w:t>
        </w:r>
        <w:r w:rsidR="00B37017">
          <w:rPr>
            <w:webHidden/>
          </w:rPr>
          <w:fldChar w:fldCharType="end"/>
        </w:r>
      </w:hyperlink>
    </w:p>
    <w:p w14:paraId="6B28BF8B" w14:textId="5D125DEA" w:rsidR="00B37017" w:rsidRDefault="005B70F8" w:rsidP="00B37017">
      <w:pPr>
        <w:pStyle w:val="TOC1"/>
        <w:ind w:left="1059"/>
        <w:rPr>
          <w:b w:val="0"/>
          <w:lang w:eastAsia="sl-SI"/>
        </w:rPr>
      </w:pPr>
      <w:hyperlink w:anchor="_Toc473797310" w:history="1">
        <w:r w:rsidR="00B37017" w:rsidRPr="0086644F">
          <w:rPr>
            <w:rStyle w:val="Hyperlink"/>
            <w:rFonts w:ascii="Arial" w:hAnsi="Arial" w:cs="Arial"/>
          </w:rPr>
          <w:t>3.7.4</w:t>
        </w:r>
        <w:r w:rsidR="00B37017">
          <w:rPr>
            <w:rStyle w:val="Hyperlink"/>
            <w:rFonts w:ascii="Arial" w:hAnsi="Arial" w:cs="Arial"/>
          </w:rPr>
          <w:t xml:space="preserve"> </w:t>
        </w:r>
        <w:r w:rsidR="00B37017" w:rsidRPr="0086644F">
          <w:rPr>
            <w:rStyle w:val="Hyperlink"/>
            <w:rFonts w:ascii="Arial" w:hAnsi="Arial" w:cs="Arial"/>
          </w:rPr>
          <w:t>Kadrovski razvoj</w:t>
        </w:r>
        <w:r w:rsidR="00B37017">
          <w:rPr>
            <w:webHidden/>
          </w:rPr>
          <w:tab/>
        </w:r>
        <w:r w:rsidR="00B37017">
          <w:rPr>
            <w:webHidden/>
          </w:rPr>
          <w:fldChar w:fldCharType="begin"/>
        </w:r>
        <w:r w:rsidR="00B37017">
          <w:rPr>
            <w:webHidden/>
          </w:rPr>
          <w:instrText xml:space="preserve"> PAGEREF _Toc473797310 \h </w:instrText>
        </w:r>
        <w:r w:rsidR="00B37017">
          <w:rPr>
            <w:webHidden/>
          </w:rPr>
        </w:r>
        <w:r w:rsidR="00B37017">
          <w:rPr>
            <w:webHidden/>
          </w:rPr>
          <w:fldChar w:fldCharType="separate"/>
        </w:r>
        <w:r>
          <w:rPr>
            <w:webHidden/>
          </w:rPr>
          <w:t>58</w:t>
        </w:r>
        <w:r w:rsidR="00B37017">
          <w:rPr>
            <w:webHidden/>
          </w:rPr>
          <w:fldChar w:fldCharType="end"/>
        </w:r>
      </w:hyperlink>
    </w:p>
    <w:p w14:paraId="15491D07" w14:textId="208FF909" w:rsidR="00B37017" w:rsidRDefault="005B70F8" w:rsidP="00B37017">
      <w:pPr>
        <w:pStyle w:val="TOC1"/>
        <w:ind w:left="1059"/>
        <w:rPr>
          <w:b w:val="0"/>
          <w:lang w:eastAsia="sl-SI"/>
        </w:rPr>
      </w:pPr>
      <w:hyperlink w:anchor="_Toc473797311" w:history="1">
        <w:r w:rsidR="00B37017" w:rsidRPr="0086644F">
          <w:rPr>
            <w:rStyle w:val="Hyperlink"/>
            <w:rFonts w:ascii="Arial" w:hAnsi="Arial" w:cs="Arial"/>
          </w:rPr>
          <w:t>3.7.5</w:t>
        </w:r>
        <w:r w:rsidR="00B37017">
          <w:rPr>
            <w:rStyle w:val="Hyperlink"/>
            <w:rFonts w:ascii="Arial" w:hAnsi="Arial" w:cs="Arial"/>
          </w:rPr>
          <w:t xml:space="preserve"> </w:t>
        </w:r>
        <w:r w:rsidR="00B37017" w:rsidRPr="0086644F">
          <w:rPr>
            <w:rStyle w:val="Hyperlink"/>
            <w:rFonts w:ascii="Arial" w:hAnsi="Arial" w:cs="Arial"/>
          </w:rPr>
          <w:t>Komuniciranje z javnostmi</w:t>
        </w:r>
        <w:r w:rsidR="00B37017">
          <w:rPr>
            <w:webHidden/>
          </w:rPr>
          <w:tab/>
        </w:r>
        <w:r w:rsidR="00B37017">
          <w:rPr>
            <w:webHidden/>
          </w:rPr>
          <w:fldChar w:fldCharType="begin"/>
        </w:r>
        <w:r w:rsidR="00B37017">
          <w:rPr>
            <w:webHidden/>
          </w:rPr>
          <w:instrText xml:space="preserve"> PAGEREF _Toc473797311 \h </w:instrText>
        </w:r>
        <w:r w:rsidR="00B37017">
          <w:rPr>
            <w:webHidden/>
          </w:rPr>
        </w:r>
        <w:r w:rsidR="00B37017">
          <w:rPr>
            <w:webHidden/>
          </w:rPr>
          <w:fldChar w:fldCharType="separate"/>
        </w:r>
        <w:r>
          <w:rPr>
            <w:webHidden/>
          </w:rPr>
          <w:t>60</w:t>
        </w:r>
        <w:r w:rsidR="00B37017">
          <w:rPr>
            <w:webHidden/>
          </w:rPr>
          <w:fldChar w:fldCharType="end"/>
        </w:r>
      </w:hyperlink>
    </w:p>
    <w:p w14:paraId="30EB4DD1" w14:textId="2BEAA005" w:rsidR="00B37017" w:rsidRDefault="005B70F8" w:rsidP="00B37017">
      <w:pPr>
        <w:pStyle w:val="TOC1"/>
        <w:ind w:left="791"/>
        <w:rPr>
          <w:b w:val="0"/>
          <w:lang w:eastAsia="sl-SI"/>
        </w:rPr>
      </w:pPr>
      <w:hyperlink w:anchor="_Toc473797312" w:history="1">
        <w:r w:rsidR="00B37017" w:rsidRPr="0086644F">
          <w:rPr>
            <w:rStyle w:val="Hyperlink"/>
            <w:rFonts w:ascii="Arial" w:hAnsi="Arial" w:cs="Arial"/>
          </w:rPr>
          <w:t>3.8</w:t>
        </w:r>
        <w:r w:rsidR="00B37017">
          <w:rPr>
            <w:b w:val="0"/>
            <w:lang w:eastAsia="sl-SI"/>
          </w:rPr>
          <w:tab/>
        </w:r>
        <w:r w:rsidR="00B37017" w:rsidRPr="0086644F">
          <w:rPr>
            <w:rStyle w:val="Hyperlink"/>
            <w:rFonts w:ascii="Arial" w:hAnsi="Arial" w:cs="Arial"/>
          </w:rPr>
          <w:t>OCENA USPEHA PRI DOSEGANJU ZASTAVLJENIH CILJEV</w:t>
        </w:r>
        <w:r w:rsidR="00B37017">
          <w:rPr>
            <w:webHidden/>
          </w:rPr>
          <w:tab/>
        </w:r>
        <w:r w:rsidR="00B37017">
          <w:rPr>
            <w:webHidden/>
          </w:rPr>
          <w:fldChar w:fldCharType="begin"/>
        </w:r>
        <w:r w:rsidR="00B37017">
          <w:rPr>
            <w:webHidden/>
          </w:rPr>
          <w:instrText xml:space="preserve"> PAGEREF _Toc473797312 \h </w:instrText>
        </w:r>
        <w:r w:rsidR="00B37017">
          <w:rPr>
            <w:webHidden/>
          </w:rPr>
        </w:r>
        <w:r w:rsidR="00B37017">
          <w:rPr>
            <w:webHidden/>
          </w:rPr>
          <w:fldChar w:fldCharType="separate"/>
        </w:r>
        <w:r>
          <w:rPr>
            <w:webHidden/>
          </w:rPr>
          <w:t>63</w:t>
        </w:r>
        <w:r w:rsidR="00B37017">
          <w:rPr>
            <w:webHidden/>
          </w:rPr>
          <w:fldChar w:fldCharType="end"/>
        </w:r>
      </w:hyperlink>
    </w:p>
    <w:p w14:paraId="4E150E36" w14:textId="05AE8485" w:rsidR="00B37017" w:rsidRDefault="005B70F8">
      <w:pPr>
        <w:pStyle w:val="TOC1"/>
        <w:rPr>
          <w:b w:val="0"/>
          <w:lang w:eastAsia="sl-SI"/>
        </w:rPr>
      </w:pPr>
      <w:hyperlink w:anchor="_Toc473797313" w:history="1">
        <w:r w:rsidR="00B37017" w:rsidRPr="0086644F">
          <w:rPr>
            <w:rStyle w:val="Hyperlink"/>
            <w:rFonts w:ascii="Arial" w:hAnsi="Arial" w:cs="Arial"/>
          </w:rPr>
          <w:t>4.</w:t>
        </w:r>
        <w:r w:rsidR="00B37017">
          <w:rPr>
            <w:b w:val="0"/>
            <w:lang w:eastAsia="sl-SI"/>
          </w:rPr>
          <w:tab/>
        </w:r>
        <w:r w:rsidR="00B37017" w:rsidRPr="0086644F">
          <w:rPr>
            <w:rStyle w:val="Hyperlink"/>
            <w:rFonts w:ascii="Arial" w:hAnsi="Arial" w:cs="Arial"/>
          </w:rPr>
          <w:t>STATISTIČNI PODATKI FDV (realizacija 2016)</w:t>
        </w:r>
        <w:r w:rsidR="00B37017">
          <w:rPr>
            <w:webHidden/>
          </w:rPr>
          <w:tab/>
        </w:r>
        <w:r w:rsidR="00B37017">
          <w:rPr>
            <w:webHidden/>
          </w:rPr>
          <w:fldChar w:fldCharType="begin"/>
        </w:r>
        <w:r w:rsidR="00B37017">
          <w:rPr>
            <w:webHidden/>
          </w:rPr>
          <w:instrText xml:space="preserve"> PAGEREF _Toc473797313 \h </w:instrText>
        </w:r>
        <w:r w:rsidR="00B37017">
          <w:rPr>
            <w:webHidden/>
          </w:rPr>
        </w:r>
        <w:r w:rsidR="00B37017">
          <w:rPr>
            <w:webHidden/>
          </w:rPr>
          <w:fldChar w:fldCharType="separate"/>
        </w:r>
        <w:r>
          <w:rPr>
            <w:webHidden/>
          </w:rPr>
          <w:t>64</w:t>
        </w:r>
        <w:r w:rsidR="00B37017">
          <w:rPr>
            <w:webHidden/>
          </w:rPr>
          <w:fldChar w:fldCharType="end"/>
        </w:r>
      </w:hyperlink>
    </w:p>
    <w:p w14:paraId="18CF0BCE" w14:textId="17206186" w:rsidR="00B37017" w:rsidRDefault="005B70F8">
      <w:pPr>
        <w:pStyle w:val="TOC1"/>
        <w:rPr>
          <w:b w:val="0"/>
          <w:lang w:eastAsia="sl-SI"/>
        </w:rPr>
      </w:pPr>
      <w:hyperlink w:anchor="_Toc473797314" w:history="1">
        <w:r w:rsidR="00B37017" w:rsidRPr="0086644F">
          <w:rPr>
            <w:rStyle w:val="Hyperlink"/>
            <w:rFonts w:ascii="Arial" w:hAnsi="Arial" w:cs="Arial"/>
          </w:rPr>
          <w:t>5.</w:t>
        </w:r>
        <w:r w:rsidR="00B37017">
          <w:rPr>
            <w:b w:val="0"/>
            <w:lang w:eastAsia="sl-SI"/>
          </w:rPr>
          <w:tab/>
        </w:r>
        <w:r w:rsidR="00B37017" w:rsidRPr="0086644F">
          <w:rPr>
            <w:rStyle w:val="Hyperlink"/>
            <w:rFonts w:ascii="Arial" w:hAnsi="Arial" w:cs="Arial"/>
          </w:rPr>
          <w:t>PRILOGE:</w:t>
        </w:r>
        <w:r w:rsidR="00B37017">
          <w:rPr>
            <w:webHidden/>
          </w:rPr>
          <w:tab/>
        </w:r>
        <w:r w:rsidR="00B37017">
          <w:rPr>
            <w:webHidden/>
          </w:rPr>
          <w:fldChar w:fldCharType="begin"/>
        </w:r>
        <w:r w:rsidR="00B37017">
          <w:rPr>
            <w:webHidden/>
          </w:rPr>
          <w:instrText xml:space="preserve"> PAGEREF _Toc473797314 \h </w:instrText>
        </w:r>
        <w:r w:rsidR="00B37017">
          <w:rPr>
            <w:webHidden/>
          </w:rPr>
        </w:r>
        <w:r w:rsidR="00B37017">
          <w:rPr>
            <w:webHidden/>
          </w:rPr>
          <w:fldChar w:fldCharType="separate"/>
        </w:r>
        <w:r>
          <w:rPr>
            <w:webHidden/>
          </w:rPr>
          <w:t>74</w:t>
        </w:r>
        <w:r w:rsidR="00B37017">
          <w:rPr>
            <w:webHidden/>
          </w:rPr>
          <w:fldChar w:fldCharType="end"/>
        </w:r>
      </w:hyperlink>
    </w:p>
    <w:p w14:paraId="5A049DAC" w14:textId="45F63BB3" w:rsidR="00B37017" w:rsidRDefault="005B70F8" w:rsidP="00B37017">
      <w:pPr>
        <w:pStyle w:val="TOC1"/>
        <w:ind w:left="791"/>
        <w:rPr>
          <w:b w:val="0"/>
          <w:lang w:eastAsia="sl-SI"/>
        </w:rPr>
      </w:pPr>
      <w:hyperlink w:anchor="_Toc473797315" w:history="1">
        <w:r w:rsidR="00B37017" w:rsidRPr="0086644F">
          <w:rPr>
            <w:rStyle w:val="Hyperlink"/>
            <w:rFonts w:ascii="Arial" w:hAnsi="Arial" w:cs="Arial"/>
          </w:rPr>
          <w:t>5.1</w:t>
        </w:r>
        <w:r w:rsidR="00B37017">
          <w:rPr>
            <w:b w:val="0"/>
            <w:lang w:eastAsia="sl-SI"/>
          </w:rPr>
          <w:tab/>
        </w:r>
        <w:r w:rsidR="00B37017" w:rsidRPr="0086644F">
          <w:rPr>
            <w:rStyle w:val="Hyperlink"/>
            <w:rFonts w:ascii="Arial" w:hAnsi="Arial" w:cs="Arial"/>
          </w:rPr>
          <w:t>Zakonske in druge pravne podlage, ki urejajo delovanje fakultete</w:t>
        </w:r>
        <w:r w:rsidR="00B37017">
          <w:rPr>
            <w:webHidden/>
          </w:rPr>
          <w:tab/>
        </w:r>
        <w:r w:rsidR="00B37017">
          <w:rPr>
            <w:webHidden/>
          </w:rPr>
          <w:fldChar w:fldCharType="begin"/>
        </w:r>
        <w:r w:rsidR="00B37017">
          <w:rPr>
            <w:webHidden/>
          </w:rPr>
          <w:instrText xml:space="preserve"> PAGEREF _Toc473797315 \h </w:instrText>
        </w:r>
        <w:r w:rsidR="00B37017">
          <w:rPr>
            <w:webHidden/>
          </w:rPr>
        </w:r>
        <w:r w:rsidR="00B37017">
          <w:rPr>
            <w:webHidden/>
          </w:rPr>
          <w:fldChar w:fldCharType="separate"/>
        </w:r>
        <w:r>
          <w:rPr>
            <w:webHidden/>
          </w:rPr>
          <w:t>74</w:t>
        </w:r>
        <w:r w:rsidR="00B37017">
          <w:rPr>
            <w:webHidden/>
          </w:rPr>
          <w:fldChar w:fldCharType="end"/>
        </w:r>
      </w:hyperlink>
    </w:p>
    <w:p w14:paraId="7E21C664" w14:textId="18117030" w:rsidR="00B37017" w:rsidRDefault="005B70F8" w:rsidP="00B37017">
      <w:pPr>
        <w:pStyle w:val="TOC1"/>
        <w:ind w:left="791"/>
        <w:rPr>
          <w:b w:val="0"/>
          <w:lang w:eastAsia="sl-SI"/>
        </w:rPr>
      </w:pPr>
      <w:hyperlink w:anchor="_Toc473797316" w:history="1">
        <w:r w:rsidR="00B37017" w:rsidRPr="0086644F">
          <w:rPr>
            <w:rStyle w:val="Hyperlink"/>
            <w:rFonts w:ascii="Arial" w:hAnsi="Arial" w:cs="Arial"/>
          </w:rPr>
          <w:t>5.2</w:t>
        </w:r>
        <w:r w:rsidR="00B37017">
          <w:rPr>
            <w:b w:val="0"/>
            <w:lang w:eastAsia="sl-SI"/>
          </w:rPr>
          <w:tab/>
        </w:r>
        <w:r w:rsidR="00B37017" w:rsidRPr="0086644F">
          <w:rPr>
            <w:rStyle w:val="Hyperlink"/>
            <w:rFonts w:ascii="Arial" w:hAnsi="Arial" w:cs="Arial"/>
          </w:rPr>
          <w:t>Oddelki in centri FDV</w:t>
        </w:r>
        <w:r w:rsidR="00B37017">
          <w:rPr>
            <w:webHidden/>
          </w:rPr>
          <w:tab/>
        </w:r>
        <w:r w:rsidR="00B37017">
          <w:rPr>
            <w:webHidden/>
          </w:rPr>
          <w:fldChar w:fldCharType="begin"/>
        </w:r>
        <w:r w:rsidR="00B37017">
          <w:rPr>
            <w:webHidden/>
          </w:rPr>
          <w:instrText xml:space="preserve"> PAGEREF _Toc473797316 \h </w:instrText>
        </w:r>
        <w:r w:rsidR="00B37017">
          <w:rPr>
            <w:webHidden/>
          </w:rPr>
        </w:r>
        <w:r w:rsidR="00B37017">
          <w:rPr>
            <w:webHidden/>
          </w:rPr>
          <w:fldChar w:fldCharType="separate"/>
        </w:r>
        <w:r>
          <w:rPr>
            <w:webHidden/>
          </w:rPr>
          <w:t>75</w:t>
        </w:r>
        <w:r w:rsidR="00B37017">
          <w:rPr>
            <w:webHidden/>
          </w:rPr>
          <w:fldChar w:fldCharType="end"/>
        </w:r>
      </w:hyperlink>
    </w:p>
    <w:p w14:paraId="70C4F4A5" w14:textId="3AB3E5E8" w:rsidR="00B37017" w:rsidRDefault="005B70F8" w:rsidP="00B37017">
      <w:pPr>
        <w:pStyle w:val="TOC1"/>
        <w:ind w:left="791"/>
        <w:rPr>
          <w:b w:val="0"/>
          <w:lang w:eastAsia="sl-SI"/>
        </w:rPr>
      </w:pPr>
      <w:hyperlink w:anchor="_Toc473797317" w:history="1">
        <w:r w:rsidR="00B37017" w:rsidRPr="0086644F">
          <w:rPr>
            <w:rStyle w:val="Hyperlink"/>
            <w:rFonts w:ascii="Arial" w:hAnsi="Arial" w:cs="Arial"/>
          </w:rPr>
          <w:t>5.3</w:t>
        </w:r>
        <w:r w:rsidR="00B37017">
          <w:rPr>
            <w:b w:val="0"/>
            <w:lang w:eastAsia="sl-SI"/>
          </w:rPr>
          <w:tab/>
        </w:r>
        <w:r w:rsidR="00B37017" w:rsidRPr="0086644F">
          <w:rPr>
            <w:rStyle w:val="Hyperlink"/>
            <w:rFonts w:ascii="Arial" w:hAnsi="Arial" w:cs="Arial"/>
          </w:rPr>
          <w:t>Predstavitev FDV (zahteva MIZŠ)</w:t>
        </w:r>
        <w:r w:rsidR="00B37017">
          <w:rPr>
            <w:webHidden/>
          </w:rPr>
          <w:tab/>
        </w:r>
        <w:r w:rsidR="00B37017">
          <w:rPr>
            <w:webHidden/>
          </w:rPr>
          <w:fldChar w:fldCharType="begin"/>
        </w:r>
        <w:r w:rsidR="00B37017">
          <w:rPr>
            <w:webHidden/>
          </w:rPr>
          <w:instrText xml:space="preserve"> PAGEREF _Toc473797317 \h </w:instrText>
        </w:r>
        <w:r w:rsidR="00B37017">
          <w:rPr>
            <w:webHidden/>
          </w:rPr>
        </w:r>
        <w:r w:rsidR="00B37017">
          <w:rPr>
            <w:webHidden/>
          </w:rPr>
          <w:fldChar w:fldCharType="separate"/>
        </w:r>
        <w:r>
          <w:rPr>
            <w:webHidden/>
          </w:rPr>
          <w:t>77</w:t>
        </w:r>
        <w:r w:rsidR="00B37017">
          <w:rPr>
            <w:webHidden/>
          </w:rPr>
          <w:fldChar w:fldCharType="end"/>
        </w:r>
      </w:hyperlink>
    </w:p>
    <w:p w14:paraId="4EEA43C5" w14:textId="4B5BD563" w:rsidR="00B37017" w:rsidRDefault="005B70F8" w:rsidP="00B37017">
      <w:pPr>
        <w:pStyle w:val="TOC1"/>
        <w:ind w:left="791"/>
        <w:rPr>
          <w:b w:val="0"/>
          <w:lang w:eastAsia="sl-SI"/>
        </w:rPr>
      </w:pPr>
      <w:hyperlink w:anchor="_Toc473797318" w:history="1">
        <w:r w:rsidR="00B37017" w:rsidRPr="0086644F">
          <w:rPr>
            <w:rStyle w:val="Hyperlink"/>
            <w:rFonts w:ascii="Arial" w:hAnsi="Arial" w:cs="Arial"/>
          </w:rPr>
          <w:t>5.4</w:t>
        </w:r>
        <w:r w:rsidR="00B37017">
          <w:rPr>
            <w:b w:val="0"/>
            <w:lang w:eastAsia="sl-SI"/>
          </w:rPr>
          <w:tab/>
        </w:r>
        <w:r w:rsidR="00B37017" w:rsidRPr="0086644F">
          <w:rPr>
            <w:rStyle w:val="Hyperlink"/>
            <w:rFonts w:ascii="Arial" w:hAnsi="Arial" w:cs="Arial"/>
          </w:rPr>
          <w:t>Program ŠS članice  - obštudijska dejavnost</w:t>
        </w:r>
        <w:r w:rsidR="00B37017">
          <w:rPr>
            <w:webHidden/>
          </w:rPr>
          <w:tab/>
        </w:r>
        <w:r w:rsidR="00B37017">
          <w:rPr>
            <w:webHidden/>
          </w:rPr>
          <w:fldChar w:fldCharType="begin"/>
        </w:r>
        <w:r w:rsidR="00B37017">
          <w:rPr>
            <w:webHidden/>
          </w:rPr>
          <w:instrText xml:space="preserve"> PAGEREF _Toc473797318 \h </w:instrText>
        </w:r>
        <w:r w:rsidR="00B37017">
          <w:rPr>
            <w:webHidden/>
          </w:rPr>
        </w:r>
        <w:r w:rsidR="00B37017">
          <w:rPr>
            <w:webHidden/>
          </w:rPr>
          <w:fldChar w:fldCharType="separate"/>
        </w:r>
        <w:r>
          <w:rPr>
            <w:webHidden/>
          </w:rPr>
          <w:t>78</w:t>
        </w:r>
        <w:r w:rsidR="00B37017">
          <w:rPr>
            <w:webHidden/>
          </w:rPr>
          <w:fldChar w:fldCharType="end"/>
        </w:r>
      </w:hyperlink>
    </w:p>
    <w:p w14:paraId="0C36B0B7" w14:textId="73083B13" w:rsidR="00B37017" w:rsidRDefault="005B70F8" w:rsidP="00B37017">
      <w:pPr>
        <w:pStyle w:val="TOC1"/>
        <w:ind w:left="791"/>
        <w:rPr>
          <w:b w:val="0"/>
          <w:lang w:eastAsia="sl-SI"/>
        </w:rPr>
      </w:pPr>
      <w:hyperlink w:anchor="_Toc473797319" w:history="1">
        <w:r w:rsidR="00B37017" w:rsidRPr="0086644F">
          <w:rPr>
            <w:rStyle w:val="Hyperlink"/>
            <w:rFonts w:ascii="Arial" w:hAnsi="Arial" w:cs="Arial"/>
          </w:rPr>
          <w:t>5.5</w:t>
        </w:r>
        <w:r w:rsidR="00B37017">
          <w:rPr>
            <w:b w:val="0"/>
            <w:lang w:eastAsia="sl-SI"/>
          </w:rPr>
          <w:tab/>
        </w:r>
        <w:r w:rsidR="00B37017" w:rsidRPr="0086644F">
          <w:rPr>
            <w:rStyle w:val="Hyperlink"/>
            <w:rFonts w:ascii="Arial" w:hAnsi="Arial" w:cs="Arial"/>
          </w:rPr>
          <w:t>Pregled uresničevanja predlogov ukrepov iz poročila 2015</w:t>
        </w:r>
        <w:r w:rsidR="00B37017">
          <w:rPr>
            <w:webHidden/>
          </w:rPr>
          <w:tab/>
        </w:r>
        <w:r w:rsidR="00B37017">
          <w:rPr>
            <w:webHidden/>
          </w:rPr>
          <w:fldChar w:fldCharType="begin"/>
        </w:r>
        <w:r w:rsidR="00B37017">
          <w:rPr>
            <w:webHidden/>
          </w:rPr>
          <w:instrText xml:space="preserve"> PAGEREF _Toc473797319 \h </w:instrText>
        </w:r>
        <w:r w:rsidR="00B37017">
          <w:rPr>
            <w:webHidden/>
          </w:rPr>
        </w:r>
        <w:r w:rsidR="00B37017">
          <w:rPr>
            <w:webHidden/>
          </w:rPr>
          <w:fldChar w:fldCharType="separate"/>
        </w:r>
        <w:r>
          <w:rPr>
            <w:webHidden/>
          </w:rPr>
          <w:t>79</w:t>
        </w:r>
        <w:r w:rsidR="00B37017">
          <w:rPr>
            <w:webHidden/>
          </w:rPr>
          <w:fldChar w:fldCharType="end"/>
        </w:r>
      </w:hyperlink>
    </w:p>
    <w:p w14:paraId="29260F49" w14:textId="310BA837" w:rsidR="00B37017" w:rsidRDefault="005B70F8" w:rsidP="00B37017">
      <w:pPr>
        <w:pStyle w:val="TOC1"/>
        <w:ind w:left="791"/>
        <w:rPr>
          <w:b w:val="0"/>
          <w:lang w:eastAsia="sl-SI"/>
        </w:rPr>
      </w:pPr>
      <w:hyperlink w:anchor="_Toc473797320" w:history="1">
        <w:r w:rsidR="00B37017" w:rsidRPr="0086644F">
          <w:rPr>
            <w:rStyle w:val="Hyperlink"/>
            <w:rFonts w:ascii="Arial" w:hAnsi="Arial" w:cs="Arial"/>
          </w:rPr>
          <w:t>5.6</w:t>
        </w:r>
        <w:r w:rsidR="00B37017">
          <w:rPr>
            <w:b w:val="0"/>
            <w:lang w:eastAsia="sl-SI"/>
          </w:rPr>
          <w:tab/>
        </w:r>
        <w:r w:rsidR="00B37017" w:rsidRPr="0086644F">
          <w:rPr>
            <w:rStyle w:val="Hyperlink"/>
            <w:rFonts w:ascii="Arial" w:hAnsi="Arial" w:cs="Arial"/>
          </w:rPr>
          <w:t>Samoevalvacije študijskih programov</w:t>
        </w:r>
        <w:r w:rsidR="00B37017">
          <w:rPr>
            <w:webHidden/>
          </w:rPr>
          <w:tab/>
        </w:r>
        <w:r w:rsidR="00B37017">
          <w:rPr>
            <w:webHidden/>
          </w:rPr>
          <w:fldChar w:fldCharType="begin"/>
        </w:r>
        <w:r w:rsidR="00B37017">
          <w:rPr>
            <w:webHidden/>
          </w:rPr>
          <w:instrText xml:space="preserve"> PAGEREF _Toc473797320 \h </w:instrText>
        </w:r>
        <w:r w:rsidR="00B37017">
          <w:rPr>
            <w:webHidden/>
          </w:rPr>
        </w:r>
        <w:r w:rsidR="00B37017">
          <w:rPr>
            <w:webHidden/>
          </w:rPr>
          <w:fldChar w:fldCharType="separate"/>
        </w:r>
        <w:r>
          <w:rPr>
            <w:webHidden/>
          </w:rPr>
          <w:t>85</w:t>
        </w:r>
        <w:r w:rsidR="00B37017">
          <w:rPr>
            <w:webHidden/>
          </w:rPr>
          <w:fldChar w:fldCharType="end"/>
        </w:r>
      </w:hyperlink>
    </w:p>
    <w:p w14:paraId="34251CD7" w14:textId="08322FAE" w:rsidR="00B37017" w:rsidRDefault="005B70F8" w:rsidP="00B37017">
      <w:pPr>
        <w:pStyle w:val="TOC1"/>
        <w:ind w:left="791"/>
        <w:rPr>
          <w:b w:val="0"/>
          <w:lang w:eastAsia="sl-SI"/>
        </w:rPr>
      </w:pPr>
      <w:hyperlink w:anchor="_Toc473797321" w:history="1">
        <w:r w:rsidR="00B37017" w:rsidRPr="0086644F">
          <w:rPr>
            <w:rStyle w:val="Hyperlink"/>
            <w:rFonts w:ascii="Arial" w:hAnsi="Arial" w:cs="Arial"/>
          </w:rPr>
          <w:t>5.7</w:t>
        </w:r>
        <w:r w:rsidR="00B37017">
          <w:rPr>
            <w:b w:val="0"/>
            <w:lang w:eastAsia="sl-SI"/>
          </w:rPr>
          <w:tab/>
        </w:r>
        <w:r w:rsidR="00B37017" w:rsidRPr="0086644F">
          <w:rPr>
            <w:rStyle w:val="Hyperlink"/>
            <w:rFonts w:ascii="Arial" w:hAnsi="Arial" w:cs="Arial"/>
          </w:rPr>
          <w:t>Kadrovsko poročilo FDV za leto 2016</w:t>
        </w:r>
        <w:r w:rsidR="00B37017">
          <w:rPr>
            <w:webHidden/>
          </w:rPr>
          <w:tab/>
        </w:r>
        <w:r w:rsidR="00B37017">
          <w:rPr>
            <w:webHidden/>
          </w:rPr>
          <w:fldChar w:fldCharType="begin"/>
        </w:r>
        <w:r w:rsidR="00B37017">
          <w:rPr>
            <w:webHidden/>
          </w:rPr>
          <w:instrText xml:space="preserve"> PAGEREF _Toc473797321 \h </w:instrText>
        </w:r>
        <w:r w:rsidR="00B37017">
          <w:rPr>
            <w:webHidden/>
          </w:rPr>
        </w:r>
        <w:r w:rsidR="00B37017">
          <w:rPr>
            <w:webHidden/>
          </w:rPr>
          <w:fldChar w:fldCharType="separate"/>
        </w:r>
        <w:r>
          <w:rPr>
            <w:webHidden/>
          </w:rPr>
          <w:t>86</w:t>
        </w:r>
        <w:r w:rsidR="00B37017">
          <w:rPr>
            <w:webHidden/>
          </w:rPr>
          <w:fldChar w:fldCharType="end"/>
        </w:r>
      </w:hyperlink>
    </w:p>
    <w:p w14:paraId="0ED03C39" w14:textId="48225672" w:rsidR="00B37017" w:rsidRDefault="005B70F8" w:rsidP="00B37017">
      <w:pPr>
        <w:pStyle w:val="TOC1"/>
        <w:ind w:left="791"/>
        <w:rPr>
          <w:b w:val="0"/>
          <w:lang w:eastAsia="sl-SI"/>
        </w:rPr>
      </w:pPr>
      <w:hyperlink w:anchor="_Toc473797322" w:history="1">
        <w:r w:rsidR="00B37017" w:rsidRPr="0086644F">
          <w:rPr>
            <w:rStyle w:val="Hyperlink"/>
            <w:rFonts w:ascii="Arial" w:hAnsi="Arial" w:cs="Arial"/>
          </w:rPr>
          <w:t>5.8</w:t>
        </w:r>
        <w:r w:rsidR="00B37017">
          <w:rPr>
            <w:b w:val="0"/>
            <w:lang w:eastAsia="sl-SI"/>
          </w:rPr>
          <w:tab/>
        </w:r>
        <w:r w:rsidR="00B37017" w:rsidRPr="0086644F">
          <w:rPr>
            <w:rStyle w:val="Hyperlink"/>
            <w:rFonts w:ascii="Arial" w:hAnsi="Arial" w:cs="Arial"/>
          </w:rPr>
          <w:t>Izjava o oceni notranjega nadzora javnih financ</w:t>
        </w:r>
        <w:r w:rsidR="00B37017">
          <w:rPr>
            <w:webHidden/>
          </w:rPr>
          <w:tab/>
        </w:r>
        <w:r w:rsidR="00B37017">
          <w:rPr>
            <w:webHidden/>
          </w:rPr>
          <w:fldChar w:fldCharType="begin"/>
        </w:r>
        <w:r w:rsidR="00B37017">
          <w:rPr>
            <w:webHidden/>
          </w:rPr>
          <w:instrText xml:space="preserve"> PAGEREF _Toc473797322 \h </w:instrText>
        </w:r>
        <w:r w:rsidR="00B37017">
          <w:rPr>
            <w:webHidden/>
          </w:rPr>
        </w:r>
        <w:r w:rsidR="00B37017">
          <w:rPr>
            <w:webHidden/>
          </w:rPr>
          <w:fldChar w:fldCharType="separate"/>
        </w:r>
        <w:r>
          <w:rPr>
            <w:webHidden/>
          </w:rPr>
          <w:t>88</w:t>
        </w:r>
        <w:r w:rsidR="00B37017">
          <w:rPr>
            <w:webHidden/>
          </w:rPr>
          <w:fldChar w:fldCharType="end"/>
        </w:r>
      </w:hyperlink>
    </w:p>
    <w:p w14:paraId="65A3218F" w14:textId="0A5D2563" w:rsidR="00B37017" w:rsidRDefault="005B70F8">
      <w:pPr>
        <w:pStyle w:val="TOC1"/>
        <w:rPr>
          <w:b w:val="0"/>
          <w:lang w:eastAsia="sl-SI"/>
        </w:rPr>
      </w:pPr>
      <w:hyperlink w:anchor="_Toc473797323" w:history="1">
        <w:r w:rsidR="00B37017" w:rsidRPr="0086644F">
          <w:rPr>
            <w:rStyle w:val="Hyperlink"/>
            <w:rFonts w:ascii="Arial" w:hAnsi="Arial" w:cs="Arial"/>
          </w:rPr>
          <w:t>6.</w:t>
        </w:r>
        <w:r w:rsidR="00B37017">
          <w:rPr>
            <w:b w:val="0"/>
            <w:lang w:eastAsia="sl-SI"/>
          </w:rPr>
          <w:tab/>
        </w:r>
        <w:r w:rsidR="00B37017" w:rsidRPr="0086644F">
          <w:rPr>
            <w:rStyle w:val="Hyperlink"/>
            <w:rFonts w:ascii="Arial" w:hAnsi="Arial" w:cs="Arial"/>
          </w:rPr>
          <w:t>RAČUNOVODSKO POROČILO FAKULTETE ZA DRUŽBENE VEDE ZA LETO 2016</w:t>
        </w:r>
        <w:r w:rsidR="00B37017">
          <w:rPr>
            <w:webHidden/>
          </w:rPr>
          <w:tab/>
        </w:r>
        <w:r w:rsidR="00B37017">
          <w:rPr>
            <w:webHidden/>
          </w:rPr>
          <w:fldChar w:fldCharType="begin"/>
        </w:r>
        <w:r w:rsidR="00B37017">
          <w:rPr>
            <w:webHidden/>
          </w:rPr>
          <w:instrText xml:space="preserve"> PAGEREF _Toc473797323 \h </w:instrText>
        </w:r>
        <w:r w:rsidR="00B37017">
          <w:rPr>
            <w:webHidden/>
          </w:rPr>
        </w:r>
        <w:r w:rsidR="00B37017">
          <w:rPr>
            <w:webHidden/>
          </w:rPr>
          <w:fldChar w:fldCharType="separate"/>
        </w:r>
        <w:r>
          <w:rPr>
            <w:webHidden/>
          </w:rPr>
          <w:t>91</w:t>
        </w:r>
        <w:r w:rsidR="00B37017">
          <w:rPr>
            <w:webHidden/>
          </w:rPr>
          <w:fldChar w:fldCharType="end"/>
        </w:r>
      </w:hyperlink>
    </w:p>
    <w:p w14:paraId="622349BE" w14:textId="6BEB83C1" w:rsidR="00DE1B40" w:rsidRPr="00490DF2" w:rsidRDefault="00CE1269" w:rsidP="001731B9">
      <w:pPr>
        <w:rPr>
          <w:rFonts w:ascii="Arial" w:eastAsia="Arial Unicode MS" w:hAnsi="Arial" w:cs="Arial"/>
          <w:b/>
          <w:bCs/>
          <w:kern w:val="32"/>
        </w:rPr>
      </w:pPr>
      <w:r w:rsidRPr="00490DF2">
        <w:rPr>
          <w:rFonts w:ascii="Arial" w:hAnsi="Arial" w:cs="Arial"/>
          <w:b/>
          <w:bCs/>
        </w:rPr>
        <w:fldChar w:fldCharType="end"/>
      </w:r>
      <w:bookmarkStart w:id="1" w:name="_Toc258396927"/>
      <w:r w:rsidR="00DE1B40" w:rsidRPr="00490DF2">
        <w:rPr>
          <w:rFonts w:ascii="Arial" w:hAnsi="Arial" w:cs="Arial"/>
        </w:rPr>
        <w:br w:type="page"/>
      </w:r>
    </w:p>
    <w:p w14:paraId="622349BF" w14:textId="77777777" w:rsidR="004E4E2D" w:rsidRPr="00490DF2" w:rsidRDefault="004E4E2D" w:rsidP="002A6889">
      <w:pPr>
        <w:pStyle w:val="Heading1"/>
        <w:numPr>
          <w:ilvl w:val="0"/>
          <w:numId w:val="3"/>
        </w:numPr>
        <w:spacing w:after="0"/>
        <w:rPr>
          <w:rFonts w:ascii="Arial" w:hAnsi="Arial" w:cs="Arial"/>
          <w:sz w:val="22"/>
          <w:szCs w:val="22"/>
        </w:rPr>
      </w:pPr>
      <w:bookmarkStart w:id="2" w:name="_Toc473797286"/>
      <w:r w:rsidRPr="00490DF2">
        <w:rPr>
          <w:rFonts w:ascii="Arial" w:hAnsi="Arial" w:cs="Arial"/>
          <w:sz w:val="22"/>
          <w:szCs w:val="22"/>
        </w:rPr>
        <w:lastRenderedPageBreak/>
        <w:t>UVOD</w:t>
      </w:r>
      <w:bookmarkEnd w:id="2"/>
    </w:p>
    <w:p w14:paraId="622349C0" w14:textId="77777777" w:rsidR="004E4E2D" w:rsidRPr="00490DF2" w:rsidRDefault="004E4E2D" w:rsidP="001731B9">
      <w:pPr>
        <w:pStyle w:val="NoSpacing"/>
        <w:jc w:val="both"/>
        <w:rPr>
          <w:rFonts w:ascii="Arial" w:hAnsi="Arial" w:cs="Arial"/>
        </w:rPr>
      </w:pPr>
    </w:p>
    <w:p w14:paraId="622349C1" w14:textId="77777777" w:rsidR="0008731C" w:rsidRPr="00490DF2" w:rsidRDefault="0008731C" w:rsidP="001731B9">
      <w:pPr>
        <w:pStyle w:val="NoSpacing"/>
        <w:jc w:val="both"/>
        <w:rPr>
          <w:rFonts w:ascii="Arial" w:hAnsi="Arial" w:cs="Arial"/>
        </w:rPr>
      </w:pPr>
    </w:p>
    <w:p w14:paraId="622349C2" w14:textId="77777777" w:rsidR="005E43D3" w:rsidRPr="00490DF2" w:rsidRDefault="005E43D3" w:rsidP="005E43D3">
      <w:pPr>
        <w:ind w:firstLine="0"/>
        <w:jc w:val="both"/>
        <w:rPr>
          <w:rFonts w:ascii="Arial" w:hAnsi="Arial" w:cs="Arial"/>
        </w:rPr>
      </w:pPr>
      <w:r w:rsidRPr="00490DF2">
        <w:rPr>
          <w:rFonts w:ascii="Arial" w:hAnsi="Arial" w:cs="Arial"/>
        </w:rPr>
        <w:t>Fakulteta za družbene vede (FDV) posluje na podlagi Zakona o visokem šolstvu, Statuta Univerze v Ljubljani (UL) in svojih Pravil o organizaciji in delovanju. Izvaja dodiplomske in podiplomske študijske programe, ki jih je sprejela UL ter akreditirala Nacionalna agencija RS za kakovost v visokem šolstvu. FDV pri spremljanju in zagotavljanju kakovosti upošteva predpisane strateške in pravne dokumente ter tudi v prihodnje kljub zaostrenim finančnim razmeram, v katerih se nahaja celotna slovenska družba, ostaja zavezana težnji po izboljševanju dela ter rezultatov na vseh ravneh: pedagoški, raziskovalni</w:t>
      </w:r>
      <w:r w:rsidR="000404CD" w:rsidRPr="00490DF2">
        <w:rPr>
          <w:rFonts w:ascii="Arial" w:hAnsi="Arial" w:cs="Arial"/>
        </w:rPr>
        <w:t xml:space="preserve">, </w:t>
      </w:r>
      <w:r w:rsidRPr="00490DF2">
        <w:rPr>
          <w:rFonts w:ascii="Arial" w:hAnsi="Arial" w:cs="Arial"/>
        </w:rPr>
        <w:t xml:space="preserve"> strokovn</w:t>
      </w:r>
      <w:r w:rsidR="000404CD" w:rsidRPr="00490DF2">
        <w:rPr>
          <w:rFonts w:ascii="Arial" w:hAnsi="Arial" w:cs="Arial"/>
        </w:rPr>
        <w:t xml:space="preserve">i in </w:t>
      </w:r>
      <w:r w:rsidRPr="00490DF2">
        <w:rPr>
          <w:rFonts w:ascii="Arial" w:hAnsi="Arial" w:cs="Arial"/>
        </w:rPr>
        <w:t xml:space="preserve">podporni. </w:t>
      </w:r>
    </w:p>
    <w:p w14:paraId="622349C3" w14:textId="77777777" w:rsidR="005E43D3" w:rsidRPr="00490DF2" w:rsidRDefault="005E43D3" w:rsidP="005E43D3">
      <w:pPr>
        <w:pStyle w:val="NoSpacing"/>
        <w:jc w:val="both"/>
        <w:rPr>
          <w:rFonts w:ascii="Arial" w:hAnsi="Arial" w:cs="Arial"/>
        </w:rPr>
      </w:pPr>
    </w:p>
    <w:p w14:paraId="622349C4" w14:textId="77777777" w:rsidR="009515DF" w:rsidRPr="00490DF2" w:rsidRDefault="005E43D3" w:rsidP="009515DF">
      <w:pPr>
        <w:pStyle w:val="NoSpacing"/>
        <w:jc w:val="both"/>
        <w:rPr>
          <w:rFonts w:ascii="Arial" w:hAnsi="Arial" w:cs="Arial"/>
        </w:rPr>
      </w:pPr>
      <w:r w:rsidRPr="00490DF2">
        <w:rPr>
          <w:rFonts w:ascii="Arial" w:hAnsi="Arial" w:cs="Arial"/>
        </w:rPr>
        <w:t>Letno poročilo je sestavljeno iz poslovnega poročila o dejavnostih z integriranim poročilom o kakovosti in računovodskim poročilom Fakultete za družbene vede za leto  201</w:t>
      </w:r>
      <w:r w:rsidR="002A68B5" w:rsidRPr="00490DF2">
        <w:rPr>
          <w:rFonts w:ascii="Arial" w:hAnsi="Arial" w:cs="Arial"/>
        </w:rPr>
        <w:t>6</w:t>
      </w:r>
      <w:r w:rsidRPr="00490DF2">
        <w:rPr>
          <w:rFonts w:ascii="Arial" w:hAnsi="Arial" w:cs="Arial"/>
        </w:rPr>
        <w:t xml:space="preserve">. Analiza je pripravljena glede na sprejet </w:t>
      </w:r>
      <w:r w:rsidR="009515DF" w:rsidRPr="00490DF2">
        <w:rPr>
          <w:rFonts w:ascii="Arial" w:hAnsi="Arial" w:cs="Arial"/>
        </w:rPr>
        <w:t xml:space="preserve">Letni program dela leto 2016 (sprejet na 8. seji Senata  FDV dne 1. februarja 2016) in Finančni načrt in plan investicij za leto 2016 (sprejet na seji Upravnega odbora FDV dne 19. 10. 2015). </w:t>
      </w:r>
    </w:p>
    <w:p w14:paraId="622349C5" w14:textId="77777777" w:rsidR="005E43D3" w:rsidRPr="00490DF2" w:rsidRDefault="005E43D3" w:rsidP="005E43D3">
      <w:pPr>
        <w:ind w:firstLine="0"/>
        <w:rPr>
          <w:rFonts w:ascii="Arial" w:hAnsi="Arial" w:cs="Arial"/>
        </w:rPr>
      </w:pPr>
    </w:p>
    <w:p w14:paraId="622349C6" w14:textId="77777777" w:rsidR="005E43D3" w:rsidRPr="00490DF2" w:rsidRDefault="005F4673" w:rsidP="005F4673">
      <w:pPr>
        <w:ind w:firstLine="0"/>
        <w:rPr>
          <w:rFonts w:ascii="Arial" w:hAnsi="Arial" w:cs="Arial"/>
        </w:rPr>
      </w:pPr>
      <w:r w:rsidRPr="00490DF2">
        <w:rPr>
          <w:rFonts w:ascii="Arial" w:hAnsi="Arial" w:cs="Arial"/>
        </w:rPr>
        <w:t>V letu 2016 je FDV sledi</w:t>
      </w:r>
      <w:r w:rsidR="006C113F" w:rsidRPr="00490DF2">
        <w:rPr>
          <w:rFonts w:ascii="Arial" w:hAnsi="Arial" w:cs="Arial"/>
        </w:rPr>
        <w:t>la štirim strateškim usmeritvam:</w:t>
      </w:r>
    </w:p>
    <w:p w14:paraId="622349C7" w14:textId="77777777" w:rsidR="009515DF" w:rsidRPr="00490DF2" w:rsidRDefault="009515DF" w:rsidP="005E43D3">
      <w:pPr>
        <w:ind w:firstLine="0"/>
        <w:rPr>
          <w:rFonts w:ascii="Arial" w:hAnsi="Arial" w:cs="Arial"/>
        </w:rPr>
      </w:pPr>
    </w:p>
    <w:p w14:paraId="622349C8" w14:textId="77777777" w:rsidR="005F4673" w:rsidRPr="00490DF2" w:rsidRDefault="005F4673" w:rsidP="005F4673">
      <w:pPr>
        <w:ind w:firstLine="0"/>
        <w:jc w:val="both"/>
        <w:rPr>
          <w:rFonts w:ascii="Arial" w:hAnsi="Arial" w:cs="Arial"/>
          <w:b/>
        </w:rPr>
      </w:pPr>
      <w:r w:rsidRPr="00490DF2">
        <w:rPr>
          <w:rFonts w:ascii="Arial" w:hAnsi="Arial" w:cs="Arial"/>
          <w:b/>
        </w:rPr>
        <w:t>Prva strateška usmeritev</w:t>
      </w:r>
    </w:p>
    <w:p w14:paraId="622349C9" w14:textId="77777777" w:rsidR="005F4673" w:rsidRPr="00490DF2" w:rsidRDefault="005F4673" w:rsidP="005F4673">
      <w:pPr>
        <w:ind w:firstLine="0"/>
        <w:jc w:val="both"/>
        <w:rPr>
          <w:rFonts w:ascii="Arial" w:hAnsi="Arial" w:cs="Arial"/>
        </w:rPr>
      </w:pPr>
      <w:r w:rsidRPr="00490DF2">
        <w:rPr>
          <w:rFonts w:ascii="Arial" w:hAnsi="Arial" w:cs="Arial"/>
        </w:rPr>
        <w:t>Ob upoštevanju ukrepov iz okolja dvigniti obstoječi obseg in kakovost znanstvenoraziskovalnega oz. pedagoškega dela.</w:t>
      </w:r>
    </w:p>
    <w:p w14:paraId="622349CA" w14:textId="77777777" w:rsidR="005F4673" w:rsidRPr="00490DF2" w:rsidRDefault="005F4673" w:rsidP="005F4673">
      <w:pPr>
        <w:jc w:val="both"/>
        <w:rPr>
          <w:rFonts w:ascii="Arial" w:hAnsi="Arial" w:cs="Arial"/>
        </w:rPr>
      </w:pPr>
      <w:r w:rsidRPr="00490DF2">
        <w:rPr>
          <w:rFonts w:ascii="Arial" w:hAnsi="Arial" w:cs="Arial"/>
        </w:rPr>
        <w:t>Cilji:</w:t>
      </w:r>
    </w:p>
    <w:p w14:paraId="622349CB"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ohranjanje kakovosti pedagoškega dela na vseh stopnjah študija;</w:t>
      </w:r>
    </w:p>
    <w:p w14:paraId="622349CC"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reakreditirati študijske programe na vseh treh stopnjah;</w:t>
      </w:r>
    </w:p>
    <w:p w14:paraId="622349CD"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povečati uspešnost in učinkovitost študija;</w:t>
      </w:r>
    </w:p>
    <w:p w14:paraId="622349CE"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tesneje povezati znanstvenoraziskovalno in izobraževalno dejavnost;</w:t>
      </w:r>
    </w:p>
    <w:p w14:paraId="622349CF"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okrepiti sodelovanje med katedrami ter sodelovanje z drugimi visokošolskimi zavodi znotraj in izven UL;</w:t>
      </w:r>
    </w:p>
    <w:p w14:paraId="622349D0"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okrepiti vse oblike mednarodnega sodelovanja na pedagoškem področju;</w:t>
      </w:r>
    </w:p>
    <w:p w14:paraId="622349D1"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intenzivneje povezati izvedbo pedagoškega procesa s strokovnjaki iz organizacij v širšem družbenem okolju fakultete.</w:t>
      </w:r>
    </w:p>
    <w:p w14:paraId="622349D2" w14:textId="77777777" w:rsidR="005F4673" w:rsidRPr="00490DF2" w:rsidRDefault="005F4673" w:rsidP="005F4673">
      <w:pPr>
        <w:pStyle w:val="ListParagraph"/>
        <w:ind w:left="360"/>
        <w:jc w:val="both"/>
        <w:rPr>
          <w:rFonts w:ascii="Arial" w:hAnsi="Arial" w:cs="Arial"/>
        </w:rPr>
      </w:pPr>
    </w:p>
    <w:p w14:paraId="622349D3" w14:textId="77777777" w:rsidR="005F4673" w:rsidRPr="00490DF2" w:rsidRDefault="005F4673" w:rsidP="005F4673">
      <w:pPr>
        <w:ind w:firstLine="0"/>
        <w:jc w:val="both"/>
        <w:rPr>
          <w:rFonts w:ascii="Arial" w:hAnsi="Arial" w:cs="Arial"/>
          <w:b/>
        </w:rPr>
      </w:pPr>
      <w:r w:rsidRPr="00490DF2">
        <w:rPr>
          <w:rFonts w:ascii="Arial" w:hAnsi="Arial" w:cs="Arial"/>
          <w:b/>
        </w:rPr>
        <w:t>Druga strateška usmeritev</w:t>
      </w:r>
    </w:p>
    <w:p w14:paraId="622349D4" w14:textId="77777777" w:rsidR="005F4673" w:rsidRPr="00490DF2" w:rsidRDefault="005F4673" w:rsidP="005F4673">
      <w:pPr>
        <w:ind w:firstLine="0"/>
        <w:jc w:val="both"/>
        <w:rPr>
          <w:rFonts w:ascii="Arial" w:hAnsi="Arial" w:cs="Arial"/>
        </w:rPr>
      </w:pPr>
      <w:r w:rsidRPr="00490DF2">
        <w:rPr>
          <w:rFonts w:ascii="Arial" w:hAnsi="Arial" w:cs="Arial"/>
        </w:rPr>
        <w:t>Ostati najpomembnejša družboslovna znanstvenoraziskovalna organizacija v Sloveniji in postati ugledno središče družboslovnega raziskovanja v mednarodnem prostoru.</w:t>
      </w:r>
    </w:p>
    <w:p w14:paraId="622349D5" w14:textId="77777777" w:rsidR="005F4673" w:rsidRPr="00490DF2" w:rsidRDefault="005F4673" w:rsidP="005F4673">
      <w:pPr>
        <w:jc w:val="both"/>
        <w:rPr>
          <w:rFonts w:ascii="Arial" w:hAnsi="Arial" w:cs="Arial"/>
        </w:rPr>
      </w:pPr>
      <w:r w:rsidRPr="00490DF2">
        <w:rPr>
          <w:rFonts w:ascii="Arial" w:hAnsi="Arial" w:cs="Arial"/>
        </w:rPr>
        <w:t>Cilji:</w:t>
      </w:r>
    </w:p>
    <w:p w14:paraId="622349D6"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povečati delež objav v uglednih tujih revijah in pri uglednih tujih založbah ter povečati citiranost znanstvenih del;</w:t>
      </w:r>
    </w:p>
    <w:p w14:paraId="622349D7"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povečati stopnjo sodelovanja med raziskovalnimi centri na fakulteti;</w:t>
      </w:r>
    </w:p>
    <w:p w14:paraId="622349D8"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povečati delež mednarodnih projektov v sklopu programa Horizon 2020 ter povečati udeležbo v okviru drugih programov EU;</w:t>
      </w:r>
    </w:p>
    <w:p w14:paraId="622349D9"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povečati delež bilateralnega in multilateralnega sodelovanja na področju raziskovalnih projektov v Sloveniji ter v tujini;</w:t>
      </w:r>
    </w:p>
    <w:p w14:paraId="622349DA"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razvijati mreženje in druge oblike sodelovanja med raziskovalnimi inštituti v mednarodnem prostoru;</w:t>
      </w:r>
    </w:p>
    <w:p w14:paraId="622349DB"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povečati delež aplikativnih projektov za konkretne naročnike;</w:t>
      </w:r>
    </w:p>
    <w:p w14:paraId="622349DC"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sistematično pridobivati zadostna finančna sredstva za zagotavljanje odličnosti in hkrati konkurenčnosti znanstvenoraziskovalnega dela;</w:t>
      </w:r>
    </w:p>
    <w:p w14:paraId="622349DD"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razviti oblike za hiter in učinkovit prenos znanja ter rezultatov iz raziskav do uporabnikov v širšem družbenem okolju.</w:t>
      </w:r>
    </w:p>
    <w:p w14:paraId="622349DE" w14:textId="77777777" w:rsidR="005F4673" w:rsidRPr="00490DF2" w:rsidRDefault="005F4673" w:rsidP="005F4673">
      <w:pPr>
        <w:pStyle w:val="ListParagraph"/>
        <w:ind w:left="360"/>
        <w:jc w:val="both"/>
        <w:rPr>
          <w:rFonts w:ascii="Arial" w:hAnsi="Arial" w:cs="Arial"/>
        </w:rPr>
      </w:pPr>
    </w:p>
    <w:p w14:paraId="622349DF" w14:textId="77777777" w:rsidR="005F4673" w:rsidRPr="00490DF2" w:rsidRDefault="005F4673" w:rsidP="005F4673">
      <w:pPr>
        <w:ind w:firstLine="0"/>
        <w:jc w:val="both"/>
        <w:rPr>
          <w:rFonts w:ascii="Arial" w:hAnsi="Arial" w:cs="Arial"/>
          <w:b/>
        </w:rPr>
      </w:pPr>
      <w:r w:rsidRPr="00490DF2">
        <w:rPr>
          <w:rFonts w:ascii="Arial" w:hAnsi="Arial" w:cs="Arial"/>
          <w:b/>
        </w:rPr>
        <w:lastRenderedPageBreak/>
        <w:t>Tretja strateška usmeritev</w:t>
      </w:r>
    </w:p>
    <w:p w14:paraId="622349E0" w14:textId="77777777" w:rsidR="005F4673" w:rsidRPr="00490DF2" w:rsidRDefault="005F4673" w:rsidP="005F4673">
      <w:pPr>
        <w:ind w:firstLine="0"/>
        <w:jc w:val="both"/>
        <w:rPr>
          <w:rFonts w:ascii="Arial" w:hAnsi="Arial" w:cs="Arial"/>
        </w:rPr>
      </w:pPr>
      <w:r w:rsidRPr="00490DF2">
        <w:rPr>
          <w:rFonts w:ascii="Arial" w:hAnsi="Arial" w:cs="Arial"/>
        </w:rPr>
        <w:t>Zagotoviti, da bodo knjižnična, založniška, informacijska, kadrovska, računovodska in vse druge strokovne podporne dejavnosti v čim večji meri vključevale v svoj razvoj in delovanje znanja, ki jih ima fakulteta.</w:t>
      </w:r>
    </w:p>
    <w:p w14:paraId="622349E1" w14:textId="77777777" w:rsidR="005F4673" w:rsidRPr="00490DF2" w:rsidRDefault="005F4673" w:rsidP="005F4673">
      <w:pPr>
        <w:jc w:val="both"/>
        <w:rPr>
          <w:rFonts w:ascii="Arial" w:hAnsi="Arial" w:cs="Arial"/>
        </w:rPr>
      </w:pPr>
      <w:r w:rsidRPr="00490DF2">
        <w:rPr>
          <w:rFonts w:ascii="Arial" w:hAnsi="Arial" w:cs="Arial"/>
        </w:rPr>
        <w:t>Cilji:</w:t>
      </w:r>
    </w:p>
    <w:p w14:paraId="622349E2"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zagotoviti razvoj knjižnične dejavnosti v smeri večje prilagojenosti ponudbe potrebam njenih uporabnikov, okrepiti storitve sodobnega družboslovnega knjižnično-informacijskega centra in sooblikovati kreativno delovno okolje knjižnice;</w:t>
      </w:r>
    </w:p>
    <w:p w14:paraId="622349E3"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izboljšati kakovost in učinkovitost založniške dejavnosti;</w:t>
      </w:r>
    </w:p>
    <w:p w14:paraId="622349E4"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reorganizirati in redefinirati službo za mednarodno sodelovanje ter povečati njeno učinkovitost;</w:t>
      </w:r>
    </w:p>
    <w:p w14:paraId="622349E5"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zagotoviti kontinuiran razvoj informacijske podporne dejavnosti;</w:t>
      </w:r>
    </w:p>
    <w:p w14:paraId="622349E6"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zagotoviti enakopravno vključenost nepedagoških delavcev v organe upravljanja fakultete;</w:t>
      </w:r>
    </w:p>
    <w:p w14:paraId="622349E7"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omogočiti profesionalni razvoj vseh zaposlenih v strokovnih službah;</w:t>
      </w:r>
    </w:p>
    <w:p w14:paraId="622349E8"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razviti aktivnosti za pridobivanje dodatnih finančnih virov za potrebe fakultete;</w:t>
      </w:r>
    </w:p>
    <w:p w14:paraId="622349E9"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vzpostaviti sistem za učinkovito vzdrževanje objektov in naprav ter dolgoročno načrtovati naložbe z ugodnimi energetskimi učinki.</w:t>
      </w:r>
    </w:p>
    <w:p w14:paraId="622349EA" w14:textId="77777777" w:rsidR="005F4673" w:rsidRPr="00490DF2" w:rsidRDefault="005F4673" w:rsidP="005F4673">
      <w:pPr>
        <w:jc w:val="both"/>
        <w:rPr>
          <w:rFonts w:ascii="Arial" w:hAnsi="Arial" w:cs="Arial"/>
        </w:rPr>
      </w:pPr>
    </w:p>
    <w:p w14:paraId="622349EB" w14:textId="77777777" w:rsidR="005F4673" w:rsidRPr="00490DF2" w:rsidRDefault="005F4673" w:rsidP="005F4673">
      <w:pPr>
        <w:ind w:firstLine="0"/>
        <w:jc w:val="both"/>
        <w:rPr>
          <w:rFonts w:ascii="Arial" w:hAnsi="Arial" w:cs="Arial"/>
          <w:b/>
        </w:rPr>
      </w:pPr>
      <w:r w:rsidRPr="00490DF2">
        <w:rPr>
          <w:rFonts w:ascii="Arial" w:hAnsi="Arial" w:cs="Arial"/>
          <w:b/>
        </w:rPr>
        <w:t>Četrta strateška usmeritev</w:t>
      </w:r>
    </w:p>
    <w:p w14:paraId="622349EC" w14:textId="77777777" w:rsidR="005F4673" w:rsidRPr="00490DF2" w:rsidRDefault="005F4673" w:rsidP="005F4673">
      <w:pPr>
        <w:ind w:firstLine="0"/>
        <w:jc w:val="both"/>
        <w:rPr>
          <w:rFonts w:ascii="Arial" w:hAnsi="Arial" w:cs="Arial"/>
        </w:rPr>
      </w:pPr>
      <w:r w:rsidRPr="00490DF2">
        <w:rPr>
          <w:rFonts w:ascii="Arial" w:hAnsi="Arial" w:cs="Arial"/>
        </w:rPr>
        <w:t>Postati trdna akademska skupnost avtonomnih posameznikov, pedagogov, raziskovalcev, strokovnih sodelavcev in študentov, ki jih povezujejo akademski etični standardi ter skupne vrednote.</w:t>
      </w:r>
    </w:p>
    <w:p w14:paraId="622349ED" w14:textId="77777777" w:rsidR="005F4673" w:rsidRPr="00490DF2" w:rsidRDefault="005F4673" w:rsidP="005F4673">
      <w:pPr>
        <w:jc w:val="both"/>
        <w:rPr>
          <w:rFonts w:ascii="Arial" w:hAnsi="Arial" w:cs="Arial"/>
        </w:rPr>
      </w:pPr>
      <w:r w:rsidRPr="00490DF2">
        <w:rPr>
          <w:rFonts w:ascii="Arial" w:hAnsi="Arial" w:cs="Arial"/>
        </w:rPr>
        <w:t>Cilji:</w:t>
      </w:r>
    </w:p>
    <w:p w14:paraId="622349EE"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definirati strategijo kadrovske politike fakultete;</w:t>
      </w:r>
    </w:p>
    <w:p w14:paraId="622349EF"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oblikovati sistem za razvoj človeških virov, namenjen pedagogom, raziskovalcem in drugih zaposlenih na fakulteti;</w:t>
      </w:r>
    </w:p>
    <w:p w14:paraId="622349F0"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na novo določiti sistemizacijo in reorganizacijo strokovnih služb;</w:t>
      </w:r>
    </w:p>
    <w:p w14:paraId="622349F1"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oblikovati učinkovit sistem za razvijanje in spremljanje kakovosti pedagoškega in raziskovalnega dela.;</w:t>
      </w:r>
    </w:p>
    <w:p w14:paraId="622349F2"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zagotavljati pogoje za ustvarjalno delo študentov, ki se bo odražalo v delovanju celotne fakultete;</w:t>
      </w:r>
    </w:p>
    <w:p w14:paraId="622349F3" w14:textId="77777777" w:rsidR="005F4673" w:rsidRPr="00490DF2" w:rsidRDefault="005F4673" w:rsidP="00B34B7C">
      <w:pPr>
        <w:pStyle w:val="ListParagraph"/>
        <w:numPr>
          <w:ilvl w:val="0"/>
          <w:numId w:val="28"/>
        </w:numPr>
        <w:spacing w:line="276" w:lineRule="auto"/>
        <w:jc w:val="both"/>
        <w:rPr>
          <w:rFonts w:ascii="Arial" w:hAnsi="Arial" w:cs="Arial"/>
        </w:rPr>
      </w:pPr>
      <w:r w:rsidRPr="00490DF2">
        <w:rPr>
          <w:rFonts w:ascii="Arial" w:hAnsi="Arial" w:cs="Arial"/>
        </w:rPr>
        <w:t>spodbujati obštudijske dejavnosti študentov.</w:t>
      </w:r>
    </w:p>
    <w:p w14:paraId="622349F4" w14:textId="77777777" w:rsidR="005F4673" w:rsidRPr="00490DF2" w:rsidRDefault="005F4673" w:rsidP="00201BFF">
      <w:pPr>
        <w:pStyle w:val="NoSpacing"/>
        <w:jc w:val="both"/>
        <w:rPr>
          <w:rFonts w:ascii="Arial" w:hAnsi="Arial" w:cs="Arial"/>
        </w:rPr>
      </w:pPr>
    </w:p>
    <w:p w14:paraId="622349F5" w14:textId="77777777" w:rsidR="005F4673" w:rsidRPr="00490DF2" w:rsidRDefault="005F4673" w:rsidP="00201BFF">
      <w:pPr>
        <w:pStyle w:val="NoSpacing"/>
        <w:jc w:val="both"/>
        <w:rPr>
          <w:rFonts w:ascii="Arial" w:hAnsi="Arial" w:cs="Arial"/>
        </w:rPr>
      </w:pPr>
    </w:p>
    <w:p w14:paraId="622349F6" w14:textId="77777777" w:rsidR="00FC286B" w:rsidRPr="00490DF2" w:rsidRDefault="00FC286B" w:rsidP="00201BFF">
      <w:pPr>
        <w:pStyle w:val="NoSpacing"/>
        <w:jc w:val="both"/>
        <w:rPr>
          <w:rFonts w:ascii="Arial" w:hAnsi="Arial" w:cs="Arial"/>
        </w:rPr>
      </w:pPr>
      <w:r w:rsidRPr="00490DF2">
        <w:rPr>
          <w:rFonts w:ascii="Arial" w:hAnsi="Arial" w:cs="Arial"/>
        </w:rPr>
        <w:t>Poslovno poročilo za leto 201</w:t>
      </w:r>
      <w:r w:rsidR="002A68B5" w:rsidRPr="00490DF2">
        <w:rPr>
          <w:rFonts w:ascii="Arial" w:hAnsi="Arial" w:cs="Arial"/>
        </w:rPr>
        <w:t>6</w:t>
      </w:r>
      <w:r w:rsidRPr="00490DF2">
        <w:rPr>
          <w:rFonts w:ascii="Arial" w:hAnsi="Arial" w:cs="Arial"/>
        </w:rPr>
        <w:t xml:space="preserve"> zajema izobraževalno dejavnost (prvo, drugi in tretjo stopnjo ter mednarodno pedagoško sodelovanje), raziskovalno in razvojno dejavnost (programsko, temeljno in aplikativno raziskovanje, mednarodni projekti),  prenos in uporabo znanja, ustvarjalne razmere za študij (obštudijske dejavnosti in storitve za študente, knjižnično, založniško dejavnost), upravljanje in razvoj kakovosti ter pogoje za delovanje fakultete (upravljanje s stvarnim premoženjem, informacijski sistem, kadrovski razvoj, </w:t>
      </w:r>
      <w:r w:rsidR="006C113F" w:rsidRPr="00490DF2">
        <w:rPr>
          <w:rFonts w:ascii="Arial" w:hAnsi="Arial" w:cs="Arial"/>
        </w:rPr>
        <w:t>komuniciranje</w:t>
      </w:r>
      <w:r w:rsidRPr="00490DF2">
        <w:rPr>
          <w:rFonts w:ascii="Arial" w:hAnsi="Arial" w:cs="Arial"/>
        </w:rPr>
        <w:t xml:space="preserve"> z javnostmi ter upravljanje organizacije). V prvem delu vsakega poglavja so navedeni dolgoročni cilji dejavnosti, v tabelah pa je pregled realizacije izvedbenih nalog, ki so bile zapisane </w:t>
      </w:r>
      <w:r w:rsidR="006C113F" w:rsidRPr="00490DF2">
        <w:rPr>
          <w:rFonts w:ascii="Arial" w:hAnsi="Arial" w:cs="Arial"/>
        </w:rPr>
        <w:t xml:space="preserve">za dosego ciljev </w:t>
      </w:r>
      <w:r w:rsidRPr="00490DF2">
        <w:rPr>
          <w:rFonts w:ascii="Arial" w:hAnsi="Arial" w:cs="Arial"/>
        </w:rPr>
        <w:t>v poslovnem načrtu za leto 201</w:t>
      </w:r>
      <w:r w:rsidR="00201BFF" w:rsidRPr="00490DF2">
        <w:rPr>
          <w:rFonts w:ascii="Arial" w:hAnsi="Arial" w:cs="Arial"/>
        </w:rPr>
        <w:t>6</w:t>
      </w:r>
      <w:r w:rsidRPr="00490DF2">
        <w:rPr>
          <w:rFonts w:ascii="Arial" w:hAnsi="Arial" w:cs="Arial"/>
        </w:rPr>
        <w:t>. Vsebinsko poročilo o dejavnosti z vrednotenjem in evalvacijo kazalnikov se dopolnjuje s tabelarnim pregledom ključnih premikov, prednosti in dobrih praks ter ključnih pomanjkljivosti, izzivov ter priložnosti za izboljšave v letu 201</w:t>
      </w:r>
      <w:r w:rsidR="00415200" w:rsidRPr="00490DF2">
        <w:rPr>
          <w:rFonts w:ascii="Arial" w:hAnsi="Arial" w:cs="Arial"/>
        </w:rPr>
        <w:t>6</w:t>
      </w:r>
      <w:r w:rsidRPr="00490DF2">
        <w:rPr>
          <w:rFonts w:ascii="Arial" w:hAnsi="Arial" w:cs="Arial"/>
        </w:rPr>
        <w:t>. Na osnovi te analize so pripravljeni tudi predlogi ukrepov za izboljšave.</w:t>
      </w:r>
      <w:r w:rsidR="00201BFF" w:rsidRPr="00490DF2">
        <w:rPr>
          <w:rFonts w:ascii="Arial" w:hAnsi="Arial" w:cs="Arial"/>
        </w:rPr>
        <w:t xml:space="preserve"> </w:t>
      </w:r>
      <w:r w:rsidR="005F4673" w:rsidRPr="00490DF2">
        <w:rPr>
          <w:rFonts w:ascii="Arial" w:hAnsi="Arial" w:cs="Arial"/>
        </w:rPr>
        <w:t xml:space="preserve">V prilogi 5.5 je </w:t>
      </w:r>
      <w:r w:rsidR="00201BFF" w:rsidRPr="00490DF2">
        <w:rPr>
          <w:rFonts w:ascii="Arial" w:hAnsi="Arial" w:cs="Arial"/>
        </w:rPr>
        <w:t>pregled realizacije ukrepov za odpravo pomanjkljivosti</w:t>
      </w:r>
      <w:r w:rsidR="005F4673" w:rsidRPr="00490DF2">
        <w:rPr>
          <w:rFonts w:ascii="Arial" w:hAnsi="Arial" w:cs="Arial"/>
        </w:rPr>
        <w:t>, ki smo jih navedli v</w:t>
      </w:r>
      <w:r w:rsidR="00201BFF" w:rsidRPr="00490DF2">
        <w:rPr>
          <w:rFonts w:ascii="Arial" w:hAnsi="Arial" w:cs="Arial"/>
        </w:rPr>
        <w:t xml:space="preserve"> poročil</w:t>
      </w:r>
      <w:r w:rsidR="005F4673" w:rsidRPr="00490DF2">
        <w:rPr>
          <w:rFonts w:ascii="Arial" w:hAnsi="Arial" w:cs="Arial"/>
        </w:rPr>
        <w:t>u</w:t>
      </w:r>
      <w:r w:rsidR="00201BFF" w:rsidRPr="00490DF2">
        <w:rPr>
          <w:rFonts w:ascii="Arial" w:hAnsi="Arial" w:cs="Arial"/>
        </w:rPr>
        <w:t xml:space="preserve"> o kakovosti v letu 2015.</w:t>
      </w:r>
    </w:p>
    <w:p w14:paraId="622349F7" w14:textId="77777777" w:rsidR="00FC286B" w:rsidRPr="00490DF2" w:rsidRDefault="00FC286B" w:rsidP="00FC286B">
      <w:pPr>
        <w:pStyle w:val="NoSpacing"/>
        <w:jc w:val="both"/>
        <w:rPr>
          <w:rFonts w:ascii="Arial" w:hAnsi="Arial" w:cs="Arial"/>
        </w:rPr>
      </w:pPr>
    </w:p>
    <w:p w14:paraId="622349F8" w14:textId="6CE287B3" w:rsidR="005E43D3" w:rsidRPr="00490DF2" w:rsidRDefault="00FC286B" w:rsidP="001731B9">
      <w:pPr>
        <w:pStyle w:val="NoSpacing"/>
        <w:jc w:val="both"/>
        <w:rPr>
          <w:rFonts w:ascii="Arial" w:hAnsi="Arial" w:cs="Arial"/>
        </w:rPr>
      </w:pPr>
      <w:r w:rsidRPr="000C19F2">
        <w:rPr>
          <w:rFonts w:ascii="Arial" w:hAnsi="Arial" w:cs="Arial"/>
        </w:rPr>
        <w:t>FDV je poslovno leto 201</w:t>
      </w:r>
      <w:r w:rsidR="002A68B5" w:rsidRPr="000C19F2">
        <w:rPr>
          <w:rFonts w:ascii="Arial" w:hAnsi="Arial" w:cs="Arial"/>
        </w:rPr>
        <w:t>6</w:t>
      </w:r>
      <w:r w:rsidRPr="000C19F2">
        <w:rPr>
          <w:rFonts w:ascii="Arial" w:hAnsi="Arial" w:cs="Arial"/>
        </w:rPr>
        <w:t xml:space="preserve"> zaključila</w:t>
      </w:r>
      <w:r w:rsidR="00817AE9" w:rsidRPr="000C19F2">
        <w:rPr>
          <w:rFonts w:ascii="Arial" w:hAnsi="Arial" w:cs="Arial"/>
        </w:rPr>
        <w:t xml:space="preserve"> </w:t>
      </w:r>
      <w:r w:rsidR="000C19F2" w:rsidRPr="000C19F2">
        <w:rPr>
          <w:rFonts w:ascii="Arial" w:hAnsi="Arial" w:cs="Arial"/>
        </w:rPr>
        <w:t xml:space="preserve">s pozitivnim rezultatom. </w:t>
      </w:r>
      <w:r w:rsidR="005F4673" w:rsidRPr="00490DF2">
        <w:rPr>
          <w:rFonts w:ascii="Arial" w:hAnsi="Arial" w:cs="Arial"/>
        </w:rPr>
        <w:t xml:space="preserve"> </w:t>
      </w:r>
    </w:p>
    <w:p w14:paraId="622349F9" w14:textId="77777777" w:rsidR="00954E49" w:rsidRPr="00490DF2" w:rsidRDefault="00954E49" w:rsidP="001731B9">
      <w:pPr>
        <w:rPr>
          <w:rFonts w:ascii="Arial" w:eastAsia="Arial Unicode MS" w:hAnsi="Arial" w:cs="Arial"/>
          <w:b/>
          <w:bCs/>
          <w:kern w:val="32"/>
        </w:rPr>
      </w:pPr>
      <w:r w:rsidRPr="00490DF2">
        <w:rPr>
          <w:rFonts w:ascii="Arial" w:hAnsi="Arial" w:cs="Arial"/>
        </w:rPr>
        <w:br w:type="page"/>
      </w:r>
    </w:p>
    <w:p w14:paraId="622349FA" w14:textId="77777777" w:rsidR="00E505B0" w:rsidRPr="00490DF2" w:rsidRDefault="00E505B0" w:rsidP="002A6889">
      <w:pPr>
        <w:pStyle w:val="Heading1"/>
        <w:numPr>
          <w:ilvl w:val="0"/>
          <w:numId w:val="3"/>
        </w:numPr>
        <w:spacing w:after="0"/>
        <w:rPr>
          <w:rFonts w:ascii="Arial" w:hAnsi="Arial" w:cs="Arial"/>
          <w:sz w:val="22"/>
          <w:szCs w:val="22"/>
        </w:rPr>
      </w:pPr>
      <w:bookmarkStart w:id="3" w:name="_Toc473797287"/>
      <w:r w:rsidRPr="00490DF2">
        <w:rPr>
          <w:rFonts w:ascii="Arial" w:hAnsi="Arial" w:cs="Arial"/>
          <w:sz w:val="22"/>
          <w:szCs w:val="22"/>
        </w:rPr>
        <w:lastRenderedPageBreak/>
        <w:t xml:space="preserve">POSLANSTVO IN VIZIJA </w:t>
      </w:r>
      <w:r w:rsidR="007B5B5F" w:rsidRPr="00490DF2">
        <w:rPr>
          <w:rFonts w:ascii="Arial" w:hAnsi="Arial" w:cs="Arial"/>
          <w:sz w:val="22"/>
          <w:szCs w:val="22"/>
        </w:rPr>
        <w:t>FAKULTETE ZA DRUŽBENE VEDE</w:t>
      </w:r>
      <w:bookmarkEnd w:id="1"/>
      <w:bookmarkEnd w:id="3"/>
    </w:p>
    <w:p w14:paraId="622349FB" w14:textId="77777777" w:rsidR="00E505B0" w:rsidRPr="00490DF2" w:rsidRDefault="00E505B0" w:rsidP="001731B9">
      <w:pPr>
        <w:pStyle w:val="NoSpacing"/>
        <w:rPr>
          <w:rFonts w:ascii="Arial" w:hAnsi="Arial" w:cs="Arial"/>
          <w:b/>
        </w:rPr>
      </w:pPr>
    </w:p>
    <w:p w14:paraId="622349FC" w14:textId="77777777" w:rsidR="00AC1D36" w:rsidRPr="00490DF2" w:rsidRDefault="00AC1D36" w:rsidP="006C113F">
      <w:pPr>
        <w:spacing w:after="120"/>
        <w:ind w:firstLine="0"/>
        <w:rPr>
          <w:rFonts w:ascii="Arial" w:hAnsi="Arial" w:cs="Arial"/>
          <w:b/>
          <w:lang w:eastAsia="ja-JP"/>
        </w:rPr>
      </w:pPr>
      <w:r w:rsidRPr="00490DF2">
        <w:rPr>
          <w:rFonts w:ascii="Arial" w:hAnsi="Arial" w:cs="Arial"/>
          <w:b/>
          <w:lang w:eastAsia="ja-JP"/>
        </w:rPr>
        <w:t>Poslanstvo fakultete</w:t>
      </w:r>
    </w:p>
    <w:p w14:paraId="622349FD" w14:textId="2D3D4BE3" w:rsidR="00F30AE5" w:rsidRDefault="00F30AE5" w:rsidP="00AC1D36">
      <w:pPr>
        <w:spacing w:after="270"/>
        <w:ind w:firstLine="0"/>
        <w:jc w:val="both"/>
        <w:rPr>
          <w:rFonts w:ascii="Arial" w:eastAsia="Times New Roman" w:hAnsi="Arial" w:cs="Arial"/>
          <w:lang w:eastAsia="ja-JP"/>
        </w:rPr>
      </w:pPr>
      <w:r w:rsidRPr="00490DF2">
        <w:rPr>
          <w:rFonts w:ascii="Arial" w:eastAsia="Times New Roman" w:hAnsi="Arial" w:cs="Arial"/>
          <w:lang w:eastAsia="ja-JP"/>
        </w:rPr>
        <w:t>FDV je največja interdisciplinarna družboslovna fakulteta v Sloveniji in tudi med večjimi v Evropi. Ustanovljena je bila leta 1961 kot Visoka šola za politične vede, ki se je v nekaj letih razvila v Visoko šolo za sociologijo, politične vede in novinarstvo. Leta 1970 se je ob vključitvi v Univerzo v Ljubljani preimenovala v Fakulteto za sociologijo, politične vede in novinarstvo. Sedanje ime je FDV dobila leta 1991, natanko trideset let po ustanovitvi svoje prve predhodnice. Je moderna ustanova, ki daje streho in omogoča razvoj tako tradicionalnim kot tudi novejšim družbenim vedam ter uporabnim in interdisciplinarnim študijskim področjem, ki so se v svetu in pri nas uveljavili v zadnjih dveh desetletjih. FDV je avtonomna in ustvarjalna akademska skupnost učiteljev, raziskovalcev, študentov in strokovnih sodelavcev. Njena akademska odličnost temelji na teoretski širini, empiriji in metodološki ostrini, na tesni povezanosti med empiričnim znanstvenoraziskovalnim delom in pedagoškim procesom ter na enakopravnih in partnerskih odnosih med vsemi, ki na fakulteti izvajajo različne dejavnosti. Fakulteta za družbene vede je edina institucija v Sloveniji, ki multidisciplinarno, interdisciplinarno ter transdisciplinarno povezuje družboslovna znanja pri reševanju kompleksnih družbenih problemov.</w:t>
      </w:r>
    </w:p>
    <w:p w14:paraId="23951D4E" w14:textId="2F7042E3" w:rsidR="00B944BC" w:rsidRPr="00B944BC" w:rsidRDefault="00B944BC" w:rsidP="00AC1D36">
      <w:pPr>
        <w:spacing w:after="270"/>
        <w:ind w:firstLine="0"/>
        <w:jc w:val="both"/>
        <w:rPr>
          <w:rFonts w:ascii="Arial" w:eastAsia="Times New Roman" w:hAnsi="Arial" w:cs="Arial"/>
          <w:b/>
          <w:lang w:eastAsia="ja-JP"/>
        </w:rPr>
      </w:pPr>
      <w:r w:rsidRPr="00B944BC">
        <w:rPr>
          <w:rFonts w:ascii="Arial" w:eastAsia="Times New Roman" w:hAnsi="Arial" w:cs="Arial"/>
          <w:b/>
          <w:lang w:eastAsia="ja-JP"/>
        </w:rPr>
        <w:t>Vizija fakultete</w:t>
      </w:r>
    </w:p>
    <w:p w14:paraId="622349FF" w14:textId="77777777" w:rsidR="00AC1D36" w:rsidRPr="00490DF2" w:rsidRDefault="00AC1D36" w:rsidP="00AC1D36">
      <w:pPr>
        <w:spacing w:after="270"/>
        <w:ind w:firstLine="0"/>
        <w:rPr>
          <w:rFonts w:ascii="Arial" w:eastAsia="Times New Roman" w:hAnsi="Arial" w:cs="Arial"/>
          <w:lang w:eastAsia="ja-JP"/>
        </w:rPr>
      </w:pPr>
      <w:r w:rsidRPr="00490DF2">
        <w:rPr>
          <w:rFonts w:ascii="Arial" w:eastAsia="Times New Roman" w:hAnsi="Arial" w:cs="Arial"/>
          <w:b/>
          <w:bCs/>
          <w:lang w:eastAsia="ja-JP"/>
        </w:rPr>
        <w:t xml:space="preserve">a) Krepitev akademske odličnosti na pedagoškem in raziskovalnem področju </w:t>
      </w:r>
    </w:p>
    <w:p w14:paraId="62234A00" w14:textId="77777777" w:rsidR="00AC1D36" w:rsidRPr="00490DF2" w:rsidRDefault="00AC1D36" w:rsidP="00AC1D36">
      <w:pPr>
        <w:spacing w:after="270"/>
        <w:ind w:firstLine="0"/>
        <w:jc w:val="both"/>
        <w:rPr>
          <w:rFonts w:ascii="Arial" w:eastAsia="Times New Roman" w:hAnsi="Arial" w:cs="Arial"/>
          <w:lang w:eastAsia="ja-JP"/>
        </w:rPr>
      </w:pPr>
      <w:r w:rsidRPr="00490DF2">
        <w:rPr>
          <w:rFonts w:ascii="Arial" w:eastAsia="Times New Roman" w:hAnsi="Arial" w:cs="Arial"/>
          <w:lang w:eastAsia="ja-JP"/>
        </w:rPr>
        <w:t>S kakovostno izvedbo izobraževalnih programov na vseh treh stopnjah izobraževanja in znanstvenoraziskovalnega dela želimo ostati privlačna izbira za najboljše iz generacij študirajoče mladine. S posredovanim širokim družboslovnoteoretskim znanjem iz sociologije, politologije, kultorologije ter komunikologije in ki ga plemenitimo z obvladovanjem informacijske tehnologije, jezikovnimi znanji in vrsto ključnih veščin, želimo našim diplomantom omogočiti, da ostanejo med najbolj konkurenčnimi na trgu delovne sile, da pa istočasno delujejo kot odlični družboslovci.</w:t>
      </w:r>
    </w:p>
    <w:p w14:paraId="62234A01" w14:textId="77777777" w:rsidR="00AC1D36" w:rsidRPr="00490DF2" w:rsidRDefault="00AC1D36" w:rsidP="00AC1D36">
      <w:pPr>
        <w:spacing w:after="270"/>
        <w:ind w:firstLine="0"/>
        <w:rPr>
          <w:rFonts w:ascii="Arial" w:eastAsia="Times New Roman" w:hAnsi="Arial" w:cs="Arial"/>
          <w:lang w:eastAsia="ja-JP"/>
        </w:rPr>
      </w:pPr>
      <w:r w:rsidRPr="00490DF2">
        <w:rPr>
          <w:rFonts w:ascii="Arial" w:eastAsia="Times New Roman" w:hAnsi="Arial" w:cs="Arial"/>
          <w:b/>
          <w:bCs/>
          <w:lang w:eastAsia="ja-JP"/>
        </w:rPr>
        <w:t xml:space="preserve">b) Doseganje odličnosti FDV kot ustanove </w:t>
      </w:r>
    </w:p>
    <w:p w14:paraId="62234A02" w14:textId="77777777" w:rsidR="00AC1D36" w:rsidRPr="00490DF2" w:rsidRDefault="00AC1D36" w:rsidP="00AC1D36">
      <w:pPr>
        <w:spacing w:after="270"/>
        <w:ind w:firstLine="0"/>
        <w:jc w:val="both"/>
        <w:rPr>
          <w:rFonts w:ascii="Arial" w:eastAsia="Times New Roman" w:hAnsi="Arial" w:cs="Arial"/>
          <w:lang w:eastAsia="ja-JP"/>
        </w:rPr>
      </w:pPr>
      <w:r w:rsidRPr="00490DF2">
        <w:rPr>
          <w:rFonts w:ascii="Arial" w:eastAsia="Times New Roman" w:hAnsi="Arial" w:cs="Arial"/>
          <w:lang w:eastAsia="ja-JP"/>
        </w:rPr>
        <w:t>Z intenzivno vpetostjo v mednarodni izobraževalni in znanstvenoraziskovalni prostor želimo postati še bolj prepoznavno ter ugledno središče družboslovnega izobraževanja in raziskovanja v domačem ter mednarodnem prostoru.</w:t>
      </w:r>
    </w:p>
    <w:p w14:paraId="62234A03" w14:textId="77777777" w:rsidR="00AC1D36" w:rsidRPr="00490DF2" w:rsidRDefault="00AC1D36" w:rsidP="00AC1D36">
      <w:pPr>
        <w:spacing w:after="270"/>
        <w:ind w:firstLine="0"/>
        <w:rPr>
          <w:rFonts w:ascii="Arial" w:eastAsia="Times New Roman" w:hAnsi="Arial" w:cs="Arial"/>
          <w:lang w:eastAsia="ja-JP"/>
        </w:rPr>
      </w:pPr>
      <w:r w:rsidRPr="00490DF2">
        <w:rPr>
          <w:rFonts w:ascii="Arial" w:eastAsia="Times New Roman" w:hAnsi="Arial" w:cs="Arial"/>
          <w:b/>
          <w:bCs/>
          <w:lang w:eastAsia="ja-JP"/>
        </w:rPr>
        <w:t xml:space="preserve">c) Krepitev akademske skupnosti </w:t>
      </w:r>
    </w:p>
    <w:p w14:paraId="62234A04" w14:textId="77777777" w:rsidR="00AC1D36" w:rsidRPr="00490DF2" w:rsidRDefault="00AC1D36" w:rsidP="00AC1D36">
      <w:pPr>
        <w:spacing w:after="270"/>
        <w:ind w:firstLine="0"/>
        <w:jc w:val="both"/>
        <w:rPr>
          <w:rFonts w:ascii="Arial" w:eastAsia="Times New Roman" w:hAnsi="Arial" w:cs="Arial"/>
          <w:lang w:eastAsia="ja-JP"/>
        </w:rPr>
      </w:pPr>
      <w:r w:rsidRPr="00490DF2">
        <w:rPr>
          <w:rFonts w:ascii="Arial" w:eastAsia="Times New Roman" w:hAnsi="Arial" w:cs="Arial"/>
          <w:lang w:eastAsia="ja-JP"/>
        </w:rPr>
        <w:t>S skrbjo za osebnostni in profesionalni razvoj vseh zaposlenih, s pozornostjo za usklajevanje delovnega z zasebnim življenjem ter z ustvarjanjem pogojev za sproščanje študentske kreativnosti in izražanje medsebojne solidarnosti se želimo okrepiti kot ustvarjalna akademska skupnost avtonomnih posameznikov.</w:t>
      </w:r>
    </w:p>
    <w:p w14:paraId="62234A05" w14:textId="77777777" w:rsidR="00AC1D36" w:rsidRPr="00490DF2" w:rsidRDefault="00AC1D36" w:rsidP="00AC1D36">
      <w:pPr>
        <w:spacing w:after="270"/>
        <w:ind w:firstLine="0"/>
        <w:rPr>
          <w:rFonts w:ascii="Arial" w:eastAsia="Times New Roman" w:hAnsi="Arial" w:cs="Arial"/>
          <w:lang w:eastAsia="ja-JP"/>
        </w:rPr>
      </w:pPr>
      <w:r w:rsidRPr="00490DF2">
        <w:rPr>
          <w:rFonts w:ascii="Arial" w:eastAsia="Times New Roman" w:hAnsi="Arial" w:cs="Arial"/>
          <w:b/>
          <w:bCs/>
          <w:lang w:eastAsia="ja-JP"/>
        </w:rPr>
        <w:t xml:space="preserve">d) Interdisciplinarnost in transdisciplinarnost študijskih programov in raziskovalne dejavnosti </w:t>
      </w:r>
    </w:p>
    <w:p w14:paraId="62234A06" w14:textId="77777777" w:rsidR="00AC1D36" w:rsidRPr="00490DF2" w:rsidRDefault="00AC1D36" w:rsidP="00AC1D36">
      <w:pPr>
        <w:spacing w:after="270"/>
        <w:ind w:firstLine="0"/>
        <w:jc w:val="both"/>
        <w:rPr>
          <w:rFonts w:ascii="Arial" w:eastAsia="Times New Roman" w:hAnsi="Arial" w:cs="Arial"/>
          <w:lang w:eastAsia="ja-JP"/>
        </w:rPr>
      </w:pPr>
      <w:r w:rsidRPr="00490DF2">
        <w:rPr>
          <w:rFonts w:ascii="Arial" w:eastAsia="Times New Roman" w:hAnsi="Arial" w:cs="Arial"/>
          <w:lang w:eastAsia="ja-JP"/>
        </w:rPr>
        <w:t>V času, ko se zaposlovanje mladih družboslovcev radikalno zmanjšuje, ne moremo več graditi na masovnosti predvsem aplikativnih študijev, temveč na kombinaciji disciplinarnih in interdisciplinarnih ter teoretsko in uporabno uravnoteženih kvalitetnih študijskih programov. Na področju raziskovalne dejavnosti bo fakulteta aktivno spodbujala transdisciplinarno, interdisciplinarno in medcentrsko povezovanje pri prijavljanju in pridobivanju raziskovalnih projektov.</w:t>
      </w:r>
    </w:p>
    <w:p w14:paraId="62234A07" w14:textId="77777777" w:rsidR="00AC1D36" w:rsidRPr="00490DF2" w:rsidRDefault="00AC1D36" w:rsidP="00AC1D36">
      <w:pPr>
        <w:spacing w:after="270"/>
        <w:ind w:firstLine="0"/>
        <w:rPr>
          <w:rFonts w:ascii="Arial" w:eastAsia="Times New Roman" w:hAnsi="Arial" w:cs="Arial"/>
          <w:lang w:eastAsia="ja-JP"/>
        </w:rPr>
      </w:pPr>
      <w:r w:rsidRPr="00490DF2">
        <w:rPr>
          <w:rFonts w:ascii="Arial" w:eastAsia="Times New Roman" w:hAnsi="Arial" w:cs="Arial"/>
          <w:b/>
          <w:bCs/>
          <w:lang w:eastAsia="ja-JP"/>
        </w:rPr>
        <w:t xml:space="preserve">e) Redefiniranje vloge prve in druge stopnje študija </w:t>
      </w:r>
    </w:p>
    <w:p w14:paraId="62234A08" w14:textId="77777777" w:rsidR="00AC1D36" w:rsidRPr="00490DF2" w:rsidRDefault="00AC1D36" w:rsidP="00AC1D36">
      <w:pPr>
        <w:spacing w:after="270"/>
        <w:ind w:firstLine="0"/>
        <w:jc w:val="both"/>
        <w:rPr>
          <w:rFonts w:ascii="Arial" w:eastAsia="Times New Roman" w:hAnsi="Arial" w:cs="Arial"/>
          <w:lang w:eastAsia="ja-JP"/>
        </w:rPr>
      </w:pPr>
      <w:r w:rsidRPr="00490DF2">
        <w:rPr>
          <w:rFonts w:ascii="Arial" w:eastAsia="Times New Roman" w:hAnsi="Arial" w:cs="Arial"/>
          <w:lang w:eastAsia="ja-JP"/>
        </w:rPr>
        <w:lastRenderedPageBreak/>
        <w:t>Študij na FDV je bil do bolonjske reforme profiliran tako, da je rastel iz splošnih teoretsko epistemoloških znanj k bolj specialnim znanjem, značilnim za določen študijski profil. Z bolonjsko reformo je prišlo do odpovedi temu modelu z utemeljitvijo, da naj bi bili študentje že po prvi stopnji študija opremljeni za poklicno delo. Dosedanje izkušnje bolonjskega študija kažejo, da študentje ne končajo študija po štirih letih, temveč lahko govorimo o petletnem študiju. Zato je smiselno ponovno definirati vlogo prve in druge stopnje v sklopu petletnega študija po formuli 3+2, pri čemer je prva stopnja disciplinarno formativna in zgrajena na delnem povezovanju skupnih temeljnih vsebin, druga pa interdisciplinarno usmeritvena glede na izbrani ožji strokovni in poklicni profil diplomanta. Prenovljene študijske programe bomo zgradili na pozitivnih izkušnjah bolonjske prenove in na dosedanjem razvoju disciplinarnih in predmetnih študijskih področij ter razvoju znanj in kompetenc študentov ter tako zagotovili kakovosten študij na fakulteti (Strategija razvoja Fakultete za družbene vede 2015 – 2020).</w:t>
      </w:r>
    </w:p>
    <w:p w14:paraId="62234A09" w14:textId="77777777" w:rsidR="00AC1D36" w:rsidRPr="00490DF2" w:rsidRDefault="00AC1D36" w:rsidP="001731B9">
      <w:pPr>
        <w:pStyle w:val="NoSpacing"/>
        <w:jc w:val="both"/>
        <w:rPr>
          <w:rFonts w:ascii="Arial" w:eastAsia="Times New Roman" w:hAnsi="Arial" w:cs="Arial"/>
          <w:b/>
          <w:i/>
          <w:iCs/>
          <w:spacing w:val="15"/>
        </w:rPr>
      </w:pPr>
    </w:p>
    <w:p w14:paraId="62234A0A" w14:textId="77777777" w:rsidR="00D10F75" w:rsidRPr="00490DF2" w:rsidRDefault="005C3ADF" w:rsidP="00490DF2">
      <w:pPr>
        <w:pStyle w:val="Heading1"/>
        <w:numPr>
          <w:ilvl w:val="0"/>
          <w:numId w:val="3"/>
        </w:numPr>
        <w:spacing w:before="0" w:after="0" w:line="288" w:lineRule="auto"/>
        <w:ind w:left="567" w:hanging="567"/>
        <w:rPr>
          <w:rFonts w:ascii="Arial" w:hAnsi="Arial" w:cs="Arial"/>
          <w:sz w:val="22"/>
          <w:szCs w:val="22"/>
        </w:rPr>
      </w:pPr>
      <w:bookmarkStart w:id="4" w:name="_Toc473797289"/>
      <w:bookmarkStart w:id="5" w:name="_Toc306710639"/>
      <w:r w:rsidRPr="00490DF2">
        <w:rPr>
          <w:rFonts w:ascii="Arial" w:hAnsi="Arial" w:cs="Arial"/>
          <w:sz w:val="22"/>
          <w:szCs w:val="22"/>
        </w:rPr>
        <w:t>URESNIČEVANJE CILJEV V LETU 2016 PO DEJAVNOSTIH S SAMOEVALVACIJO</w:t>
      </w:r>
      <w:bookmarkEnd w:id="4"/>
    </w:p>
    <w:p w14:paraId="62234A0B" w14:textId="77777777" w:rsidR="00F12612" w:rsidRPr="00490DF2" w:rsidRDefault="00F12612" w:rsidP="00C02B0C">
      <w:pPr>
        <w:pStyle w:val="Heading5"/>
        <w:rPr>
          <w:rFonts w:ascii="Arial" w:hAnsi="Arial" w:cs="Arial"/>
        </w:rPr>
      </w:pPr>
    </w:p>
    <w:p w14:paraId="62234A0C" w14:textId="77777777" w:rsidR="00F12612" w:rsidRPr="00490DF2" w:rsidRDefault="00F12612" w:rsidP="00DC0DCE">
      <w:pPr>
        <w:pStyle w:val="Heading1"/>
        <w:numPr>
          <w:ilvl w:val="1"/>
          <w:numId w:val="3"/>
        </w:numPr>
        <w:spacing w:before="0" w:after="0" w:line="288" w:lineRule="auto"/>
        <w:rPr>
          <w:rFonts w:ascii="Arial" w:hAnsi="Arial" w:cs="Arial"/>
          <w:b w:val="0"/>
          <w:sz w:val="22"/>
          <w:szCs w:val="22"/>
        </w:rPr>
      </w:pPr>
      <w:bookmarkStart w:id="6" w:name="_Toc473797290"/>
      <w:r w:rsidRPr="00490DF2">
        <w:rPr>
          <w:rFonts w:ascii="Arial" w:hAnsi="Arial" w:cs="Arial"/>
          <w:b w:val="0"/>
          <w:sz w:val="22"/>
          <w:szCs w:val="22"/>
        </w:rPr>
        <w:t>I</w:t>
      </w:r>
      <w:r w:rsidR="00DD1DE6" w:rsidRPr="00490DF2">
        <w:rPr>
          <w:rFonts w:ascii="Arial" w:hAnsi="Arial" w:cs="Arial"/>
          <w:b w:val="0"/>
          <w:sz w:val="22"/>
          <w:szCs w:val="22"/>
        </w:rPr>
        <w:t>ZOBRAŽEVALNA DEJAVNOST</w:t>
      </w:r>
      <w:bookmarkEnd w:id="6"/>
    </w:p>
    <w:p w14:paraId="62234A0D" w14:textId="77777777" w:rsidR="00D45883" w:rsidRPr="00490DF2" w:rsidRDefault="00D45883" w:rsidP="001731B9">
      <w:pPr>
        <w:rPr>
          <w:rFonts w:ascii="Arial" w:hAnsi="Arial" w:cs="Arial"/>
        </w:rPr>
      </w:pPr>
    </w:p>
    <w:p w14:paraId="62234A0E" w14:textId="77777777" w:rsidR="00D45883" w:rsidRPr="00490DF2" w:rsidRDefault="00745770" w:rsidP="001731B9">
      <w:pPr>
        <w:rPr>
          <w:rFonts w:ascii="Arial" w:hAnsi="Arial" w:cs="Arial"/>
        </w:rPr>
      </w:pPr>
      <w:r w:rsidRPr="00490DF2">
        <w:rPr>
          <w:rFonts w:ascii="Arial" w:hAnsi="Arial" w:cs="Arial"/>
        </w:rPr>
        <w:t>Dolgoročni cilji iz</w:t>
      </w:r>
      <w:r w:rsidR="00D45883" w:rsidRPr="00490DF2">
        <w:rPr>
          <w:rFonts w:ascii="Arial" w:hAnsi="Arial" w:cs="Arial"/>
        </w:rPr>
        <w:t xml:space="preserve"> strategije</w:t>
      </w:r>
      <w:r w:rsidR="004C0C09" w:rsidRPr="00490DF2">
        <w:rPr>
          <w:rFonts w:ascii="Arial" w:hAnsi="Arial" w:cs="Arial"/>
        </w:rPr>
        <w:t xml:space="preserve"> FDV</w:t>
      </w:r>
      <w:r w:rsidR="00D45883" w:rsidRPr="00490DF2">
        <w:rPr>
          <w:rFonts w:ascii="Arial" w:hAnsi="Arial" w:cs="Arial"/>
        </w:rPr>
        <w:t>:</w:t>
      </w:r>
    </w:p>
    <w:p w14:paraId="62234A0F" w14:textId="77777777" w:rsidR="00D45883" w:rsidRPr="00490DF2" w:rsidRDefault="00D45883" w:rsidP="001731B9">
      <w:pPr>
        <w:rPr>
          <w:rFonts w:ascii="Arial" w:hAnsi="Arial" w:cs="Arial"/>
        </w:rPr>
      </w:pPr>
    </w:p>
    <w:p w14:paraId="62234A10"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 xml:space="preserve">Dvig obstoječega nivoja kakovosti pedagoškega dela na vseh stopnjah študija. </w:t>
      </w:r>
    </w:p>
    <w:p w14:paraId="62234A11"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 xml:space="preserve">Reakreditacija študijskih programov na vseh treh stopnjah </w:t>
      </w:r>
    </w:p>
    <w:p w14:paraId="62234A12"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 xml:space="preserve">Povečati uspešnost in učinkovitost študija. </w:t>
      </w:r>
    </w:p>
    <w:p w14:paraId="62234A13"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 xml:space="preserve">Tesneje povezati znanstvenoraziskovalno in izobraževalno dejavnost. </w:t>
      </w:r>
    </w:p>
    <w:p w14:paraId="62234A14"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Okrepiti sodelovanje med katedrami ter sodelovanje z drugimi visokošolskimi zavodi znotraj in izven UL.</w:t>
      </w:r>
    </w:p>
    <w:p w14:paraId="62234A15"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Okrepiti vse oblike mednarodnega sodelovanja na pedagoškem področju.</w:t>
      </w:r>
    </w:p>
    <w:p w14:paraId="62234A16" w14:textId="77777777" w:rsidR="009870BC" w:rsidRPr="00490DF2" w:rsidRDefault="009870BC" w:rsidP="00B34B7C">
      <w:pPr>
        <w:pStyle w:val="ListParagraph"/>
        <w:numPr>
          <w:ilvl w:val="0"/>
          <w:numId w:val="29"/>
        </w:numPr>
        <w:spacing w:line="276" w:lineRule="auto"/>
        <w:rPr>
          <w:rFonts w:ascii="Arial" w:hAnsi="Arial" w:cs="Arial"/>
        </w:rPr>
      </w:pPr>
      <w:r w:rsidRPr="00490DF2">
        <w:rPr>
          <w:rFonts w:ascii="Arial" w:hAnsi="Arial" w:cs="Arial"/>
        </w:rPr>
        <w:t>Intenzivneje povezati pedagoški proces s strokovnjaki iz organizacij v širšem družbenem okolju fakultete.</w:t>
      </w:r>
    </w:p>
    <w:p w14:paraId="62234A17" w14:textId="77777777" w:rsidR="009F35BE" w:rsidRPr="00490DF2" w:rsidRDefault="009F35BE" w:rsidP="001731B9">
      <w:pPr>
        <w:rPr>
          <w:rFonts w:ascii="Arial" w:hAnsi="Arial" w:cs="Arial"/>
        </w:rPr>
      </w:pPr>
    </w:p>
    <w:p w14:paraId="62234A18" w14:textId="77777777" w:rsidR="009F35BE" w:rsidRPr="00490DF2" w:rsidRDefault="009F35BE" w:rsidP="001731B9">
      <w:pPr>
        <w:rPr>
          <w:rFonts w:ascii="Arial" w:hAnsi="Arial" w:cs="Arial"/>
        </w:rPr>
      </w:pPr>
      <w:r w:rsidRPr="00490DF2">
        <w:rPr>
          <w:rFonts w:ascii="Arial" w:hAnsi="Arial" w:cs="Arial"/>
        </w:rPr>
        <w:t>Letni načrt FDV za 201</w:t>
      </w:r>
      <w:r w:rsidR="0040320C" w:rsidRPr="00490DF2">
        <w:rPr>
          <w:rFonts w:ascii="Arial" w:hAnsi="Arial" w:cs="Arial"/>
        </w:rPr>
        <w:t>6</w:t>
      </w:r>
      <w:r w:rsidR="003D3E83" w:rsidRPr="00490DF2">
        <w:rPr>
          <w:rFonts w:ascii="Arial" w:hAnsi="Arial" w:cs="Arial"/>
        </w:rPr>
        <w:t xml:space="preserve"> – cilji:</w:t>
      </w:r>
    </w:p>
    <w:p w14:paraId="62234A19" w14:textId="77777777" w:rsidR="004C0C09" w:rsidRPr="00490DF2" w:rsidRDefault="004C0C09" w:rsidP="001731B9">
      <w:pPr>
        <w:rPr>
          <w:rFonts w:ascii="Arial" w:hAnsi="Arial" w:cs="Arial"/>
        </w:rPr>
      </w:pPr>
    </w:p>
    <w:p w14:paraId="62234A1A" w14:textId="77777777" w:rsidR="00EB64ED" w:rsidRPr="00490DF2" w:rsidRDefault="00EB64ED" w:rsidP="00B34B7C">
      <w:pPr>
        <w:pStyle w:val="ListParagraph"/>
        <w:numPr>
          <w:ilvl w:val="0"/>
          <w:numId w:val="7"/>
        </w:numPr>
        <w:spacing w:line="276" w:lineRule="auto"/>
        <w:jc w:val="both"/>
        <w:rPr>
          <w:rFonts w:ascii="Arial" w:hAnsi="Arial" w:cs="Arial"/>
          <w:color w:val="000000"/>
        </w:rPr>
      </w:pPr>
      <w:r w:rsidRPr="00490DF2">
        <w:rPr>
          <w:rFonts w:ascii="Arial" w:hAnsi="Arial" w:cs="Arial"/>
          <w:color w:val="000000"/>
        </w:rPr>
        <w:t>Do 30. 9. 2016 zaključiti predbolonjske programe z dodatnimi akcijami pospeševanja zaključevanja študija.</w:t>
      </w:r>
    </w:p>
    <w:p w14:paraId="62234A1B" w14:textId="77777777" w:rsidR="00EB64ED" w:rsidRPr="00490DF2" w:rsidRDefault="00EB64ED" w:rsidP="00B34B7C">
      <w:pPr>
        <w:pStyle w:val="ListParagraph"/>
        <w:numPr>
          <w:ilvl w:val="0"/>
          <w:numId w:val="7"/>
        </w:numPr>
        <w:spacing w:line="276" w:lineRule="auto"/>
        <w:jc w:val="both"/>
        <w:rPr>
          <w:rFonts w:ascii="Arial" w:hAnsi="Arial" w:cs="Arial"/>
          <w:color w:val="000000"/>
        </w:rPr>
      </w:pPr>
      <w:r w:rsidRPr="00490DF2">
        <w:rPr>
          <w:rFonts w:ascii="Arial" w:hAnsi="Arial" w:cs="Arial"/>
          <w:color w:val="000000"/>
        </w:rPr>
        <w:t>Pospeševanje zaključevanja študija prvih generacij drugostopenjskih bolonjskih študentov.</w:t>
      </w:r>
    </w:p>
    <w:p w14:paraId="62234A1C" w14:textId="77777777" w:rsidR="00EB64ED" w:rsidRPr="00490DF2" w:rsidRDefault="00EB64ED" w:rsidP="00B34B7C">
      <w:pPr>
        <w:pStyle w:val="ListParagraph"/>
        <w:numPr>
          <w:ilvl w:val="0"/>
          <w:numId w:val="7"/>
        </w:numPr>
        <w:spacing w:line="276" w:lineRule="auto"/>
        <w:jc w:val="both"/>
        <w:rPr>
          <w:rFonts w:ascii="Arial" w:hAnsi="Arial" w:cs="Arial"/>
          <w:color w:val="000000"/>
        </w:rPr>
      </w:pPr>
      <w:r w:rsidRPr="00490DF2">
        <w:rPr>
          <w:rFonts w:ascii="Arial" w:hAnsi="Arial" w:cs="Arial"/>
          <w:color w:val="000000"/>
        </w:rPr>
        <w:t xml:space="preserve">Povečanje </w:t>
      </w:r>
      <w:r w:rsidRPr="00490DF2">
        <w:rPr>
          <w:rFonts w:ascii="Arial" w:hAnsi="Arial" w:cs="Arial"/>
          <w:lang w:eastAsia="sl-SI"/>
        </w:rPr>
        <w:t>obsega e-oblik poučevanja.</w:t>
      </w:r>
    </w:p>
    <w:p w14:paraId="62234A1D" w14:textId="77777777" w:rsidR="00EB64ED" w:rsidRPr="00490DF2" w:rsidRDefault="00EB64ED" w:rsidP="00B34B7C">
      <w:pPr>
        <w:pStyle w:val="ListParagraph"/>
        <w:numPr>
          <w:ilvl w:val="0"/>
          <w:numId w:val="7"/>
        </w:numPr>
        <w:spacing w:line="276" w:lineRule="auto"/>
        <w:jc w:val="both"/>
        <w:rPr>
          <w:rFonts w:ascii="Arial" w:hAnsi="Arial" w:cs="Arial"/>
          <w:color w:val="000000"/>
        </w:rPr>
      </w:pPr>
      <w:r w:rsidRPr="00490DF2">
        <w:rPr>
          <w:rFonts w:ascii="Arial" w:hAnsi="Arial" w:cs="Arial"/>
          <w:color w:val="000000"/>
        </w:rPr>
        <w:t>Vsebinska in izvedbena aktualizacija ter akreditacija programov prve in druge stopnje.</w:t>
      </w:r>
    </w:p>
    <w:p w14:paraId="62234A1E" w14:textId="77777777" w:rsidR="00EB64ED" w:rsidRPr="00490DF2" w:rsidRDefault="00EB64ED" w:rsidP="00B34B7C">
      <w:pPr>
        <w:pStyle w:val="ListParagraph"/>
        <w:numPr>
          <w:ilvl w:val="0"/>
          <w:numId w:val="7"/>
        </w:numPr>
        <w:spacing w:line="276" w:lineRule="auto"/>
        <w:jc w:val="both"/>
        <w:rPr>
          <w:rFonts w:ascii="Arial" w:hAnsi="Arial" w:cs="Arial"/>
          <w:color w:val="000000"/>
        </w:rPr>
      </w:pPr>
      <w:r w:rsidRPr="00490DF2">
        <w:rPr>
          <w:rFonts w:ascii="Arial" w:hAnsi="Arial" w:cs="Arial"/>
          <w:color w:val="000000"/>
        </w:rPr>
        <w:t>Nadaljevati trend rasti tako prihajajočih kot odhajajočih študentov na izmenjavi.</w:t>
      </w:r>
    </w:p>
    <w:p w14:paraId="62234A1F" w14:textId="77777777" w:rsidR="00EB64ED" w:rsidRPr="00490DF2" w:rsidRDefault="00EB64ED" w:rsidP="00B34B7C">
      <w:pPr>
        <w:pStyle w:val="ListParagraph"/>
        <w:numPr>
          <w:ilvl w:val="0"/>
          <w:numId w:val="7"/>
        </w:numPr>
        <w:spacing w:line="276" w:lineRule="auto"/>
        <w:jc w:val="both"/>
        <w:rPr>
          <w:rFonts w:ascii="Arial" w:hAnsi="Arial" w:cs="Arial"/>
          <w:color w:val="000000"/>
        </w:rPr>
      </w:pPr>
      <w:r w:rsidRPr="00490DF2">
        <w:rPr>
          <w:rFonts w:ascii="Arial" w:hAnsi="Arial" w:cs="Arial"/>
          <w:color w:val="000000"/>
        </w:rPr>
        <w:t>Urejanje in izpopolnjevanje področja študijske izmenjave.</w:t>
      </w:r>
    </w:p>
    <w:p w14:paraId="62234A20" w14:textId="77777777" w:rsidR="004C0C09" w:rsidRPr="00490DF2" w:rsidRDefault="004C0C09" w:rsidP="001731B9">
      <w:pPr>
        <w:rPr>
          <w:rFonts w:ascii="Arial" w:hAnsi="Arial" w:cs="Arial"/>
        </w:rPr>
      </w:pPr>
    </w:p>
    <w:p w14:paraId="62234A21" w14:textId="77777777" w:rsidR="0089379B"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6A682B" w:rsidRPr="00490DF2">
        <w:rPr>
          <w:rFonts w:ascii="Arial" w:hAnsi="Arial" w:cs="Arial"/>
        </w:rPr>
        <w:t xml:space="preserve"> </w:t>
      </w:r>
    </w:p>
    <w:p w14:paraId="62234A22" w14:textId="77777777" w:rsidR="004C0C09" w:rsidRPr="00490DF2" w:rsidRDefault="004C0C09" w:rsidP="004C0C09">
      <w:pPr>
        <w:pStyle w:val="ListParagraph"/>
        <w:ind w:firstLine="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8"/>
        <w:gridCol w:w="4389"/>
      </w:tblGrid>
      <w:tr w:rsidR="00852D52" w:rsidRPr="00490DF2" w14:paraId="62234A25" w14:textId="77777777" w:rsidTr="00852D52">
        <w:tc>
          <w:tcPr>
            <w:tcW w:w="2500" w:type="pct"/>
            <w:shd w:val="clear" w:color="auto" w:fill="auto"/>
            <w:hideMark/>
          </w:tcPr>
          <w:p w14:paraId="62234A23" w14:textId="77777777" w:rsidR="00852D52" w:rsidRPr="00490DF2" w:rsidRDefault="00852D52" w:rsidP="00852D52">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500" w:type="pct"/>
            <w:shd w:val="clear" w:color="auto" w:fill="auto"/>
            <w:hideMark/>
          </w:tcPr>
          <w:p w14:paraId="62234A24" w14:textId="77777777" w:rsidR="00852D52" w:rsidRPr="00490DF2" w:rsidRDefault="00852D52" w:rsidP="00852D52">
            <w:pPr>
              <w:ind w:firstLine="0"/>
              <w:rPr>
                <w:rFonts w:ascii="Arial" w:eastAsia="Times New Roman" w:hAnsi="Arial" w:cs="Arial"/>
                <w:b/>
                <w:lang w:eastAsia="sl-SI"/>
              </w:rPr>
            </w:pPr>
            <w:r w:rsidRPr="00490DF2">
              <w:rPr>
                <w:rFonts w:ascii="Arial" w:eastAsia="Times New Roman" w:hAnsi="Arial" w:cs="Arial"/>
                <w:b/>
                <w:lang w:eastAsia="sl-SI"/>
              </w:rPr>
              <w:t>Realizacija ukrepov</w:t>
            </w:r>
          </w:p>
        </w:tc>
      </w:tr>
      <w:tr w:rsidR="00852D52" w:rsidRPr="00490DF2" w14:paraId="62234A28" w14:textId="77777777" w:rsidTr="00852D52">
        <w:tc>
          <w:tcPr>
            <w:tcW w:w="2500" w:type="pct"/>
            <w:shd w:val="clear" w:color="auto" w:fill="auto"/>
            <w:hideMark/>
          </w:tcPr>
          <w:p w14:paraId="62234A26" w14:textId="77777777" w:rsidR="00852D52" w:rsidRPr="00490DF2" w:rsidRDefault="00852D52" w:rsidP="00354B9A">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Motivacijski sestanki s študenti; Znižanje stroškov zagovorov; Aktivnejše vključevanje raziskovalnih delavcev ter zunanjih sodel</w:t>
            </w:r>
            <w:r w:rsidR="00354B9A" w:rsidRPr="00490DF2">
              <w:rPr>
                <w:rFonts w:ascii="Arial" w:eastAsia="Times New Roman" w:hAnsi="Arial" w:cs="Arial"/>
                <w:color w:val="000000" w:themeColor="text1"/>
                <w:lang w:eastAsia="sl-SI"/>
              </w:rPr>
              <w:t>a</w:t>
            </w:r>
            <w:r w:rsidRPr="00490DF2">
              <w:rPr>
                <w:rFonts w:ascii="Arial" w:eastAsia="Times New Roman" w:hAnsi="Arial" w:cs="Arial"/>
                <w:color w:val="000000" w:themeColor="text1"/>
                <w:lang w:eastAsia="sl-SI"/>
              </w:rPr>
              <w:t xml:space="preserve">vcev (pri aplikativnih nalogah) kot možnih (so)mentorjev. </w:t>
            </w:r>
          </w:p>
        </w:tc>
        <w:tc>
          <w:tcPr>
            <w:tcW w:w="2500" w:type="pct"/>
            <w:shd w:val="clear" w:color="auto" w:fill="auto"/>
            <w:hideMark/>
          </w:tcPr>
          <w:p w14:paraId="62234A27" w14:textId="77777777" w:rsidR="00852D52" w:rsidRPr="00490DF2" w:rsidRDefault="00852D52" w:rsidP="00852D52">
            <w:pPr>
              <w:ind w:firstLine="0"/>
              <w:rPr>
                <w:rFonts w:ascii="Arial" w:eastAsia="Times New Roman" w:hAnsi="Arial" w:cs="Arial"/>
                <w:color w:val="000000"/>
                <w:lang w:eastAsia="sl-SI"/>
              </w:rPr>
            </w:pPr>
            <w:r w:rsidRPr="00490DF2">
              <w:rPr>
                <w:rFonts w:ascii="Arial" w:eastAsia="Times New Roman" w:hAnsi="Arial" w:cs="Arial"/>
                <w:color w:val="000000"/>
                <w:lang w:eastAsia="sl-SI"/>
              </w:rPr>
              <w:t xml:space="preserve">KŠZ in senat sprejela natančen rokovnik zaključevanja študija na predoblonjskih programih. O rokovniku bili obveščeni tako študenti prek elektronske pošte kot tudi prek objave na spletni strani. Ob tem bil </w:t>
            </w:r>
            <w:r w:rsidRPr="00490DF2">
              <w:rPr>
                <w:rFonts w:ascii="Arial" w:eastAsia="Times New Roman" w:hAnsi="Arial" w:cs="Arial"/>
                <w:color w:val="000000"/>
                <w:lang w:eastAsia="sl-SI"/>
              </w:rPr>
              <w:lastRenderedPageBreak/>
              <w:t xml:space="preserve">organiziran tudi sestanek glede priprave zaključenega dela, kjer je bilo študentom predstavljeno na kaj morajo biti pozorni, gradivo sestanke pa je bilo objavljeno tudi na spletni strani. </w:t>
            </w:r>
            <w:r w:rsidRPr="00490DF2">
              <w:rPr>
                <w:rFonts w:ascii="Arial" w:eastAsia="Times New Roman" w:hAnsi="Arial" w:cs="Arial"/>
                <w:color w:val="000000"/>
                <w:lang w:eastAsia="sl-SI"/>
              </w:rPr>
              <w:br/>
              <w:t>Na predlog KŠZ je UO FDV sprejel  predlog znižanja stroškov oddaje in zagovora zaključenega dela za 25 %, kar je veljalo za 2015/16.</w:t>
            </w:r>
            <w:r w:rsidRPr="00490DF2">
              <w:rPr>
                <w:rFonts w:ascii="Arial" w:eastAsia="Times New Roman" w:hAnsi="Arial" w:cs="Arial"/>
                <w:color w:val="000000"/>
                <w:lang w:eastAsia="sl-SI"/>
              </w:rPr>
              <w:br/>
              <w:t>Sprejet popravek pravilnikov, ki veljajo za prvo in drugo stopnjo, ki omogočajo somentorstvo tudi raziskovalnim delavcev.</w:t>
            </w:r>
          </w:p>
        </w:tc>
      </w:tr>
      <w:tr w:rsidR="00852D52" w:rsidRPr="00490DF2" w14:paraId="62234A2B" w14:textId="77777777" w:rsidTr="00852D52">
        <w:tc>
          <w:tcPr>
            <w:tcW w:w="2500" w:type="pct"/>
            <w:shd w:val="clear" w:color="auto" w:fill="auto"/>
            <w:hideMark/>
          </w:tcPr>
          <w:p w14:paraId="62234A29"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lastRenderedPageBreak/>
              <w:t>Nadaljevanje delovnih nalog skladno z gradivom Komisije za akreditacijo in razvoj programov, priprava simulacij in končnih predlogov za sprejem odločitev glede nadaljnjega razvoja študijskih programov.</w:t>
            </w:r>
          </w:p>
        </w:tc>
        <w:tc>
          <w:tcPr>
            <w:tcW w:w="2500" w:type="pct"/>
            <w:shd w:val="clear" w:color="auto" w:fill="auto"/>
            <w:hideMark/>
          </w:tcPr>
          <w:p w14:paraId="62234A2A" w14:textId="77777777" w:rsidR="00852D52" w:rsidRPr="00490DF2" w:rsidRDefault="00852D52" w:rsidP="00354B9A">
            <w:pPr>
              <w:ind w:firstLine="0"/>
              <w:rPr>
                <w:rFonts w:ascii="Arial" w:eastAsia="Times New Roman" w:hAnsi="Arial" w:cs="Arial"/>
                <w:color w:val="000000"/>
                <w:lang w:eastAsia="sl-SI"/>
              </w:rPr>
            </w:pPr>
            <w:r w:rsidRPr="00490DF2">
              <w:rPr>
                <w:rFonts w:ascii="Arial" w:eastAsia="Times New Roman" w:hAnsi="Arial" w:cs="Arial"/>
                <w:color w:val="000000"/>
                <w:lang w:eastAsia="sl-SI"/>
              </w:rPr>
              <w:t>Pred zaključkom oddaje akreditacijskih vlog so bile opravljene simulacije predlogov, ki so jih posredovale katedre. Ves čas prip</w:t>
            </w:r>
            <w:r w:rsidR="00354B9A" w:rsidRPr="00490DF2">
              <w:rPr>
                <w:rFonts w:ascii="Arial" w:eastAsia="Times New Roman" w:hAnsi="Arial" w:cs="Arial"/>
                <w:color w:val="000000"/>
                <w:lang w:eastAsia="sl-SI"/>
              </w:rPr>
              <w:t>r</w:t>
            </w:r>
            <w:r w:rsidRPr="00490DF2">
              <w:rPr>
                <w:rFonts w:ascii="Arial" w:eastAsia="Times New Roman" w:hAnsi="Arial" w:cs="Arial"/>
                <w:color w:val="000000"/>
                <w:lang w:eastAsia="sl-SI"/>
              </w:rPr>
              <w:t xml:space="preserve">ave akreditacijskih vlog, se je sledilo pripravljenim predlogom s strani KARP, ki so bili, ko je bilo potrebno delno popravljanje podatkov, posredovani v ponovno odločanje senatu FDV. </w:t>
            </w:r>
          </w:p>
        </w:tc>
      </w:tr>
      <w:tr w:rsidR="00852D52" w:rsidRPr="00490DF2" w14:paraId="62234A2E" w14:textId="77777777" w:rsidTr="00852D52">
        <w:tc>
          <w:tcPr>
            <w:tcW w:w="2500" w:type="pct"/>
            <w:shd w:val="clear" w:color="auto" w:fill="auto"/>
            <w:hideMark/>
          </w:tcPr>
          <w:p w14:paraId="62234A2C"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Priprava standardov za interaktivna gradiva ter izobraževanje izvajalcev.</w:t>
            </w:r>
          </w:p>
        </w:tc>
        <w:tc>
          <w:tcPr>
            <w:tcW w:w="2500" w:type="pct"/>
            <w:shd w:val="clear" w:color="auto" w:fill="auto"/>
            <w:hideMark/>
          </w:tcPr>
          <w:p w14:paraId="62234A2D" w14:textId="77777777" w:rsidR="00852D52" w:rsidRPr="00490DF2" w:rsidRDefault="00852D52" w:rsidP="00C25DA0">
            <w:pPr>
              <w:ind w:firstLine="0"/>
              <w:rPr>
                <w:rFonts w:ascii="Arial" w:eastAsia="Times New Roman" w:hAnsi="Arial" w:cs="Arial"/>
                <w:color w:val="000000"/>
                <w:lang w:eastAsia="sl-SI"/>
              </w:rPr>
            </w:pPr>
            <w:r w:rsidRPr="00490DF2">
              <w:rPr>
                <w:rFonts w:ascii="Arial" w:eastAsia="Times New Roman" w:hAnsi="Arial" w:cs="Arial"/>
                <w:color w:val="000000"/>
                <w:lang w:eastAsia="sl-SI"/>
              </w:rPr>
              <w:t>Predstavitev in izmenjava dobrih praks e-učenja FDV na Pedagoški klavzuri 3.10.2016.</w:t>
            </w:r>
          </w:p>
        </w:tc>
      </w:tr>
    </w:tbl>
    <w:p w14:paraId="62234A2F" w14:textId="77777777" w:rsidR="00EB64ED" w:rsidRPr="00490DF2" w:rsidRDefault="00EB64ED" w:rsidP="002F2E4B">
      <w:pPr>
        <w:pStyle w:val="ListParagraph"/>
        <w:ind w:left="426" w:firstLine="0"/>
        <w:rPr>
          <w:rFonts w:ascii="Arial" w:hAnsi="Arial" w:cs="Arial"/>
        </w:rPr>
      </w:pPr>
    </w:p>
    <w:p w14:paraId="62234A30" w14:textId="77777777" w:rsidR="00271F1C" w:rsidRPr="00490DF2" w:rsidRDefault="00271F1C"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62234A31" w14:textId="77777777" w:rsidR="00DF73A3" w:rsidRPr="00490DF2" w:rsidRDefault="00DF73A3" w:rsidP="00DF73A3">
      <w:pPr>
        <w:pStyle w:val="ListParagraph"/>
        <w:ind w:firstLine="0"/>
        <w:rPr>
          <w:rFonts w:ascii="Arial" w:hAnsi="Arial" w:cs="Arial"/>
        </w:rPr>
      </w:pPr>
    </w:p>
    <w:p w14:paraId="62234A32" w14:textId="77777777" w:rsidR="00C74BDC" w:rsidRPr="00490DF2" w:rsidRDefault="00024F15" w:rsidP="00024F15">
      <w:pPr>
        <w:ind w:firstLine="0"/>
        <w:jc w:val="both"/>
        <w:rPr>
          <w:rFonts w:ascii="Arial" w:hAnsi="Arial" w:cs="Arial"/>
          <w:color w:val="000000" w:themeColor="text1"/>
        </w:rPr>
      </w:pPr>
      <w:r w:rsidRPr="00490DF2">
        <w:rPr>
          <w:rFonts w:ascii="Arial" w:hAnsi="Arial" w:cs="Arial"/>
          <w:color w:val="000000" w:themeColor="text1"/>
        </w:rPr>
        <w:t xml:space="preserve">V primerjavi s preteklim študijskim letom smo v 2016/17 razpisali več programov druge stopnje za izvedbo v angleščini, cel prijavno vpisni postopek pa prilagodili tako, da smo prijavne roke za tujce skrajšali tako, da se lahko postopek sprejema, vključno s postopkom priznavanja izobraževanja, zaključi čim prej, da lahko kandidati čim hitreje opravijo vpis in pričnejo z dolgotrajnim postopkom pridobivanja vizuma za bivanje v Sloveniji. </w:t>
      </w:r>
    </w:p>
    <w:p w14:paraId="62234A33" w14:textId="77777777" w:rsidR="00024F15" w:rsidRPr="00490DF2" w:rsidRDefault="00024F15" w:rsidP="00024F15">
      <w:pPr>
        <w:ind w:firstLine="0"/>
        <w:jc w:val="both"/>
        <w:rPr>
          <w:rFonts w:ascii="Arial" w:hAnsi="Arial" w:cs="Arial"/>
          <w:color w:val="000000" w:themeColor="text1"/>
        </w:rPr>
      </w:pPr>
    </w:p>
    <w:p w14:paraId="62234A34" w14:textId="77777777" w:rsidR="00024F15" w:rsidRPr="00490DF2" w:rsidRDefault="00024F15" w:rsidP="00024F15">
      <w:pPr>
        <w:ind w:firstLine="0"/>
        <w:jc w:val="both"/>
        <w:rPr>
          <w:rFonts w:ascii="Arial" w:hAnsi="Arial" w:cs="Arial"/>
          <w:color w:val="000000" w:themeColor="text1"/>
        </w:rPr>
      </w:pPr>
      <w:r w:rsidRPr="00490DF2">
        <w:rPr>
          <w:rFonts w:ascii="Arial" w:hAnsi="Arial" w:cs="Arial"/>
          <w:color w:val="000000" w:themeColor="text1"/>
        </w:rPr>
        <w:t>Pričakovano je prišlo do velikega povečanja števila diplomantov v 2016 zaradi zakonskega izteka možnosti zaključevanja predbolonjskih programov. V veliko pomoč nam je bil natančen rokovnik opravil, ki je bil sprejet na komisiji za študijske zadeve.</w:t>
      </w:r>
    </w:p>
    <w:p w14:paraId="62234A35" w14:textId="77777777" w:rsidR="00024F15" w:rsidRPr="00490DF2" w:rsidRDefault="00024F15" w:rsidP="00024F15">
      <w:pPr>
        <w:ind w:firstLine="0"/>
        <w:jc w:val="both"/>
        <w:rPr>
          <w:rFonts w:ascii="Arial" w:hAnsi="Arial" w:cs="Arial"/>
          <w:color w:val="000000" w:themeColor="text1"/>
        </w:rPr>
      </w:pPr>
    </w:p>
    <w:p w14:paraId="62234A36" w14:textId="77777777" w:rsidR="0040320C" w:rsidRPr="00490DF2" w:rsidRDefault="00024F15" w:rsidP="0012708F">
      <w:pPr>
        <w:ind w:firstLine="0"/>
        <w:jc w:val="both"/>
        <w:rPr>
          <w:rFonts w:ascii="Arial" w:hAnsi="Arial" w:cs="Arial"/>
          <w:color w:val="000000" w:themeColor="text1"/>
        </w:rPr>
      </w:pPr>
      <w:r w:rsidRPr="00490DF2">
        <w:rPr>
          <w:rFonts w:ascii="Arial" w:hAnsi="Arial" w:cs="Arial"/>
          <w:color w:val="000000" w:themeColor="text1"/>
        </w:rPr>
        <w:t>Pri izvedbi predmetov v tujem jeziku ostajamo približno na dosedanji ravni, se pa kažejo pozitivni učinki kvot na predmetih, ki se izvajajo v tujem jeziku</w:t>
      </w:r>
      <w:r w:rsidR="0012708F" w:rsidRPr="00490DF2">
        <w:rPr>
          <w:rFonts w:ascii="Arial" w:hAnsi="Arial" w:cs="Arial"/>
          <w:color w:val="000000" w:themeColor="text1"/>
        </w:rPr>
        <w:t>, podobno kot to velja tudi za ostale možnosti vpisa predmetov (fakultetni, programski, odprti – izbirni predmeti), kar pomeni, da predmeti, ki se izvajajo v tujem jeziku, postajajo nekoliko bolj enakomerno obremenjeni s študenti, ki jih na fakulteti gostimo v okviru izmenjave.</w:t>
      </w:r>
    </w:p>
    <w:p w14:paraId="62234A37" w14:textId="77777777" w:rsidR="00024F15" w:rsidRPr="00490DF2" w:rsidRDefault="00024F15" w:rsidP="00D14FE7">
      <w:pPr>
        <w:ind w:firstLine="0"/>
        <w:rPr>
          <w:rFonts w:ascii="Arial" w:hAnsi="Arial" w:cs="Arial"/>
          <w:color w:val="000000" w:themeColor="text1"/>
        </w:rPr>
      </w:pPr>
    </w:p>
    <w:p w14:paraId="62234A38" w14:textId="77777777" w:rsidR="00E309FA" w:rsidRPr="00490DF2" w:rsidRDefault="00E309FA" w:rsidP="00E309FA">
      <w:pPr>
        <w:ind w:firstLine="0"/>
        <w:jc w:val="both"/>
        <w:rPr>
          <w:rFonts w:ascii="Arial" w:hAnsi="Arial" w:cs="Arial"/>
        </w:rPr>
      </w:pPr>
      <w:r w:rsidRPr="00490DF2">
        <w:rPr>
          <w:rFonts w:ascii="Arial" w:hAnsi="Arial" w:cs="Arial"/>
        </w:rPr>
        <w:t xml:space="preserve">Na področju e-učenja je bilo odprtih 26 učilnic za posamezne predmete na vseh treh stopnjah. V primerjavi s študijskim letom 2014/15 je to manj, vendar so bile za razliko od 2014/15 vse e-učilnice aktivne. </w:t>
      </w:r>
    </w:p>
    <w:p w14:paraId="62234A39" w14:textId="77777777" w:rsidR="00D30CA1" w:rsidRPr="00490DF2" w:rsidRDefault="00D30CA1" w:rsidP="00E309FA">
      <w:pPr>
        <w:ind w:firstLine="0"/>
        <w:jc w:val="both"/>
        <w:rPr>
          <w:rFonts w:ascii="Arial" w:hAnsi="Arial" w:cs="Arial"/>
        </w:rPr>
      </w:pPr>
    </w:p>
    <w:p w14:paraId="62234A3A" w14:textId="77777777" w:rsidR="00E309FA" w:rsidRPr="00490DF2" w:rsidRDefault="00E309FA" w:rsidP="00E309FA">
      <w:pPr>
        <w:ind w:firstLine="0"/>
        <w:jc w:val="both"/>
        <w:rPr>
          <w:rFonts w:ascii="Arial" w:hAnsi="Arial" w:cs="Arial"/>
        </w:rPr>
      </w:pPr>
      <w:r w:rsidRPr="00490DF2">
        <w:rPr>
          <w:rFonts w:ascii="Arial" w:hAnsi="Arial" w:cs="Arial"/>
        </w:rPr>
        <w:t>V preteklosti se je pomanjkanje vrednotenje pedagoškega dela v e-učilnicah izkazalo kot ena od večjih ovir in pomanjkljivosti pri večji uporabi spletnega učnega okolja, zato smo skladno z Navodili za izvedbo prenovljenih študijskih programov FDV 1. in 2. stopnje, ki jih je senat FDV sprejel 9. 5. 2016, z novimi študijskimi programi med ostalimi oblikami kontaktnih ur predvideli tudi delo v e-učilnici.</w:t>
      </w:r>
    </w:p>
    <w:p w14:paraId="62234A3B" w14:textId="77777777" w:rsidR="00E309FA" w:rsidRPr="00490DF2" w:rsidRDefault="00E309FA" w:rsidP="00D14FE7">
      <w:pPr>
        <w:ind w:firstLine="0"/>
        <w:rPr>
          <w:rFonts w:ascii="Arial" w:hAnsi="Arial" w:cs="Arial"/>
          <w:color w:val="000000" w:themeColor="text1"/>
        </w:rPr>
      </w:pPr>
    </w:p>
    <w:p w14:paraId="62234A3C" w14:textId="77777777" w:rsidR="00CE0BA6" w:rsidRPr="00490DF2" w:rsidRDefault="00CE0BA6" w:rsidP="00CE0BA6">
      <w:pPr>
        <w:ind w:firstLine="0"/>
        <w:rPr>
          <w:rFonts w:ascii="Arial" w:hAnsi="Arial" w:cs="Arial"/>
          <w:b/>
        </w:rPr>
      </w:pPr>
      <w:r w:rsidRPr="00490DF2">
        <w:rPr>
          <w:rFonts w:ascii="Arial" w:hAnsi="Arial" w:cs="Arial"/>
          <w:b/>
        </w:rPr>
        <w:t>Spodbujanje nadarjenih študentov</w:t>
      </w:r>
    </w:p>
    <w:p w14:paraId="62234A3D" w14:textId="77777777" w:rsidR="00CE0BA6" w:rsidRPr="00490DF2" w:rsidRDefault="00CE0BA6" w:rsidP="00CE0BA6">
      <w:pPr>
        <w:ind w:firstLine="0"/>
        <w:rPr>
          <w:rFonts w:ascii="Arial" w:hAnsi="Arial" w:cs="Arial"/>
        </w:rPr>
      </w:pPr>
    </w:p>
    <w:p w14:paraId="62234A3E" w14:textId="77777777" w:rsidR="00CE0BA6" w:rsidRPr="00490DF2" w:rsidRDefault="00CE0BA6" w:rsidP="00CE0BA6">
      <w:pPr>
        <w:ind w:firstLine="0"/>
        <w:rPr>
          <w:rFonts w:ascii="Arial" w:hAnsi="Arial" w:cs="Arial"/>
        </w:rPr>
      </w:pPr>
      <w:r w:rsidRPr="00490DF2">
        <w:rPr>
          <w:rFonts w:ascii="Arial" w:hAnsi="Arial" w:cs="Arial"/>
        </w:rPr>
        <w:br/>
      </w:r>
      <w:r w:rsidRPr="00490DF2">
        <w:rPr>
          <w:rFonts w:ascii="Arial" w:hAnsi="Arial" w:cs="Arial"/>
          <w:bCs/>
        </w:rPr>
        <w:t>Priznanje FDV UL za najbolj uspešno študentko oz. študenta na prvostopenjskih programih so prejeli A</w:t>
      </w:r>
      <w:r w:rsidRPr="00490DF2">
        <w:rPr>
          <w:rFonts w:ascii="Arial" w:hAnsi="Arial" w:cs="Arial"/>
        </w:rPr>
        <w:t xml:space="preserve">na Kos,  Diego Antončić in Nika Mahnič. </w:t>
      </w:r>
    </w:p>
    <w:p w14:paraId="62234A3F" w14:textId="77777777" w:rsidR="00CE0BA6" w:rsidRPr="00490DF2" w:rsidRDefault="00CE0BA6" w:rsidP="00CE0BA6">
      <w:pPr>
        <w:spacing w:after="270"/>
        <w:ind w:firstLine="0"/>
        <w:jc w:val="both"/>
        <w:rPr>
          <w:rFonts w:ascii="Arial" w:hAnsi="Arial" w:cs="Arial"/>
        </w:rPr>
      </w:pPr>
      <w:r w:rsidRPr="00490DF2">
        <w:rPr>
          <w:rFonts w:ascii="Arial" w:hAnsi="Arial" w:cs="Arial"/>
          <w:bCs/>
        </w:rPr>
        <w:lastRenderedPageBreak/>
        <w:t xml:space="preserve">Prešernove nagrade FDV UL so prejeli </w:t>
      </w:r>
      <w:r w:rsidRPr="00490DF2">
        <w:rPr>
          <w:rFonts w:ascii="Arial" w:hAnsi="Arial" w:cs="Arial"/>
        </w:rPr>
        <w:t>Robert Bobnič, Teja Or in Emanuela Fabijan.</w:t>
      </w:r>
    </w:p>
    <w:p w14:paraId="62234A40" w14:textId="77777777" w:rsidR="00CE0BA6" w:rsidRPr="00490DF2" w:rsidRDefault="00CE0BA6" w:rsidP="00CE0BA6">
      <w:pPr>
        <w:spacing w:after="270"/>
        <w:ind w:firstLine="0"/>
        <w:jc w:val="both"/>
        <w:rPr>
          <w:rFonts w:ascii="Arial" w:hAnsi="Arial" w:cs="Arial"/>
        </w:rPr>
      </w:pPr>
      <w:r w:rsidRPr="00490DF2">
        <w:rPr>
          <w:rFonts w:ascii="Arial" w:hAnsi="Arial" w:cs="Arial"/>
          <w:bCs/>
        </w:rPr>
        <w:t>Fakultetno priznanje za najboljši doktorat je bilo podeljeno d</w:t>
      </w:r>
      <w:r w:rsidRPr="00490DF2">
        <w:rPr>
          <w:rFonts w:ascii="Arial" w:hAnsi="Arial" w:cs="Arial"/>
        </w:rPr>
        <w:t xml:space="preserve">r. Katarini Vatovec in dr. Bojanu Koreniniju. </w:t>
      </w:r>
    </w:p>
    <w:p w14:paraId="62234A41" w14:textId="77777777" w:rsidR="00CE0BA6" w:rsidRPr="00490DF2" w:rsidRDefault="00CE0BA6" w:rsidP="00CE0BA6">
      <w:pPr>
        <w:spacing w:after="270"/>
        <w:ind w:firstLine="0"/>
        <w:jc w:val="both"/>
        <w:rPr>
          <w:rFonts w:ascii="Arial" w:hAnsi="Arial" w:cs="Arial"/>
        </w:rPr>
      </w:pPr>
      <w:r w:rsidRPr="00490DF2">
        <w:rPr>
          <w:rFonts w:ascii="Arial" w:hAnsi="Arial" w:cs="Arial"/>
          <w:bCs/>
        </w:rPr>
        <w:t>Priznanje profesorja Klinarja za najboljšo diplomsko ali drugo nalogo dodiplomskih študentov/-k (v podobnem obsegu kot diplomska naloga) s področja etničnih skupin, migracij ali družbene slojevitosti sta prejeli</w:t>
      </w:r>
      <w:r w:rsidRPr="00490DF2">
        <w:rPr>
          <w:rFonts w:ascii="Arial" w:hAnsi="Arial" w:cs="Arial"/>
        </w:rPr>
        <w:t xml:space="preserve"> Maja Ježovnik ter Sergeja Masten.</w:t>
      </w:r>
    </w:p>
    <w:p w14:paraId="62234A42" w14:textId="77777777" w:rsidR="00CE0BA6" w:rsidRPr="00490DF2" w:rsidRDefault="00CE0BA6" w:rsidP="00CE0BA6">
      <w:pPr>
        <w:spacing w:after="270"/>
        <w:ind w:firstLine="0"/>
        <w:jc w:val="both"/>
        <w:rPr>
          <w:rFonts w:ascii="Arial" w:hAnsi="Arial" w:cs="Arial"/>
        </w:rPr>
      </w:pPr>
      <w:r w:rsidRPr="00490DF2">
        <w:rPr>
          <w:rFonts w:ascii="Arial" w:hAnsi="Arial" w:cs="Arial"/>
          <w:bCs/>
        </w:rPr>
        <w:t xml:space="preserve">Priznanje profesorja Klinarja za najboljšo magistrsko nalogo ali doktorsko disertacijo s področja etničnih skupin, migracij ali družbene slojevitosti je šlo v roke </w:t>
      </w:r>
      <w:r w:rsidRPr="00490DF2">
        <w:rPr>
          <w:rFonts w:ascii="Arial" w:hAnsi="Arial" w:cs="Arial"/>
        </w:rPr>
        <w:t>Nini Vobič Arlič ter Anji Moric.</w:t>
      </w:r>
    </w:p>
    <w:p w14:paraId="62234A43" w14:textId="77777777" w:rsidR="00CE0BA6" w:rsidRPr="00490DF2" w:rsidRDefault="00CE0BA6" w:rsidP="00CE0BA6">
      <w:pPr>
        <w:spacing w:after="270"/>
        <w:ind w:firstLine="0"/>
        <w:jc w:val="both"/>
        <w:rPr>
          <w:rFonts w:ascii="Arial" w:hAnsi="Arial" w:cs="Arial"/>
        </w:rPr>
      </w:pPr>
      <w:r w:rsidRPr="00490DF2">
        <w:rPr>
          <w:rFonts w:ascii="Arial" w:hAnsi="Arial" w:cs="Arial"/>
          <w:bCs/>
        </w:rPr>
        <w:t>Priznanje profesorja Klinarja za najboljše delo (diplomska ali magistrska naloga ali doktorat), ki temelji na podatkih iz Arhiva družboslovnih podatkov na FDV UL (poljubne teme) pa je bilo podeljeno Živi Broder in Meti Novak.</w:t>
      </w:r>
    </w:p>
    <w:p w14:paraId="62234A44" w14:textId="77777777" w:rsidR="00CE0BA6" w:rsidRPr="00490DF2" w:rsidRDefault="00CE0BA6" w:rsidP="00CE0BA6">
      <w:pPr>
        <w:shd w:val="clear" w:color="auto" w:fill="FFFFFF"/>
        <w:spacing w:after="72"/>
        <w:ind w:firstLine="0"/>
        <w:jc w:val="both"/>
        <w:textAlignment w:val="baseline"/>
        <w:rPr>
          <w:rFonts w:ascii="Arial" w:eastAsia="Times New Roman" w:hAnsi="Arial" w:cs="Arial"/>
          <w:lang w:eastAsia="sl-SI"/>
        </w:rPr>
      </w:pPr>
      <w:r w:rsidRPr="00490DF2">
        <w:rPr>
          <w:rFonts w:ascii="Arial" w:hAnsi="Arial" w:cs="Arial"/>
          <w:shd w:val="clear" w:color="auto" w:fill="FFFFFF"/>
        </w:rPr>
        <w:t>Svečano listino za študente za</w:t>
      </w:r>
      <w:r w:rsidRPr="00490DF2">
        <w:rPr>
          <w:rStyle w:val="apple-converted-space"/>
          <w:rFonts w:ascii="Arial" w:hAnsi="Arial" w:cs="Arial"/>
          <w:shd w:val="clear" w:color="auto" w:fill="FFFFFF"/>
        </w:rPr>
        <w:t> </w:t>
      </w:r>
      <w:r w:rsidRPr="00490DF2">
        <w:rPr>
          <w:rStyle w:val="Strong"/>
          <w:rFonts w:ascii="Arial" w:hAnsi="Arial" w:cs="Arial"/>
          <w:bdr w:val="none" w:sz="0" w:space="0" w:color="auto" w:frame="1"/>
          <w:shd w:val="clear" w:color="auto" w:fill="FFFFFF"/>
        </w:rPr>
        <w:t>najboljše študijske dosežke</w:t>
      </w:r>
      <w:r w:rsidRPr="00490DF2">
        <w:rPr>
          <w:rStyle w:val="apple-converted-space"/>
          <w:rFonts w:ascii="Arial" w:hAnsi="Arial" w:cs="Arial"/>
          <w:shd w:val="clear" w:color="auto" w:fill="FFFFFF"/>
        </w:rPr>
        <w:t> </w:t>
      </w:r>
      <w:r w:rsidRPr="00490DF2">
        <w:rPr>
          <w:rFonts w:ascii="Arial" w:hAnsi="Arial" w:cs="Arial"/>
          <w:b/>
          <w:shd w:val="clear" w:color="auto" w:fill="FFFFFF"/>
        </w:rPr>
        <w:t>Univerze v Ljubljani</w:t>
      </w:r>
      <w:r w:rsidRPr="00490DF2">
        <w:rPr>
          <w:rFonts w:ascii="Arial" w:hAnsi="Arial" w:cs="Arial"/>
          <w:shd w:val="clear" w:color="auto" w:fill="FFFFFF"/>
        </w:rPr>
        <w:t xml:space="preserve"> sta prejela</w:t>
      </w:r>
      <w:r w:rsidRPr="00490DF2">
        <w:rPr>
          <w:rStyle w:val="apple-converted-space"/>
          <w:rFonts w:ascii="Arial" w:hAnsi="Arial" w:cs="Arial"/>
          <w:shd w:val="clear" w:color="auto" w:fill="FFFFFF"/>
        </w:rPr>
        <w:t> </w:t>
      </w:r>
      <w:r w:rsidRPr="00490DF2">
        <w:rPr>
          <w:rStyle w:val="Strong"/>
          <w:rFonts w:ascii="Arial" w:hAnsi="Arial" w:cs="Arial"/>
          <w:bdr w:val="none" w:sz="0" w:space="0" w:color="auto" w:frame="1"/>
          <w:shd w:val="clear" w:color="auto" w:fill="FFFFFF"/>
        </w:rPr>
        <w:t>Marko Hočevar</w:t>
      </w:r>
      <w:r w:rsidRPr="00490DF2">
        <w:rPr>
          <w:rFonts w:ascii="Arial" w:hAnsi="Arial" w:cs="Arial"/>
          <w:shd w:val="clear" w:color="auto" w:fill="FFFFFF"/>
        </w:rPr>
        <w:t xml:space="preserve"> in</w:t>
      </w:r>
      <w:r w:rsidRPr="00490DF2">
        <w:rPr>
          <w:rStyle w:val="apple-converted-space"/>
          <w:rFonts w:ascii="Arial" w:hAnsi="Arial" w:cs="Arial"/>
          <w:shd w:val="clear" w:color="auto" w:fill="FFFFFF"/>
        </w:rPr>
        <w:t> </w:t>
      </w:r>
      <w:r w:rsidRPr="00490DF2">
        <w:rPr>
          <w:rStyle w:val="Strong"/>
          <w:rFonts w:ascii="Arial" w:hAnsi="Arial" w:cs="Arial"/>
          <w:bdr w:val="none" w:sz="0" w:space="0" w:color="auto" w:frame="1"/>
          <w:shd w:val="clear" w:color="auto" w:fill="FFFFFF"/>
        </w:rPr>
        <w:t>Otto Gerdina</w:t>
      </w:r>
      <w:r w:rsidRPr="00490DF2">
        <w:rPr>
          <w:rFonts w:ascii="Arial" w:hAnsi="Arial" w:cs="Arial"/>
          <w:shd w:val="clear" w:color="auto" w:fill="FFFFFF"/>
        </w:rPr>
        <w:t>.</w:t>
      </w:r>
      <w:r w:rsidRPr="00490DF2">
        <w:rPr>
          <w:rStyle w:val="apple-converted-space"/>
          <w:rFonts w:ascii="Arial" w:hAnsi="Arial" w:cs="Arial"/>
          <w:shd w:val="clear" w:color="auto" w:fill="FFFFFF"/>
        </w:rPr>
        <w:t> </w:t>
      </w:r>
    </w:p>
    <w:p w14:paraId="62234A45" w14:textId="77777777" w:rsidR="00CE0BA6" w:rsidRPr="00490DF2" w:rsidRDefault="00CE0BA6" w:rsidP="00D14FE7">
      <w:pPr>
        <w:ind w:firstLine="0"/>
        <w:rPr>
          <w:rFonts w:ascii="Arial" w:hAnsi="Arial" w:cs="Arial"/>
          <w:color w:val="000000" w:themeColor="text1"/>
        </w:rPr>
      </w:pPr>
    </w:p>
    <w:p w14:paraId="62234A46" w14:textId="77777777" w:rsidR="0040320C" w:rsidRPr="00490DF2" w:rsidRDefault="0040320C"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A47" w14:textId="77777777" w:rsidR="0003459F" w:rsidRPr="00490DF2" w:rsidRDefault="0003459F" w:rsidP="0003459F">
      <w:pPr>
        <w:pStyle w:val="ListParagraph"/>
        <w:ind w:firstLine="0"/>
        <w:rPr>
          <w:rFonts w:ascii="Arial" w:hAnsi="Arial" w:cs="Arial"/>
        </w:rPr>
      </w:pPr>
    </w:p>
    <w:tbl>
      <w:tblPr>
        <w:tblStyle w:val="TableGrid"/>
        <w:tblW w:w="0" w:type="auto"/>
        <w:tblLook w:val="04A0" w:firstRow="1" w:lastRow="0" w:firstColumn="1" w:lastColumn="0" w:noHBand="0" w:noVBand="1"/>
      </w:tblPr>
      <w:tblGrid>
        <w:gridCol w:w="4240"/>
        <w:gridCol w:w="4537"/>
      </w:tblGrid>
      <w:tr w:rsidR="0003459F" w:rsidRPr="00490DF2" w14:paraId="62234A49" w14:textId="77777777" w:rsidTr="00B5605A">
        <w:trPr>
          <w:trHeight w:val="330"/>
        </w:trPr>
        <w:tc>
          <w:tcPr>
            <w:tcW w:w="8777" w:type="dxa"/>
            <w:gridSpan w:val="2"/>
            <w:hideMark/>
          </w:tcPr>
          <w:p w14:paraId="62234A48" w14:textId="77777777" w:rsidR="0003459F" w:rsidRPr="00490DF2" w:rsidRDefault="0003459F" w:rsidP="0003459F">
            <w:pPr>
              <w:ind w:firstLine="0"/>
              <w:rPr>
                <w:rFonts w:ascii="Arial" w:hAnsi="Arial" w:cs="Arial"/>
                <w:b/>
                <w:color w:val="000000" w:themeColor="text1"/>
                <w:sz w:val="22"/>
                <w:szCs w:val="22"/>
              </w:rPr>
            </w:pPr>
            <w:r w:rsidRPr="00490DF2">
              <w:rPr>
                <w:rFonts w:ascii="Arial" w:hAnsi="Arial" w:cs="Arial"/>
                <w:b/>
                <w:color w:val="000000" w:themeColor="text1"/>
                <w:sz w:val="22"/>
                <w:szCs w:val="22"/>
              </w:rPr>
              <w:t>IZOBRAŽEVALNA DEJAVNOST: 1. in 2. STOPNJA SKUPAJ</w:t>
            </w:r>
          </w:p>
        </w:tc>
      </w:tr>
      <w:tr w:rsidR="0003459F" w:rsidRPr="00490DF2" w14:paraId="62234A4C" w14:textId="77777777" w:rsidTr="00B5605A">
        <w:trPr>
          <w:trHeight w:val="660"/>
        </w:trPr>
        <w:tc>
          <w:tcPr>
            <w:tcW w:w="4240" w:type="dxa"/>
            <w:shd w:val="clear" w:color="auto" w:fill="D9D9D9" w:themeFill="background1" w:themeFillShade="D9"/>
            <w:hideMark/>
          </w:tcPr>
          <w:p w14:paraId="62234A4A"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Ključni premiki, prednosti in dobre prakse na področju (npr. tri)</w:t>
            </w:r>
          </w:p>
        </w:tc>
        <w:tc>
          <w:tcPr>
            <w:tcW w:w="4537" w:type="dxa"/>
            <w:shd w:val="clear" w:color="auto" w:fill="D9D9D9" w:themeFill="background1" w:themeFillShade="D9"/>
            <w:hideMark/>
          </w:tcPr>
          <w:p w14:paraId="62234A4B"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Obrazložitev vpliva na kakovost</w:t>
            </w:r>
          </w:p>
        </w:tc>
      </w:tr>
      <w:tr w:rsidR="0003459F" w:rsidRPr="00490DF2" w14:paraId="62234A4F" w14:textId="77777777" w:rsidTr="00B5605A">
        <w:trPr>
          <w:trHeight w:val="1650"/>
        </w:trPr>
        <w:tc>
          <w:tcPr>
            <w:tcW w:w="4240" w:type="dxa"/>
            <w:hideMark/>
          </w:tcPr>
          <w:p w14:paraId="62234A4D"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Komisija za študijske zadeve je sprejela natančen rokovnik z nalogami in akcijami v zvezi z zaključevanjem študija na programih druge stopnje, ki jim v letu 2016/17 poteče akreditacija..</w:t>
            </w:r>
          </w:p>
        </w:tc>
        <w:tc>
          <w:tcPr>
            <w:tcW w:w="4537" w:type="dxa"/>
            <w:hideMark/>
          </w:tcPr>
          <w:p w14:paraId="62234A4E"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Jasno definiranje in informiranje študentov o možnostih za zaključek študija na programih, ki jih bo možno zaključiti le še do 30. 9. 2017 s čimer lahko vplivamo na povečano stopnjo zaključevanja študija na programih druge stopnje na katerih po 1. 10. 2017 študija ne bo več mogoče zaključiti.</w:t>
            </w:r>
          </w:p>
        </w:tc>
      </w:tr>
      <w:tr w:rsidR="0003459F" w:rsidRPr="00490DF2" w14:paraId="62234A52" w14:textId="77777777" w:rsidTr="00B5605A">
        <w:trPr>
          <w:trHeight w:val="330"/>
        </w:trPr>
        <w:tc>
          <w:tcPr>
            <w:tcW w:w="4240" w:type="dxa"/>
            <w:hideMark/>
          </w:tcPr>
          <w:p w14:paraId="62234A50"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Povečevanje elektronskega poslovanja s študenti.</w:t>
            </w:r>
          </w:p>
        </w:tc>
        <w:tc>
          <w:tcPr>
            <w:tcW w:w="4537" w:type="dxa"/>
            <w:hideMark/>
          </w:tcPr>
          <w:p w14:paraId="62234A51"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Hitrejše zaključevanje postopkov in večja sledljivost dokumentov.</w:t>
            </w:r>
          </w:p>
        </w:tc>
      </w:tr>
      <w:tr w:rsidR="0003459F" w:rsidRPr="00490DF2" w14:paraId="62234A55" w14:textId="77777777" w:rsidTr="00B5605A">
        <w:trPr>
          <w:trHeight w:val="1980"/>
        </w:trPr>
        <w:tc>
          <w:tcPr>
            <w:tcW w:w="4240" w:type="dxa"/>
            <w:hideMark/>
          </w:tcPr>
          <w:p w14:paraId="62234A53"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Izvedba pripravljalnih dni FDV (PREP FDV: delavnice in vaje pred začetkom semestra)</w:t>
            </w:r>
          </w:p>
        </w:tc>
        <w:tc>
          <w:tcPr>
            <w:tcW w:w="4537" w:type="dxa"/>
            <w:hideMark/>
          </w:tcPr>
          <w:p w14:paraId="62234A54"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Prijavljene študente 1. letnikov smo pred začetkom semestra uvedli v osnove znanstvenega komuniciranja (akademska poštenost, pristopi k strokovnemu ter raziskovalnemu delu, pisanju in govornem predstavljanju strokovne vsebine ter uporabi znanstvenih informacijskih virov za družboslovje) ter jih na ta način bolje pripravili na zahteve visokošolskega študija.</w:t>
            </w:r>
          </w:p>
        </w:tc>
      </w:tr>
      <w:tr w:rsidR="0003459F" w:rsidRPr="00490DF2" w14:paraId="62234A58" w14:textId="77777777" w:rsidTr="00B5605A">
        <w:trPr>
          <w:trHeight w:val="660"/>
        </w:trPr>
        <w:tc>
          <w:tcPr>
            <w:tcW w:w="4240" w:type="dxa"/>
            <w:shd w:val="clear" w:color="auto" w:fill="D9D9D9" w:themeFill="background1" w:themeFillShade="D9"/>
            <w:hideMark/>
          </w:tcPr>
          <w:p w14:paraId="62234A56"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Ključne pomanjkljivosti, priložnosti za izboljšave in izzivi na področju (npr. tri)</w:t>
            </w:r>
          </w:p>
        </w:tc>
        <w:tc>
          <w:tcPr>
            <w:tcW w:w="4537" w:type="dxa"/>
            <w:shd w:val="clear" w:color="auto" w:fill="D9D9D9" w:themeFill="background1" w:themeFillShade="D9"/>
            <w:hideMark/>
          </w:tcPr>
          <w:p w14:paraId="62234A57"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Predlogi ukrepov za izboljšave</w:t>
            </w:r>
          </w:p>
        </w:tc>
      </w:tr>
      <w:tr w:rsidR="0003459F" w:rsidRPr="00490DF2" w14:paraId="62234A5B" w14:textId="77777777" w:rsidTr="00B5605A">
        <w:trPr>
          <w:trHeight w:val="660"/>
        </w:trPr>
        <w:tc>
          <w:tcPr>
            <w:tcW w:w="4240" w:type="dxa"/>
            <w:hideMark/>
          </w:tcPr>
          <w:p w14:paraId="62234A59"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Različna izhodišča za študijsko delo na programih/predmetih.</w:t>
            </w:r>
          </w:p>
        </w:tc>
        <w:tc>
          <w:tcPr>
            <w:tcW w:w="4537" w:type="dxa"/>
            <w:hideMark/>
          </w:tcPr>
          <w:p w14:paraId="62234A5A"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Priprava predloga skupnih izhodišč za študijsko delo (nivo znanja, študij literature, akademska kultura, preverjanje znanje idr.).</w:t>
            </w:r>
          </w:p>
        </w:tc>
      </w:tr>
      <w:tr w:rsidR="0003459F" w:rsidRPr="00490DF2" w14:paraId="62234A5E" w14:textId="77777777" w:rsidTr="00B5605A">
        <w:trPr>
          <w:trHeight w:val="1320"/>
        </w:trPr>
        <w:tc>
          <w:tcPr>
            <w:tcW w:w="4240" w:type="dxa"/>
            <w:hideMark/>
          </w:tcPr>
          <w:p w14:paraId="62234A5C"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Težave pri pripravi programov in načrtovanju pedagoških obremenitev zaradi zmanjševanja kontaktnih ur na prvi stopnji, ki so posledica varčevalnih ukrepov.</w:t>
            </w:r>
          </w:p>
        </w:tc>
        <w:tc>
          <w:tcPr>
            <w:tcW w:w="4537" w:type="dxa"/>
            <w:hideMark/>
          </w:tcPr>
          <w:p w14:paraId="62234A5D"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Sprejem predmetnikov za oba semestra najkasneje do marca za prihodnje študijsko leto, ker je le na ta način omogočeno pravočasno načrtovanje študijskega procesa in pedagoških obremenitev za prihodnje študijsko leto.  </w:t>
            </w:r>
          </w:p>
        </w:tc>
      </w:tr>
      <w:tr w:rsidR="0003459F" w:rsidRPr="00490DF2" w14:paraId="62234A61" w14:textId="77777777" w:rsidTr="00B5605A">
        <w:trPr>
          <w:trHeight w:val="660"/>
        </w:trPr>
        <w:tc>
          <w:tcPr>
            <w:tcW w:w="4240" w:type="dxa"/>
            <w:hideMark/>
          </w:tcPr>
          <w:p w14:paraId="62234A5F"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lastRenderedPageBreak/>
              <w:t>Prehajanje (in zaključevanje) med starimi in novimi bolonjskimi programi - prehod iz 4+1 na 3+2.</w:t>
            </w:r>
          </w:p>
        </w:tc>
        <w:tc>
          <w:tcPr>
            <w:tcW w:w="4537" w:type="dxa"/>
            <w:hideMark/>
          </w:tcPr>
          <w:p w14:paraId="62234A60"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Priprava meril za prehajanje in zaključevanje med starimi in novimi programi.</w:t>
            </w:r>
          </w:p>
        </w:tc>
      </w:tr>
      <w:tr w:rsidR="0003459F" w:rsidRPr="00490DF2" w14:paraId="62234A63" w14:textId="77777777" w:rsidTr="00B5605A">
        <w:trPr>
          <w:trHeight w:val="330"/>
        </w:trPr>
        <w:tc>
          <w:tcPr>
            <w:tcW w:w="8777" w:type="dxa"/>
            <w:gridSpan w:val="2"/>
            <w:hideMark/>
          </w:tcPr>
          <w:p w14:paraId="62234A62" w14:textId="77777777" w:rsidR="0003459F" w:rsidRPr="00490DF2" w:rsidRDefault="0003459F" w:rsidP="0003459F">
            <w:pPr>
              <w:ind w:firstLine="0"/>
              <w:rPr>
                <w:rFonts w:ascii="Arial" w:hAnsi="Arial" w:cs="Arial"/>
                <w:b/>
                <w:color w:val="000000" w:themeColor="text1"/>
                <w:sz w:val="22"/>
                <w:szCs w:val="22"/>
              </w:rPr>
            </w:pPr>
            <w:r w:rsidRPr="00490DF2">
              <w:rPr>
                <w:rFonts w:ascii="Arial" w:hAnsi="Arial" w:cs="Arial"/>
                <w:b/>
                <w:color w:val="000000" w:themeColor="text1"/>
                <w:sz w:val="22"/>
                <w:szCs w:val="22"/>
              </w:rPr>
              <w:t>IZOBRAŽEVALNA DEJAVNOST: 3. STOPNJA</w:t>
            </w:r>
          </w:p>
        </w:tc>
      </w:tr>
      <w:tr w:rsidR="0003459F" w:rsidRPr="00490DF2" w14:paraId="62234A66" w14:textId="77777777" w:rsidTr="00B5605A">
        <w:trPr>
          <w:trHeight w:val="660"/>
        </w:trPr>
        <w:tc>
          <w:tcPr>
            <w:tcW w:w="4240" w:type="dxa"/>
            <w:shd w:val="clear" w:color="auto" w:fill="D9D9D9" w:themeFill="background1" w:themeFillShade="D9"/>
            <w:hideMark/>
          </w:tcPr>
          <w:p w14:paraId="62234A64"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Ključni premiki, prednosti in dobre prakse na področju (npr. tri)</w:t>
            </w:r>
          </w:p>
        </w:tc>
        <w:tc>
          <w:tcPr>
            <w:tcW w:w="4537" w:type="dxa"/>
            <w:shd w:val="clear" w:color="auto" w:fill="D9D9D9" w:themeFill="background1" w:themeFillShade="D9"/>
            <w:hideMark/>
          </w:tcPr>
          <w:p w14:paraId="62234A65"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Obrazložitev vpliva na kakovost</w:t>
            </w:r>
          </w:p>
        </w:tc>
      </w:tr>
      <w:tr w:rsidR="0003459F" w:rsidRPr="00490DF2" w14:paraId="62234A69" w14:textId="77777777" w:rsidTr="00B5605A">
        <w:trPr>
          <w:trHeight w:val="660"/>
        </w:trPr>
        <w:tc>
          <w:tcPr>
            <w:tcW w:w="4240" w:type="dxa"/>
            <w:hideMark/>
          </w:tcPr>
          <w:p w14:paraId="62234A67"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Povečanje količine organiziranih oblik dela.</w:t>
            </w:r>
          </w:p>
        </w:tc>
        <w:tc>
          <w:tcPr>
            <w:tcW w:w="4537" w:type="dxa"/>
            <w:hideMark/>
          </w:tcPr>
          <w:p w14:paraId="62234A68"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Večja prisotnost doktorantov na fakulteti, večja povezanost z mentorjem, skrbnikom in ostalimi študenti.</w:t>
            </w:r>
          </w:p>
        </w:tc>
      </w:tr>
      <w:tr w:rsidR="0003459F" w:rsidRPr="00490DF2" w14:paraId="62234A6C" w14:textId="77777777" w:rsidTr="00B5605A">
        <w:trPr>
          <w:trHeight w:val="330"/>
        </w:trPr>
        <w:tc>
          <w:tcPr>
            <w:tcW w:w="4240" w:type="dxa"/>
            <w:hideMark/>
          </w:tcPr>
          <w:p w14:paraId="62234A6A"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Izvedba delavnice za pisanje znanstvenega članka.</w:t>
            </w:r>
          </w:p>
        </w:tc>
        <w:tc>
          <w:tcPr>
            <w:tcW w:w="4537" w:type="dxa"/>
            <w:hideMark/>
          </w:tcPr>
          <w:p w14:paraId="62234A6B"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Večja kakovost člankov in lažje objave v ustreznih revijah.</w:t>
            </w:r>
          </w:p>
        </w:tc>
      </w:tr>
    </w:tbl>
    <w:p w14:paraId="62234A6D" w14:textId="77777777" w:rsidR="00AC7922" w:rsidRPr="00490DF2" w:rsidRDefault="00AC7922" w:rsidP="00AC7922">
      <w:pPr>
        <w:pStyle w:val="ListParagraph"/>
        <w:rPr>
          <w:rFonts w:ascii="Arial" w:hAnsi="Arial" w:cs="Arial"/>
        </w:rPr>
      </w:pPr>
    </w:p>
    <w:p w14:paraId="62234A6E" w14:textId="77777777" w:rsidR="00145698" w:rsidRPr="00490DF2" w:rsidRDefault="00145698" w:rsidP="00AC7922">
      <w:pPr>
        <w:pStyle w:val="ListParagraph"/>
        <w:rPr>
          <w:rFonts w:ascii="Arial" w:hAnsi="Arial" w:cs="Arial"/>
        </w:rPr>
      </w:pPr>
    </w:p>
    <w:p w14:paraId="62234A6F" w14:textId="77777777" w:rsidR="00AC7922" w:rsidRPr="00490DF2" w:rsidRDefault="00AC7922" w:rsidP="00DC0DCE">
      <w:pPr>
        <w:pStyle w:val="Heading1"/>
        <w:numPr>
          <w:ilvl w:val="2"/>
          <w:numId w:val="3"/>
        </w:numPr>
        <w:spacing w:before="0" w:after="0" w:line="288" w:lineRule="auto"/>
        <w:rPr>
          <w:rFonts w:ascii="Arial" w:hAnsi="Arial" w:cs="Arial"/>
          <w:b w:val="0"/>
          <w:sz w:val="22"/>
          <w:szCs w:val="22"/>
        </w:rPr>
      </w:pPr>
      <w:bookmarkStart w:id="7" w:name="_Toc473797291"/>
      <w:r w:rsidRPr="00490DF2">
        <w:rPr>
          <w:rFonts w:ascii="Arial" w:hAnsi="Arial" w:cs="Arial"/>
          <w:b w:val="0"/>
          <w:sz w:val="22"/>
          <w:szCs w:val="22"/>
        </w:rPr>
        <w:t>Prva stopnja z evalvacijo študijskih programov</w:t>
      </w:r>
      <w:bookmarkEnd w:id="7"/>
    </w:p>
    <w:p w14:paraId="62234A70" w14:textId="77777777" w:rsidR="0089379B" w:rsidRPr="00490DF2" w:rsidRDefault="0089379B" w:rsidP="00C02B0C">
      <w:pPr>
        <w:rPr>
          <w:rFonts w:ascii="Arial" w:hAnsi="Arial" w:cs="Arial"/>
        </w:rPr>
      </w:pPr>
    </w:p>
    <w:p w14:paraId="62234A71" w14:textId="77777777" w:rsidR="00C74BDC" w:rsidRPr="00490DF2" w:rsidRDefault="00C74BDC" w:rsidP="00B34B7C">
      <w:pPr>
        <w:pStyle w:val="ListParagraph"/>
        <w:numPr>
          <w:ilvl w:val="1"/>
          <w:numId w:val="6"/>
        </w:numPr>
        <w:rPr>
          <w:rFonts w:ascii="Arial" w:hAnsi="Arial" w:cs="Arial"/>
        </w:rPr>
      </w:pPr>
      <w:r w:rsidRPr="00490DF2">
        <w:rPr>
          <w:rFonts w:ascii="Arial" w:hAnsi="Arial" w:cs="Arial"/>
        </w:rPr>
        <w:t>Vpis v programe 1. stopnje</w:t>
      </w:r>
    </w:p>
    <w:p w14:paraId="62234A72" w14:textId="77777777" w:rsidR="00C74BDC" w:rsidRPr="00490DF2" w:rsidRDefault="00C74BDC" w:rsidP="00C74BDC">
      <w:pPr>
        <w:ind w:firstLine="0"/>
        <w:jc w:val="both"/>
        <w:rPr>
          <w:rFonts w:ascii="Arial" w:eastAsia="MS Mincho" w:hAnsi="Arial" w:cs="Arial"/>
        </w:rPr>
      </w:pPr>
    </w:p>
    <w:p w14:paraId="62234A73" w14:textId="77777777" w:rsidR="00C74BDC" w:rsidRPr="00490DF2" w:rsidRDefault="00C74BDC" w:rsidP="00C74BDC">
      <w:pPr>
        <w:ind w:firstLine="0"/>
        <w:jc w:val="both"/>
        <w:rPr>
          <w:rFonts w:ascii="Arial" w:eastAsia="MS Mincho" w:hAnsi="Arial" w:cs="Arial"/>
        </w:rPr>
      </w:pPr>
      <w:r w:rsidRPr="00490DF2">
        <w:rPr>
          <w:rFonts w:ascii="Arial" w:eastAsia="MS Mincho" w:hAnsi="Arial" w:cs="Arial"/>
        </w:rPr>
        <w:t>Tako kot že vrsto leto na prvi stopnji smo razpisali in izvajali vseh 13 programov (12 univerzitetnih in 1 visokošolski strokovni program). V 2016/17 imamo 1</w:t>
      </w:r>
      <w:r w:rsidR="0012708F" w:rsidRPr="00490DF2">
        <w:rPr>
          <w:rFonts w:ascii="Arial" w:eastAsia="MS Mincho" w:hAnsi="Arial" w:cs="Arial"/>
        </w:rPr>
        <w:t>639</w:t>
      </w:r>
      <w:r w:rsidRPr="00490DF2">
        <w:rPr>
          <w:rFonts w:ascii="Arial" w:eastAsia="MS Mincho" w:hAnsi="Arial" w:cs="Arial"/>
        </w:rPr>
        <w:t xml:space="preserve"> rednih in 2</w:t>
      </w:r>
      <w:r w:rsidR="0012708F" w:rsidRPr="00490DF2">
        <w:rPr>
          <w:rFonts w:ascii="Arial" w:eastAsia="MS Mincho" w:hAnsi="Arial" w:cs="Arial"/>
        </w:rPr>
        <w:t>0</w:t>
      </w:r>
      <w:r w:rsidRPr="00490DF2">
        <w:rPr>
          <w:rFonts w:ascii="Arial" w:eastAsia="MS Mincho" w:hAnsi="Arial" w:cs="Arial"/>
        </w:rPr>
        <w:t xml:space="preserve"> izrednih študentov, saj nismo dobili dovolj kandidatov za izvedbo razpisanega izrednega študija dveh programov, in sicer Politologija – študije politike in države ter Evropske študije – družboslovni vidiki, ki sta bila predlagana za izvedbo v angleškem jeziku, tako da izvajamo le nadaljevanje prej vpisanih študentov na programe izrednega študija, ki smo jih izvajali v preteklosti. </w:t>
      </w:r>
    </w:p>
    <w:p w14:paraId="62234A74" w14:textId="77777777" w:rsidR="00E90C8E" w:rsidRPr="00490DF2" w:rsidRDefault="00E90C8E" w:rsidP="00C74BDC">
      <w:pPr>
        <w:ind w:firstLine="0"/>
        <w:jc w:val="both"/>
        <w:rPr>
          <w:rFonts w:ascii="Arial" w:eastAsia="MS Mincho" w:hAnsi="Arial" w:cs="Arial"/>
        </w:rPr>
      </w:pPr>
    </w:p>
    <w:p w14:paraId="62234A75" w14:textId="77777777" w:rsidR="00E90C8E" w:rsidRPr="00490DF2" w:rsidRDefault="00E90C8E" w:rsidP="00C74BDC">
      <w:pPr>
        <w:ind w:firstLine="0"/>
        <w:jc w:val="both"/>
        <w:rPr>
          <w:rFonts w:ascii="Arial" w:eastAsia="MS Mincho" w:hAnsi="Arial" w:cs="Arial"/>
        </w:rPr>
      </w:pPr>
      <w:r w:rsidRPr="00490DF2">
        <w:rPr>
          <w:rFonts w:ascii="Arial" w:eastAsia="MS Mincho" w:hAnsi="Arial" w:cs="Arial"/>
        </w:rPr>
        <w:t xml:space="preserve">Kot že vrsto let največ kandidatov v okviru prvega prijavnega roka se prijavi na programe: Komunikologija – medijske in komunikacijske študije, Komunikologija – tržno komuniciranje in odnosi z javnostmi, Novinarstvo ter Mednarodni odnosi, na katerih imamo potem tudi omejitev vpisa, ostali programi pa se zapolnijo (v večji ali manjši meri) v okviru druge oz. tretje prijave. </w:t>
      </w:r>
    </w:p>
    <w:p w14:paraId="62234A76" w14:textId="77777777" w:rsidR="00C74BDC" w:rsidRPr="00490DF2" w:rsidRDefault="00C74BDC" w:rsidP="00C74BDC">
      <w:pPr>
        <w:ind w:firstLine="0"/>
        <w:jc w:val="both"/>
        <w:rPr>
          <w:rFonts w:ascii="Arial" w:eastAsia="Times New Roman" w:hAnsi="Arial" w:cs="Arial"/>
        </w:rPr>
      </w:pPr>
    </w:p>
    <w:p w14:paraId="62234A77" w14:textId="77777777" w:rsidR="00C74BDC" w:rsidRPr="00490DF2" w:rsidRDefault="00C74BDC" w:rsidP="00B34B7C">
      <w:pPr>
        <w:pStyle w:val="ListParagraph"/>
        <w:numPr>
          <w:ilvl w:val="1"/>
          <w:numId w:val="6"/>
        </w:numPr>
        <w:rPr>
          <w:rFonts w:ascii="Arial" w:hAnsi="Arial" w:cs="Arial"/>
        </w:rPr>
      </w:pPr>
      <w:r w:rsidRPr="00490DF2">
        <w:rPr>
          <w:rFonts w:ascii="Arial" w:hAnsi="Arial" w:cs="Arial"/>
        </w:rPr>
        <w:t xml:space="preserve">Zaključevanje študija </w:t>
      </w:r>
    </w:p>
    <w:p w14:paraId="62234A78" w14:textId="77777777" w:rsidR="00C74BDC" w:rsidRPr="00490DF2" w:rsidRDefault="00C74BDC" w:rsidP="00C74BDC">
      <w:pPr>
        <w:ind w:firstLine="0"/>
        <w:jc w:val="both"/>
        <w:rPr>
          <w:rFonts w:ascii="Arial" w:hAnsi="Arial" w:cs="Arial"/>
        </w:rPr>
      </w:pPr>
    </w:p>
    <w:p w14:paraId="62234A79" w14:textId="77777777" w:rsidR="00C74BDC" w:rsidRPr="00490DF2" w:rsidRDefault="00C74BDC" w:rsidP="00C74BDC">
      <w:pPr>
        <w:ind w:firstLine="0"/>
        <w:jc w:val="both"/>
        <w:rPr>
          <w:rFonts w:ascii="Arial" w:hAnsi="Arial" w:cs="Arial"/>
        </w:rPr>
      </w:pPr>
      <w:r w:rsidRPr="00490DF2">
        <w:rPr>
          <w:rFonts w:ascii="Arial" w:hAnsi="Arial" w:cs="Arial"/>
        </w:rPr>
        <w:t xml:space="preserve">V koledarskem letu 2016 je diplomiralo </w:t>
      </w:r>
      <w:r w:rsidR="0012708F" w:rsidRPr="00490DF2">
        <w:rPr>
          <w:rFonts w:ascii="Arial" w:hAnsi="Arial" w:cs="Arial"/>
        </w:rPr>
        <w:t>897</w:t>
      </w:r>
      <w:r w:rsidRPr="00490DF2">
        <w:rPr>
          <w:rFonts w:ascii="Arial" w:hAnsi="Arial" w:cs="Arial"/>
        </w:rPr>
        <w:t xml:space="preserve"> študentov samostojnih programov na FDV, od tega </w:t>
      </w:r>
      <w:r w:rsidR="0012708F" w:rsidRPr="00490DF2">
        <w:rPr>
          <w:rFonts w:ascii="Arial" w:hAnsi="Arial" w:cs="Arial"/>
        </w:rPr>
        <w:t>385</w:t>
      </w:r>
      <w:r w:rsidRPr="00490DF2">
        <w:rPr>
          <w:rFonts w:ascii="Arial" w:hAnsi="Arial" w:cs="Arial"/>
        </w:rPr>
        <w:t xml:space="preserve"> študentov bolonjskih programov in </w:t>
      </w:r>
      <w:r w:rsidR="0012708F" w:rsidRPr="00490DF2">
        <w:rPr>
          <w:rFonts w:ascii="Arial" w:hAnsi="Arial" w:cs="Arial"/>
        </w:rPr>
        <w:t>512</w:t>
      </w:r>
      <w:r w:rsidRPr="00490DF2">
        <w:rPr>
          <w:rFonts w:ascii="Arial" w:hAnsi="Arial" w:cs="Arial"/>
        </w:rPr>
        <w:t xml:space="preserve"> študentov starih programov. </w:t>
      </w:r>
    </w:p>
    <w:p w14:paraId="62234A7A" w14:textId="77777777" w:rsidR="00C74BDC" w:rsidRPr="00490DF2" w:rsidRDefault="00C74BDC" w:rsidP="00C74BDC">
      <w:pPr>
        <w:ind w:firstLine="0"/>
        <w:jc w:val="both"/>
        <w:rPr>
          <w:rFonts w:ascii="Arial" w:hAnsi="Arial" w:cs="Arial"/>
        </w:rPr>
      </w:pPr>
    </w:p>
    <w:p w14:paraId="62234A7B" w14:textId="77777777" w:rsidR="00C74BDC" w:rsidRPr="00490DF2" w:rsidRDefault="00C74BDC" w:rsidP="00C74BDC">
      <w:pPr>
        <w:ind w:firstLine="0"/>
        <w:jc w:val="both"/>
        <w:rPr>
          <w:rFonts w:ascii="Arial" w:hAnsi="Arial" w:cs="Arial"/>
        </w:rPr>
      </w:pPr>
      <w:r w:rsidRPr="00490DF2">
        <w:rPr>
          <w:rFonts w:ascii="Arial" w:hAnsi="Arial" w:cs="Arial"/>
        </w:rPr>
        <w:t xml:space="preserve">Število diplomantov glede na dolgoletno povprečje </w:t>
      </w:r>
      <w:r w:rsidR="0012708F" w:rsidRPr="00490DF2">
        <w:rPr>
          <w:rFonts w:ascii="Arial" w:hAnsi="Arial" w:cs="Arial"/>
        </w:rPr>
        <w:t>znova narašča</w:t>
      </w:r>
      <w:r w:rsidRPr="00490DF2">
        <w:rPr>
          <w:rFonts w:ascii="Arial" w:hAnsi="Arial" w:cs="Arial"/>
        </w:rPr>
        <w:t xml:space="preserve"> (letos </w:t>
      </w:r>
      <w:r w:rsidR="0012708F" w:rsidRPr="00490DF2">
        <w:rPr>
          <w:rFonts w:ascii="Arial" w:hAnsi="Arial" w:cs="Arial"/>
        </w:rPr>
        <w:t>897</w:t>
      </w:r>
      <w:r w:rsidRPr="00490DF2">
        <w:rPr>
          <w:rFonts w:ascii="Arial" w:hAnsi="Arial" w:cs="Arial"/>
        </w:rPr>
        <w:t>, lani 4</w:t>
      </w:r>
      <w:r w:rsidR="0012708F" w:rsidRPr="00490DF2">
        <w:rPr>
          <w:rFonts w:ascii="Arial" w:hAnsi="Arial" w:cs="Arial"/>
        </w:rPr>
        <w:t>81</w:t>
      </w:r>
      <w:r w:rsidRPr="00490DF2">
        <w:rPr>
          <w:rFonts w:ascii="Arial" w:hAnsi="Arial" w:cs="Arial"/>
        </w:rPr>
        <w:t xml:space="preserve">). </w:t>
      </w:r>
      <w:r w:rsidR="0012708F" w:rsidRPr="00490DF2">
        <w:rPr>
          <w:rFonts w:ascii="Arial" w:hAnsi="Arial" w:cs="Arial"/>
        </w:rPr>
        <w:t>Dosegli smo novi v</w:t>
      </w:r>
      <w:r w:rsidRPr="00490DF2">
        <w:rPr>
          <w:rFonts w:ascii="Arial" w:hAnsi="Arial" w:cs="Arial"/>
        </w:rPr>
        <w:t>rhun</w:t>
      </w:r>
      <w:r w:rsidR="0012708F" w:rsidRPr="00490DF2">
        <w:rPr>
          <w:rFonts w:ascii="Arial" w:hAnsi="Arial" w:cs="Arial"/>
        </w:rPr>
        <w:t>e</w:t>
      </w:r>
      <w:r w:rsidRPr="00490DF2">
        <w:rPr>
          <w:rFonts w:ascii="Arial" w:hAnsi="Arial" w:cs="Arial"/>
        </w:rPr>
        <w:t xml:space="preserve">c, </w:t>
      </w:r>
      <w:r w:rsidR="0012708F" w:rsidRPr="00490DF2">
        <w:rPr>
          <w:rFonts w:ascii="Arial" w:hAnsi="Arial" w:cs="Arial"/>
        </w:rPr>
        <w:t xml:space="preserve">saj smo presegli najvišje število diplomantov, ki </w:t>
      </w:r>
      <w:r w:rsidRPr="00490DF2">
        <w:rPr>
          <w:rFonts w:ascii="Arial" w:hAnsi="Arial" w:cs="Arial"/>
        </w:rPr>
        <w:t>smo ga imeli 2010, ko smo imeli 840 diplomantov dodiplomskega študija. Izjemno povečanje po letu 2009 je posledica diplomiranja prve in druge bolonjske generacije, ki naj bi po naših predvidevanjih in željah ter akreditiranem programu, diplomirala že do zaključka 4. letnika, in hkratnega zaključevanja študija na starih študijskih programih. V zadnjih letih je upad števila diplomatov v največji meri posledica pričakovanega upada števila diplomantov starih programov (</w:t>
      </w:r>
      <w:r w:rsidR="0012708F" w:rsidRPr="00490DF2">
        <w:rPr>
          <w:rFonts w:ascii="Arial" w:hAnsi="Arial" w:cs="Arial"/>
        </w:rPr>
        <w:t xml:space="preserve">lani </w:t>
      </w:r>
      <w:r w:rsidRPr="00490DF2">
        <w:rPr>
          <w:rFonts w:ascii="Arial" w:hAnsi="Arial" w:cs="Arial"/>
        </w:rPr>
        <w:t xml:space="preserve">37, </w:t>
      </w:r>
      <w:r w:rsidR="0012708F" w:rsidRPr="00490DF2">
        <w:rPr>
          <w:rFonts w:ascii="Arial" w:hAnsi="Arial" w:cs="Arial"/>
        </w:rPr>
        <w:t>pred</w:t>
      </w:r>
      <w:r w:rsidRPr="00490DF2">
        <w:rPr>
          <w:rFonts w:ascii="Arial" w:hAnsi="Arial" w:cs="Arial"/>
        </w:rPr>
        <w:t>lani 53, pred</w:t>
      </w:r>
      <w:r w:rsidR="0012708F" w:rsidRPr="00490DF2">
        <w:rPr>
          <w:rFonts w:ascii="Arial" w:hAnsi="Arial" w:cs="Arial"/>
        </w:rPr>
        <w:t xml:space="preserve"> 3 leti</w:t>
      </w:r>
      <w:r w:rsidRPr="00490DF2">
        <w:rPr>
          <w:rFonts w:ascii="Arial" w:hAnsi="Arial" w:cs="Arial"/>
        </w:rPr>
        <w:t xml:space="preserve"> 65</w:t>
      </w:r>
      <w:r w:rsidR="0012708F" w:rsidRPr="00490DF2">
        <w:rPr>
          <w:rFonts w:ascii="Arial" w:hAnsi="Arial" w:cs="Arial"/>
        </w:rPr>
        <w:t xml:space="preserve">), letošnji porast pa je posledica izteka možnosti zaključevanja študija na starih programih. </w:t>
      </w:r>
      <w:r w:rsidRPr="00490DF2">
        <w:rPr>
          <w:rFonts w:ascii="Arial" w:hAnsi="Arial" w:cs="Arial"/>
        </w:rPr>
        <w:t xml:space="preserve">V letošnjem letu je študij zaključila že </w:t>
      </w:r>
      <w:r w:rsidR="0012708F" w:rsidRPr="00490DF2">
        <w:rPr>
          <w:rFonts w:ascii="Arial" w:hAnsi="Arial" w:cs="Arial"/>
        </w:rPr>
        <w:t>osma</w:t>
      </w:r>
      <w:r w:rsidRPr="00490DF2">
        <w:rPr>
          <w:rFonts w:ascii="Arial" w:hAnsi="Arial" w:cs="Arial"/>
        </w:rPr>
        <w:t xml:space="preserve"> generacija bolonjskih študentov.</w:t>
      </w:r>
    </w:p>
    <w:p w14:paraId="62234A7C" w14:textId="77777777" w:rsidR="00FD2F69" w:rsidRPr="00490DF2" w:rsidRDefault="00FD2F69" w:rsidP="00B55132">
      <w:pPr>
        <w:ind w:firstLine="0"/>
        <w:rPr>
          <w:rFonts w:ascii="Arial" w:hAnsi="Arial" w:cs="Arial"/>
        </w:rPr>
      </w:pPr>
    </w:p>
    <w:p w14:paraId="62234A7D" w14:textId="77777777" w:rsidR="00BC7308" w:rsidRPr="00490DF2" w:rsidRDefault="00BC7308" w:rsidP="00BC7308">
      <w:pPr>
        <w:pStyle w:val="ListParagraph"/>
        <w:ind w:firstLine="0"/>
        <w:rPr>
          <w:rFonts w:ascii="Arial" w:hAnsi="Arial" w:cs="Arial"/>
        </w:rPr>
      </w:pPr>
    </w:p>
    <w:p w14:paraId="62234A7E" w14:textId="77777777" w:rsidR="00AC7922" w:rsidRPr="00490DF2" w:rsidRDefault="00AC7922" w:rsidP="00DC0DCE">
      <w:pPr>
        <w:pStyle w:val="Heading1"/>
        <w:numPr>
          <w:ilvl w:val="2"/>
          <w:numId w:val="3"/>
        </w:numPr>
        <w:pBdr>
          <w:bottom w:val="single" w:sz="12" w:space="0" w:color="A8422A" w:themeColor="accent1" w:themeShade="BF"/>
        </w:pBdr>
        <w:spacing w:before="0" w:after="0" w:line="288" w:lineRule="auto"/>
        <w:rPr>
          <w:rFonts w:ascii="Arial" w:hAnsi="Arial" w:cs="Arial"/>
          <w:b w:val="0"/>
          <w:sz w:val="22"/>
          <w:szCs w:val="22"/>
        </w:rPr>
      </w:pPr>
      <w:bookmarkStart w:id="8" w:name="_Toc473797292"/>
      <w:r w:rsidRPr="00490DF2">
        <w:rPr>
          <w:rFonts w:ascii="Arial" w:hAnsi="Arial" w:cs="Arial"/>
          <w:b w:val="0"/>
          <w:sz w:val="22"/>
          <w:szCs w:val="22"/>
        </w:rPr>
        <w:t>Druga stopnja z evalvacijo študijskih programov</w:t>
      </w:r>
      <w:bookmarkEnd w:id="8"/>
    </w:p>
    <w:p w14:paraId="62234A7F" w14:textId="77777777" w:rsidR="00C02B0C" w:rsidRPr="00490DF2" w:rsidRDefault="00C02B0C" w:rsidP="00C02B0C">
      <w:pPr>
        <w:rPr>
          <w:rFonts w:ascii="Arial" w:hAnsi="Arial" w:cs="Arial"/>
        </w:rPr>
      </w:pPr>
    </w:p>
    <w:p w14:paraId="62234A80" w14:textId="77777777" w:rsidR="00C74BDC" w:rsidRPr="00490DF2" w:rsidRDefault="00C74BDC" w:rsidP="00B34B7C">
      <w:pPr>
        <w:pStyle w:val="ListParagraph"/>
        <w:numPr>
          <w:ilvl w:val="1"/>
          <w:numId w:val="6"/>
        </w:numPr>
        <w:rPr>
          <w:rFonts w:ascii="Arial" w:hAnsi="Arial" w:cs="Arial"/>
        </w:rPr>
      </w:pPr>
      <w:r w:rsidRPr="00490DF2">
        <w:rPr>
          <w:rFonts w:ascii="Arial" w:hAnsi="Arial" w:cs="Arial"/>
        </w:rPr>
        <w:t>Vpis v programe 2. stopnje</w:t>
      </w:r>
    </w:p>
    <w:p w14:paraId="62234A81" w14:textId="77777777" w:rsidR="00C74BDC" w:rsidRPr="00490DF2" w:rsidRDefault="00C74BDC" w:rsidP="00490DF2">
      <w:pPr>
        <w:ind w:firstLine="0"/>
        <w:jc w:val="both"/>
        <w:rPr>
          <w:rFonts w:ascii="Arial" w:hAnsi="Arial" w:cs="Arial"/>
        </w:rPr>
      </w:pPr>
    </w:p>
    <w:p w14:paraId="62234A82" w14:textId="77777777" w:rsidR="008016C5" w:rsidRPr="00490DF2" w:rsidRDefault="008016C5" w:rsidP="00490DF2">
      <w:pPr>
        <w:ind w:firstLine="0"/>
        <w:jc w:val="both"/>
        <w:rPr>
          <w:rFonts w:ascii="Arial" w:hAnsi="Arial" w:cs="Arial"/>
          <w:bCs/>
        </w:rPr>
      </w:pPr>
      <w:r w:rsidRPr="00490DF2">
        <w:rPr>
          <w:rFonts w:ascii="Arial" w:hAnsi="Arial" w:cs="Arial"/>
        </w:rPr>
        <w:t xml:space="preserve">Na </w:t>
      </w:r>
      <w:r w:rsidRPr="00490DF2">
        <w:rPr>
          <w:rFonts w:ascii="Arial" w:hAnsi="Arial" w:cs="Arial"/>
          <w:b/>
        </w:rPr>
        <w:t>drugi stopnji</w:t>
      </w:r>
      <w:r w:rsidRPr="00490DF2">
        <w:rPr>
          <w:rFonts w:ascii="Arial" w:hAnsi="Arial" w:cs="Arial"/>
        </w:rPr>
        <w:t xml:space="preserve"> so se v študijskem letu 2016/17 študenti vpisovali v </w:t>
      </w:r>
      <w:r w:rsidRPr="00490DF2">
        <w:rPr>
          <w:rFonts w:ascii="Arial" w:hAnsi="Arial" w:cs="Arial"/>
          <w:b/>
        </w:rPr>
        <w:t>začetni letnik dvanajstih programov</w:t>
      </w:r>
      <w:r w:rsidRPr="00490DF2">
        <w:rPr>
          <w:rFonts w:ascii="Arial" w:hAnsi="Arial" w:cs="Arial"/>
        </w:rPr>
        <w:t xml:space="preserve"> rednega študija in sicer v naslednje magistrske programe 2. stopnje:  Družboslovna informatika, Evropske študije, Komunikologija, Kulturologija - </w:t>
      </w:r>
      <w:r w:rsidRPr="00490DF2">
        <w:rPr>
          <w:rFonts w:ascii="Arial" w:hAnsi="Arial" w:cs="Arial"/>
        </w:rPr>
        <w:lastRenderedPageBreak/>
        <w:t xml:space="preserve">kulturne in religijske študije, Mednarodni odnosi, Novinarske študije, Obramboslovje, Politologija – analiza politik in javna uprava, Politologija - politična teorija, Sociologija, Sociologija - upravljanje organizacij, človeških virov in znanja ter Strateško tržno komuniciranje.  </w:t>
      </w:r>
    </w:p>
    <w:p w14:paraId="62234A83" w14:textId="77777777" w:rsidR="008016C5" w:rsidRPr="00490DF2" w:rsidRDefault="008016C5" w:rsidP="00490DF2">
      <w:pPr>
        <w:ind w:firstLine="0"/>
        <w:jc w:val="both"/>
        <w:rPr>
          <w:rFonts w:ascii="Arial" w:hAnsi="Arial" w:cs="Arial"/>
          <w:bCs/>
        </w:rPr>
      </w:pPr>
    </w:p>
    <w:p w14:paraId="62234A84" w14:textId="77777777" w:rsidR="008016C5" w:rsidRPr="00490DF2" w:rsidRDefault="008016C5" w:rsidP="00490DF2">
      <w:pPr>
        <w:ind w:firstLine="0"/>
        <w:jc w:val="both"/>
        <w:rPr>
          <w:rFonts w:ascii="Arial" w:hAnsi="Arial" w:cs="Arial"/>
          <w:bCs/>
        </w:rPr>
      </w:pPr>
      <w:r w:rsidRPr="00490DF2">
        <w:rPr>
          <w:rFonts w:ascii="Arial" w:hAnsi="Arial" w:cs="Arial"/>
          <w:bCs/>
        </w:rPr>
        <w:t xml:space="preserve">Na dveh programih 2. stopnje je bil razpisan tudi izredni študij, in sicer za programa Obramboslovje in Sociologija – upravljanje organizacij, človeških virov in znanja. V študijskem letu 2016/17 se izvaja samo izredni študij Obramboslovja, ker za izredni študij Sociologija – upravljanje organizacij, človeških virov in znanja ni bilo dovolj prijavljenih kandidatov. </w:t>
      </w:r>
    </w:p>
    <w:p w14:paraId="62234A85" w14:textId="77777777" w:rsidR="008016C5" w:rsidRPr="00490DF2" w:rsidRDefault="008016C5" w:rsidP="00490DF2">
      <w:pPr>
        <w:ind w:firstLine="0"/>
        <w:rPr>
          <w:rFonts w:ascii="Arial" w:hAnsi="Arial" w:cs="Arial"/>
        </w:rPr>
      </w:pPr>
    </w:p>
    <w:p w14:paraId="62234A86" w14:textId="77777777" w:rsidR="008016C5" w:rsidRPr="00490DF2" w:rsidRDefault="008016C5" w:rsidP="00490DF2">
      <w:pPr>
        <w:ind w:firstLine="0"/>
        <w:jc w:val="both"/>
        <w:rPr>
          <w:rFonts w:ascii="Arial" w:hAnsi="Arial" w:cs="Arial"/>
        </w:rPr>
      </w:pPr>
      <w:r w:rsidRPr="00490DF2">
        <w:rPr>
          <w:rFonts w:ascii="Arial" w:hAnsi="Arial" w:cs="Arial"/>
          <w:b/>
        </w:rPr>
        <w:t>Na podiplomske študijske programe 2. stopnje</w:t>
      </w:r>
      <w:r w:rsidRPr="00490DF2">
        <w:rPr>
          <w:rFonts w:ascii="Arial" w:hAnsi="Arial" w:cs="Arial"/>
        </w:rPr>
        <w:t xml:space="preserve">, ki so na naši fakulteti enoletni študijski programi, se je v št. letu 2016/17 vpisalo skupaj 585 študentov; od tega  v začetni letnik rednega študija 293 študentov in 6 v izredni študij;  v dodatno leto se je vpisalo 261  študentov, podaljšanje statusa iz upravičenih razlogov pa je bilo odobreno 25-im študentom. </w:t>
      </w:r>
    </w:p>
    <w:p w14:paraId="62234A87" w14:textId="77777777" w:rsidR="008016C5" w:rsidRPr="00490DF2" w:rsidRDefault="008016C5" w:rsidP="00490DF2">
      <w:pPr>
        <w:jc w:val="both"/>
        <w:rPr>
          <w:rFonts w:ascii="Arial" w:hAnsi="Arial" w:cs="Arial"/>
          <w:highlight w:val="yellow"/>
        </w:rPr>
      </w:pPr>
    </w:p>
    <w:p w14:paraId="62234A88" w14:textId="77777777" w:rsidR="008016C5" w:rsidRPr="00490DF2" w:rsidRDefault="008016C5" w:rsidP="00490DF2">
      <w:pPr>
        <w:ind w:firstLine="0"/>
        <w:jc w:val="both"/>
        <w:rPr>
          <w:rFonts w:ascii="Arial" w:hAnsi="Arial" w:cs="Arial"/>
          <w:bCs/>
        </w:rPr>
      </w:pPr>
      <w:r w:rsidRPr="00490DF2">
        <w:rPr>
          <w:rFonts w:ascii="Arial" w:hAnsi="Arial" w:cs="Arial"/>
          <w:bCs/>
        </w:rPr>
        <w:t>Čeprav so želje in ambicije kandidatov za vpis na 2. stopnjo neenakomerno razporejene med vsemi razpisanimi programi, se v študijskem letu 2016/2017 izvaja redni študij na vseh razpisanih programih. Tudi v letu 2016 je bilo največ prijav za vpis v programa Strateško tržno komuniciranje in Sociologija – upravljanje organizacij, človeških virov in znanja, prvič pa smo imeli omejitev vpisa tudi na programu Novinarske študije.  V redni študij programa Sociologija – upravljanje organizacij, človeških virov in znanja so se lahko vpisali kandidati, ki so dosegli na 1. stopnji študija povprečno oceno najmanj 7,26; za program Strateško tržno komuniciranje je bila potrebna povprečna ocena 7,75 in za Novinarske študije pa 7,66.</w:t>
      </w:r>
    </w:p>
    <w:p w14:paraId="62234A89" w14:textId="77777777" w:rsidR="008016C5" w:rsidRPr="00490DF2" w:rsidRDefault="008016C5" w:rsidP="00490DF2">
      <w:pPr>
        <w:ind w:firstLine="0"/>
        <w:jc w:val="both"/>
        <w:rPr>
          <w:rFonts w:ascii="Arial" w:hAnsi="Arial" w:cs="Arial"/>
          <w:bCs/>
        </w:rPr>
      </w:pPr>
    </w:p>
    <w:p w14:paraId="62234A8A" w14:textId="77777777" w:rsidR="008016C5" w:rsidRPr="00490DF2" w:rsidRDefault="008016C5" w:rsidP="00490DF2">
      <w:pPr>
        <w:ind w:firstLine="0"/>
        <w:jc w:val="both"/>
        <w:rPr>
          <w:rFonts w:ascii="Arial" w:hAnsi="Arial" w:cs="Arial"/>
          <w:bCs/>
        </w:rPr>
      </w:pPr>
      <w:r w:rsidRPr="00490DF2">
        <w:rPr>
          <w:rFonts w:ascii="Arial" w:hAnsi="Arial" w:cs="Arial"/>
          <w:bCs/>
        </w:rPr>
        <w:t>V magistrski študijski program Komunikologija so se lahko vpisali vsi kandidati, ki so ta program navedli kot svojo prvo željo in še sedem kandidatov za vpis z povprečno oceno najmanj 7,4, ki so program Komunikologija izbrali kot drugo željo.</w:t>
      </w:r>
    </w:p>
    <w:p w14:paraId="62234A8B" w14:textId="77777777" w:rsidR="008016C5" w:rsidRPr="00490DF2" w:rsidRDefault="008016C5" w:rsidP="00490DF2">
      <w:pPr>
        <w:ind w:firstLine="0"/>
        <w:jc w:val="both"/>
        <w:rPr>
          <w:rFonts w:ascii="Arial" w:hAnsi="Arial" w:cs="Arial"/>
          <w:bCs/>
        </w:rPr>
      </w:pPr>
    </w:p>
    <w:p w14:paraId="62234A8C" w14:textId="77777777" w:rsidR="008016C5" w:rsidRPr="00490DF2" w:rsidRDefault="008016C5" w:rsidP="00490DF2">
      <w:pPr>
        <w:ind w:firstLine="0"/>
        <w:jc w:val="both"/>
        <w:rPr>
          <w:rFonts w:ascii="Arial" w:hAnsi="Arial" w:cs="Arial"/>
          <w:bCs/>
        </w:rPr>
      </w:pPr>
      <w:r w:rsidRPr="00490DF2">
        <w:rPr>
          <w:rFonts w:ascii="Arial" w:hAnsi="Arial" w:cs="Arial"/>
          <w:bCs/>
        </w:rPr>
        <w:t xml:space="preserve">Po prvem prijavnem roku na nekaterih programih niso bila zapolnjena vsa razpisana vpisna mesta, zato je bil razpisan tudi drugi prijavni rok za vpis na naslednje drugostopenjske programe FDV: Družboslovna informatika, Evropska študije, Kulturologija – kulturne in religijske študije, Politologija – Analiza politik in javna uprava, Politologija – Politična teorija in Sociologija.  </w:t>
      </w:r>
    </w:p>
    <w:p w14:paraId="62234A8D" w14:textId="77777777" w:rsidR="008016C5" w:rsidRPr="00490DF2" w:rsidRDefault="008016C5" w:rsidP="00490DF2">
      <w:pPr>
        <w:ind w:firstLine="0"/>
        <w:jc w:val="both"/>
        <w:rPr>
          <w:rFonts w:ascii="Arial" w:hAnsi="Arial" w:cs="Arial"/>
        </w:rPr>
      </w:pPr>
    </w:p>
    <w:p w14:paraId="62234A8E" w14:textId="77777777" w:rsidR="008016C5" w:rsidRPr="00490DF2" w:rsidRDefault="008016C5" w:rsidP="00490DF2">
      <w:pPr>
        <w:ind w:firstLine="0"/>
        <w:jc w:val="both"/>
        <w:rPr>
          <w:rFonts w:ascii="Arial" w:hAnsi="Arial" w:cs="Arial"/>
        </w:rPr>
      </w:pPr>
      <w:r w:rsidRPr="00490DF2">
        <w:rPr>
          <w:rFonts w:ascii="Arial" w:hAnsi="Arial" w:cs="Arial"/>
        </w:rPr>
        <w:t xml:space="preserve">Kandidatov za vpis na drugostopenjske programe FDV je bilo v prvem in drugem prijavnem roku skupaj 383, 86 prijavljenih (22 %) pa se ni vpisalo v nobeno izmed treh možnih želja, ki so jih lahko navedli v prijavnem obrazcu. </w:t>
      </w:r>
    </w:p>
    <w:p w14:paraId="62234A8F" w14:textId="77777777" w:rsidR="008016C5" w:rsidRPr="00490DF2" w:rsidRDefault="008016C5" w:rsidP="00490DF2">
      <w:pPr>
        <w:ind w:firstLine="0"/>
        <w:jc w:val="both"/>
        <w:rPr>
          <w:rFonts w:ascii="Arial" w:hAnsi="Arial" w:cs="Arial"/>
        </w:rPr>
      </w:pPr>
    </w:p>
    <w:p w14:paraId="62234A90" w14:textId="77777777" w:rsidR="008016C5" w:rsidRPr="00490DF2" w:rsidRDefault="008016C5" w:rsidP="00490DF2">
      <w:pPr>
        <w:ind w:firstLine="0"/>
        <w:jc w:val="both"/>
        <w:rPr>
          <w:rFonts w:ascii="Arial" w:hAnsi="Arial" w:cs="Arial"/>
        </w:rPr>
      </w:pPr>
      <w:r w:rsidRPr="00490DF2">
        <w:rPr>
          <w:rFonts w:ascii="Arial" w:hAnsi="Arial" w:cs="Arial"/>
        </w:rPr>
        <w:t xml:space="preserve">Večina kandidatov, ki se niso vpisali, ni izpolnjevalo pogojev za vpis, ker niso pravočasno zaključili dodiplomskega študija ali so imeli neustrezno diplomo 1. stopnje, oz. niso imeli pozitivno zaključenega postopka priznavanja izobraževanja študija, ki so ga opravili v tujini. </w:t>
      </w:r>
    </w:p>
    <w:p w14:paraId="62234A91" w14:textId="77777777" w:rsidR="008016C5" w:rsidRPr="00490DF2" w:rsidRDefault="008016C5" w:rsidP="00490DF2">
      <w:pPr>
        <w:ind w:firstLine="0"/>
        <w:rPr>
          <w:rFonts w:ascii="Arial" w:hAnsi="Arial" w:cs="Arial"/>
        </w:rPr>
      </w:pPr>
    </w:p>
    <w:p w14:paraId="62234A92" w14:textId="77777777" w:rsidR="008016C5" w:rsidRPr="00490DF2" w:rsidRDefault="008016C5" w:rsidP="00490DF2">
      <w:pPr>
        <w:ind w:firstLine="0"/>
        <w:jc w:val="both"/>
        <w:rPr>
          <w:rFonts w:ascii="Arial" w:hAnsi="Arial" w:cs="Arial"/>
        </w:rPr>
      </w:pPr>
      <w:r w:rsidRPr="00490DF2">
        <w:rPr>
          <w:rFonts w:ascii="Arial" w:hAnsi="Arial" w:cs="Arial"/>
        </w:rPr>
        <w:t>V letošnjem letu smo poskusili nadaljevati dobre prakse, ki smo jih vpeljali v preteklih letih, npr. krajši prijavni rok za vpis na drugo stopnjo za tujce (zaradi pridobitve vizumov), nekoliko smo skrajšali tudi prijavni rok za drugo stopnjo za Slovence in EU državljane, še vedno pa lahko ugotovimo, da zakonski predpisi, ki določajo, da študent z diplomiranjem izgubi status študenta, povzroča nemalo preglavic tako študentov, kot pedagogom in tistim, ki tehnično spremljamo pedagoški proces, saj se zagovori vedno bolj zgodijo le v septembru, in se tako v septembru vsako leto delovne naloge vedno bolj koncentrirajo in postajajo vedno bolj neuresničljive v smislu pravočasne in dobre izpeljave vseh spremljajočih aktivnosti.</w:t>
      </w:r>
    </w:p>
    <w:p w14:paraId="62234A93" w14:textId="77777777" w:rsidR="008016C5" w:rsidRPr="00490DF2" w:rsidRDefault="008016C5" w:rsidP="00490DF2">
      <w:pPr>
        <w:ind w:firstLine="0"/>
        <w:rPr>
          <w:rFonts w:ascii="Arial" w:hAnsi="Arial" w:cs="Arial"/>
        </w:rPr>
      </w:pPr>
    </w:p>
    <w:p w14:paraId="62234A94" w14:textId="77777777" w:rsidR="00C74BDC" w:rsidRPr="00490DF2" w:rsidRDefault="00C74BDC" w:rsidP="00B34B7C">
      <w:pPr>
        <w:pStyle w:val="ListParagraph"/>
        <w:numPr>
          <w:ilvl w:val="1"/>
          <w:numId w:val="6"/>
        </w:numPr>
        <w:rPr>
          <w:rFonts w:ascii="Arial" w:hAnsi="Arial" w:cs="Arial"/>
        </w:rPr>
      </w:pPr>
      <w:r w:rsidRPr="00490DF2">
        <w:rPr>
          <w:rFonts w:ascii="Arial" w:hAnsi="Arial" w:cs="Arial"/>
        </w:rPr>
        <w:t xml:space="preserve">Zaključevanje študija </w:t>
      </w:r>
    </w:p>
    <w:p w14:paraId="62234A96" w14:textId="77777777" w:rsidR="008016C5" w:rsidRPr="00490DF2" w:rsidRDefault="008016C5" w:rsidP="00490DF2">
      <w:pPr>
        <w:ind w:firstLine="0"/>
        <w:jc w:val="both"/>
        <w:rPr>
          <w:rFonts w:ascii="Arial" w:hAnsi="Arial" w:cs="Arial"/>
          <w:bCs/>
        </w:rPr>
      </w:pPr>
    </w:p>
    <w:p w14:paraId="62234A97" w14:textId="77777777" w:rsidR="008016C5" w:rsidRPr="00490DF2" w:rsidRDefault="008016C5" w:rsidP="00490DF2">
      <w:pPr>
        <w:autoSpaceDE w:val="0"/>
        <w:autoSpaceDN w:val="0"/>
        <w:adjustRightInd w:val="0"/>
        <w:ind w:firstLine="0"/>
        <w:jc w:val="both"/>
        <w:rPr>
          <w:rFonts w:ascii="Arial" w:hAnsi="Arial" w:cs="Arial"/>
          <w:bCs/>
        </w:rPr>
      </w:pPr>
      <w:r w:rsidRPr="00490DF2">
        <w:rPr>
          <w:rFonts w:ascii="Arial" w:eastAsiaTheme="minorHAnsi" w:hAnsi="Arial" w:cs="Arial"/>
        </w:rPr>
        <w:t xml:space="preserve">Komisija za študijske zadeve je v letu 2016 nadaljevala z ukrepi za hitrejše zaključevanje študija na 2. stopnji. </w:t>
      </w:r>
      <w:r w:rsidRPr="00490DF2">
        <w:rPr>
          <w:rFonts w:ascii="Arial" w:hAnsi="Arial" w:cs="Arial"/>
          <w:bCs/>
        </w:rPr>
        <w:t xml:space="preserve"> Ob zaključku študijskega  leta 2015/16  smo imeli na ostalih programih 2. stopnje, ki jim akreditacija ni potekla, skupaj še 560 študentov,  ki so se v začetni letnik </w:t>
      </w:r>
      <w:r w:rsidRPr="00490DF2">
        <w:rPr>
          <w:rFonts w:ascii="Arial" w:hAnsi="Arial" w:cs="Arial"/>
          <w:bCs/>
        </w:rPr>
        <w:lastRenderedPageBreak/>
        <w:t xml:space="preserve">vpisali v študijskih letih 2009/10, 2010/11, 2011/12 in 2012/13 in do 30. 9. 2016 še niso zaključili študija. Pri tem so upoštevani samo »aktivni pavzerji«, ki so opravili vsaj eno izpitno obveznost in se iz programa niso izpisali.  Samo 23 % (skupaj 128) od navedenih študentov (»aktivnih pavzerjev«) ima sprejeto (oz. veljavno) temo magistrskega dela. Ker so študij prekinili za več kot dve leti od zadnjega statusa študenta, morajo po 1. 10. 2016 - če želijo študij nadaljevati in dokončati v študijskem letu 2016/17 - vložiti prošnje za dokončanje študija po sedaj veljavnih programih. </w:t>
      </w:r>
    </w:p>
    <w:p w14:paraId="62234A98" w14:textId="77777777" w:rsidR="008016C5" w:rsidRPr="00490DF2" w:rsidRDefault="008016C5" w:rsidP="00490DF2">
      <w:pPr>
        <w:ind w:firstLine="0"/>
        <w:jc w:val="both"/>
        <w:rPr>
          <w:rFonts w:ascii="Arial" w:hAnsi="Arial" w:cs="Arial"/>
        </w:rPr>
      </w:pPr>
    </w:p>
    <w:p w14:paraId="62234A99" w14:textId="77777777" w:rsidR="008016C5" w:rsidRPr="00490DF2" w:rsidRDefault="008016C5" w:rsidP="00490DF2">
      <w:pPr>
        <w:autoSpaceDE w:val="0"/>
        <w:autoSpaceDN w:val="0"/>
        <w:adjustRightInd w:val="0"/>
        <w:ind w:firstLine="0"/>
        <w:jc w:val="both"/>
        <w:rPr>
          <w:rFonts w:ascii="Arial" w:eastAsiaTheme="minorHAnsi" w:hAnsi="Arial" w:cs="Arial"/>
          <w:color w:val="000000"/>
        </w:rPr>
      </w:pPr>
      <w:r w:rsidRPr="00490DF2">
        <w:rPr>
          <w:rFonts w:ascii="Arial" w:eastAsiaTheme="minorHAnsi" w:hAnsi="Arial" w:cs="Arial"/>
          <w:color w:val="000000"/>
        </w:rPr>
        <w:t>V koledarskem letu 2016 je magistrski študij 2. stopnje</w:t>
      </w:r>
      <w:r w:rsidR="00C91328" w:rsidRPr="00490DF2">
        <w:rPr>
          <w:rFonts w:ascii="Arial" w:eastAsiaTheme="minorHAnsi" w:hAnsi="Arial" w:cs="Arial"/>
          <w:color w:val="000000"/>
        </w:rPr>
        <w:t xml:space="preserve"> zaključilo </w:t>
      </w:r>
      <w:r w:rsidRPr="00490DF2">
        <w:rPr>
          <w:rFonts w:ascii="Arial" w:eastAsiaTheme="minorHAnsi" w:hAnsi="Arial" w:cs="Arial"/>
          <w:color w:val="000000"/>
        </w:rPr>
        <w:t xml:space="preserve"> 154 študentov, ki so bili vpisani v magistrske programe FDV. Poleg navede</w:t>
      </w:r>
      <w:r w:rsidR="00C91328" w:rsidRPr="00490DF2">
        <w:rPr>
          <w:rFonts w:ascii="Arial" w:eastAsiaTheme="minorHAnsi" w:hAnsi="Arial" w:cs="Arial"/>
          <w:color w:val="000000"/>
        </w:rPr>
        <w:t>nih diplomantov</w:t>
      </w:r>
      <w:r w:rsidRPr="00490DF2">
        <w:rPr>
          <w:rFonts w:ascii="Arial" w:eastAsiaTheme="minorHAnsi" w:hAnsi="Arial" w:cs="Arial"/>
          <w:color w:val="000000"/>
        </w:rPr>
        <w:t>, je v letu 2016 zaključilo študij tudi 53 študentov Skupnega magistrskega programa: Človekove pravice in demokratizacija (E.MA) in 8 študentov Skupnega magistrskega programa Primerjalni lokalni razvoj (CoDe). Diplomanti programa E.MA so državljani 25 različnih držav iz Evrope in ostalega sveta, ki so se v program vpisali na EIUC (European Inter - University Centre for Human Rights and Democratisation), ki ima sedež v Benetkah v Italiji in so po uspešno zaključenem študiju dobili skupno diplomo sedmih univerz: Univerze v Ljubljani, Univerze v Padovi, Ca Foscari univerze (Benetke), Univerze Deusto (Bilbao), Porurske univerze Bochum, Univerze v Hamburgu in Univerze Karla Franca (Gradec). Diplomanti programa CoDe so državljani iz 12 držav, ki so posamezne dele študija opravili na štirih sodelujočih univerzah v Ljubljani, Budimpešti, Trentu in Regensburgu. Program CoDe razpisuje Corvinus University v Budimpešti, Madžarska.</w:t>
      </w:r>
    </w:p>
    <w:p w14:paraId="62234A9A" w14:textId="77777777" w:rsidR="008016C5" w:rsidRPr="00490DF2" w:rsidRDefault="008016C5" w:rsidP="00490DF2">
      <w:pPr>
        <w:autoSpaceDE w:val="0"/>
        <w:autoSpaceDN w:val="0"/>
        <w:adjustRightInd w:val="0"/>
        <w:ind w:firstLine="0"/>
        <w:jc w:val="both"/>
        <w:rPr>
          <w:rFonts w:ascii="Arial" w:eastAsiaTheme="minorHAnsi" w:hAnsi="Arial" w:cs="Arial"/>
          <w:color w:val="000000"/>
        </w:rPr>
      </w:pPr>
      <w:r w:rsidRPr="00490DF2">
        <w:rPr>
          <w:rFonts w:ascii="Arial" w:eastAsiaTheme="minorHAnsi" w:hAnsi="Arial" w:cs="Arial"/>
          <w:color w:val="000000"/>
        </w:rPr>
        <w:t>Ker skupno magistrsko diplomo podpisujejo rektorji vseh naštetih univerz, smo, skladno z državnimi predpisi in evidencami, podatke o diplomantih Skupnega magistrskega programa: Človekove pravice in demokratizacija (E.MA) ter diplomante programa Primerjalni Lokalni razvoj (CoDe) prikazali tudi v študijskem informacijskem sistemu FDV, iz katerega se podatki prenesejo v državni informacijski sistem.</w:t>
      </w:r>
    </w:p>
    <w:p w14:paraId="62234A9B" w14:textId="77777777" w:rsidR="008016C5" w:rsidRPr="00490DF2" w:rsidRDefault="008016C5" w:rsidP="00490DF2">
      <w:pPr>
        <w:autoSpaceDE w:val="0"/>
        <w:autoSpaceDN w:val="0"/>
        <w:adjustRightInd w:val="0"/>
        <w:ind w:firstLine="0"/>
        <w:rPr>
          <w:rFonts w:ascii="Arial" w:eastAsiaTheme="minorHAnsi" w:hAnsi="Arial" w:cs="Arial"/>
          <w:color w:val="000000"/>
        </w:rPr>
      </w:pPr>
    </w:p>
    <w:p w14:paraId="62234A9C" w14:textId="77777777" w:rsidR="000C0AB4" w:rsidRPr="00490DF2" w:rsidRDefault="000C0AB4" w:rsidP="00490DF2">
      <w:pPr>
        <w:ind w:firstLine="0"/>
        <w:rPr>
          <w:rFonts w:ascii="Arial" w:eastAsiaTheme="majorEastAsia" w:hAnsi="Arial" w:cs="Arial"/>
          <w:bCs/>
          <w:color w:val="A8422A" w:themeColor="accent1" w:themeShade="BF"/>
        </w:rPr>
      </w:pPr>
      <w:r w:rsidRPr="00490DF2">
        <w:rPr>
          <w:rFonts w:ascii="Arial" w:eastAsiaTheme="majorEastAsia" w:hAnsi="Arial" w:cs="Arial"/>
          <w:bCs/>
          <w:color w:val="A8422A" w:themeColor="accent1" w:themeShade="BF"/>
        </w:rPr>
        <w:t xml:space="preserve">Samoevalvacija študijskih programov 1. in 2. stopnje v letu 2016 – skupne    </w:t>
      </w:r>
    </w:p>
    <w:p w14:paraId="62234A9D" w14:textId="77777777" w:rsidR="000C0AB4" w:rsidRPr="00490DF2" w:rsidRDefault="000C0AB4" w:rsidP="00490DF2">
      <w:pPr>
        <w:ind w:firstLine="0"/>
        <w:rPr>
          <w:rFonts w:ascii="Arial" w:eastAsiaTheme="majorEastAsia" w:hAnsi="Arial" w:cs="Arial"/>
          <w:bCs/>
          <w:color w:val="A8422A" w:themeColor="accent1" w:themeShade="BF"/>
        </w:rPr>
      </w:pPr>
      <w:r w:rsidRPr="00490DF2">
        <w:rPr>
          <w:rFonts w:ascii="Arial" w:eastAsiaTheme="majorEastAsia" w:hAnsi="Arial" w:cs="Arial"/>
          <w:bCs/>
          <w:color w:val="A8422A" w:themeColor="accent1" w:themeShade="BF"/>
        </w:rPr>
        <w:t>ugotovitve</w:t>
      </w:r>
    </w:p>
    <w:p w14:paraId="62234A9E" w14:textId="77777777" w:rsidR="000C0AB4" w:rsidRPr="00490DF2" w:rsidRDefault="000C0AB4" w:rsidP="00490DF2">
      <w:pPr>
        <w:ind w:firstLine="0"/>
        <w:rPr>
          <w:rFonts w:ascii="Arial" w:hAnsi="Arial" w:cs="Arial"/>
        </w:rPr>
      </w:pPr>
    </w:p>
    <w:p w14:paraId="62234A9F" w14:textId="77777777" w:rsidR="000C0AB4" w:rsidRPr="00490DF2" w:rsidRDefault="000C0AB4" w:rsidP="00490DF2">
      <w:pPr>
        <w:ind w:firstLine="0"/>
        <w:rPr>
          <w:rFonts w:ascii="Arial" w:hAnsi="Arial" w:cs="Arial"/>
        </w:rPr>
      </w:pPr>
      <w:r w:rsidRPr="00490DF2">
        <w:rPr>
          <w:rFonts w:ascii="Arial" w:hAnsi="Arial" w:cs="Arial"/>
        </w:rPr>
        <w:t xml:space="preserve">Decembra 2016 smo na Fakulteti za družbene vede po vprašalniku UL izvedli </w:t>
      </w:r>
    </w:p>
    <w:p w14:paraId="62234AA0" w14:textId="77777777" w:rsidR="000C0AB4" w:rsidRPr="00490DF2" w:rsidRDefault="000C0AB4" w:rsidP="00490DF2">
      <w:pPr>
        <w:ind w:firstLine="0"/>
        <w:rPr>
          <w:rFonts w:ascii="Arial" w:hAnsi="Arial" w:cs="Arial"/>
        </w:rPr>
      </w:pPr>
      <w:r w:rsidRPr="00490DF2">
        <w:rPr>
          <w:rFonts w:ascii="Arial" w:hAnsi="Arial" w:cs="Arial"/>
        </w:rPr>
        <w:t>samoevalvacijo druge polovice študijskih programov 1. in 2. stopnje in sicer smo samo</w:t>
      </w:r>
    </w:p>
    <w:p w14:paraId="62234AA1" w14:textId="77777777" w:rsidR="000C0AB4" w:rsidRPr="00490DF2" w:rsidRDefault="000C0AB4" w:rsidP="00490DF2">
      <w:pPr>
        <w:ind w:firstLine="0"/>
        <w:rPr>
          <w:rFonts w:ascii="Arial" w:hAnsi="Arial" w:cs="Arial"/>
        </w:rPr>
      </w:pPr>
      <w:r w:rsidRPr="00490DF2">
        <w:rPr>
          <w:rFonts w:ascii="Arial" w:hAnsi="Arial" w:cs="Arial"/>
        </w:rPr>
        <w:t>evalvirali programe za katere je bila samoevalvacija izvedena v letu 2014, v okviru</w:t>
      </w:r>
    </w:p>
    <w:p w14:paraId="62234AA2" w14:textId="77777777" w:rsidR="000C0AB4" w:rsidRPr="00490DF2" w:rsidRDefault="000C0AB4" w:rsidP="00490DF2">
      <w:pPr>
        <w:ind w:firstLine="0"/>
        <w:rPr>
          <w:rFonts w:ascii="Arial" w:hAnsi="Arial" w:cs="Arial"/>
        </w:rPr>
      </w:pPr>
      <w:r w:rsidRPr="00490DF2">
        <w:rPr>
          <w:rFonts w:ascii="Arial" w:hAnsi="Arial" w:cs="Arial"/>
        </w:rPr>
        <w:t>trajanja takratnega projekta KUL – Kakovost Univerze v Ljubljani. Tako smo po dveh</w:t>
      </w:r>
    </w:p>
    <w:p w14:paraId="62234AA3" w14:textId="77777777" w:rsidR="000C0AB4" w:rsidRPr="00490DF2" w:rsidRDefault="000C0AB4" w:rsidP="00490DF2">
      <w:pPr>
        <w:ind w:firstLine="0"/>
        <w:rPr>
          <w:rFonts w:ascii="Arial" w:hAnsi="Arial" w:cs="Arial"/>
        </w:rPr>
      </w:pPr>
      <w:r w:rsidRPr="00490DF2">
        <w:rPr>
          <w:rFonts w:ascii="Arial" w:hAnsi="Arial" w:cs="Arial"/>
        </w:rPr>
        <w:t>letih v letu 2016 ponovno evalvirali naslednje študijske programe na:</w:t>
      </w:r>
    </w:p>
    <w:p w14:paraId="62234AA4" w14:textId="77777777" w:rsidR="000C0AB4" w:rsidRPr="00490DF2" w:rsidRDefault="000C0AB4" w:rsidP="00490DF2">
      <w:pPr>
        <w:ind w:firstLine="0"/>
        <w:jc w:val="both"/>
        <w:rPr>
          <w:rFonts w:ascii="Arial" w:hAnsi="Arial" w:cs="Arial"/>
        </w:rPr>
      </w:pPr>
    </w:p>
    <w:p w14:paraId="62234AA5" w14:textId="77777777" w:rsidR="000C0AB4" w:rsidRPr="00490DF2" w:rsidRDefault="000C0AB4" w:rsidP="00490DF2">
      <w:pPr>
        <w:ind w:firstLine="0"/>
        <w:jc w:val="both"/>
        <w:rPr>
          <w:rFonts w:ascii="Arial" w:hAnsi="Arial" w:cs="Arial"/>
          <w:u w:val="single"/>
        </w:rPr>
      </w:pPr>
      <w:r w:rsidRPr="00490DF2">
        <w:rPr>
          <w:rFonts w:ascii="Arial" w:hAnsi="Arial" w:cs="Arial"/>
          <w:u w:val="single"/>
        </w:rPr>
        <w:t xml:space="preserve">1. stopnji: </w:t>
      </w:r>
    </w:p>
    <w:p w14:paraId="62234AA6"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Družboslovna informatika (UNI),</w:t>
      </w:r>
    </w:p>
    <w:p w14:paraId="62234AA7"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Sociologija - upravljanje organizacij, človeških virov in znanja,</w:t>
      </w:r>
    </w:p>
    <w:p w14:paraId="62234AA8"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Komunikologija - medijske in komunikacijske študije,</w:t>
      </w:r>
    </w:p>
    <w:p w14:paraId="62234AA9"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Komunikologija - tržno komuniciranje in odnosi z javnostmi,</w:t>
      </w:r>
    </w:p>
    <w:p w14:paraId="62234AAA"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Politologija - študije demokracije in upravljanja,</w:t>
      </w:r>
    </w:p>
    <w:p w14:paraId="62234AAB"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 xml:space="preserve">Politologija - obramboslovje, </w:t>
      </w:r>
    </w:p>
    <w:p w14:paraId="62234AAC" w14:textId="77777777" w:rsidR="000C0AB4" w:rsidRPr="00490DF2" w:rsidRDefault="000C0AB4" w:rsidP="003F652B">
      <w:pPr>
        <w:ind w:left="567" w:hanging="425"/>
        <w:jc w:val="both"/>
        <w:rPr>
          <w:rFonts w:ascii="Arial" w:hAnsi="Arial" w:cs="Arial"/>
        </w:rPr>
      </w:pPr>
      <w:r w:rsidRPr="00490DF2">
        <w:rPr>
          <w:rFonts w:ascii="Arial" w:hAnsi="Arial" w:cs="Arial"/>
        </w:rPr>
        <w:t>-</w:t>
      </w:r>
      <w:r w:rsidRPr="00490DF2">
        <w:rPr>
          <w:rFonts w:ascii="Arial" w:hAnsi="Arial" w:cs="Arial"/>
        </w:rPr>
        <w:tab/>
        <w:t>Evropske študije - družboslovni vidiki.</w:t>
      </w:r>
    </w:p>
    <w:p w14:paraId="62234AAD" w14:textId="77777777" w:rsidR="000C0AB4" w:rsidRPr="00490DF2" w:rsidRDefault="000C0AB4" w:rsidP="00490DF2">
      <w:pPr>
        <w:ind w:firstLine="0"/>
        <w:jc w:val="both"/>
        <w:rPr>
          <w:rFonts w:ascii="Arial" w:hAnsi="Arial" w:cs="Arial"/>
        </w:rPr>
      </w:pPr>
    </w:p>
    <w:p w14:paraId="62234AAE" w14:textId="77777777" w:rsidR="000C0AB4" w:rsidRPr="00490DF2" w:rsidRDefault="000C0AB4" w:rsidP="00490DF2">
      <w:pPr>
        <w:ind w:firstLine="0"/>
        <w:jc w:val="both"/>
        <w:rPr>
          <w:rFonts w:ascii="Arial" w:hAnsi="Arial" w:cs="Arial"/>
          <w:u w:val="single"/>
        </w:rPr>
      </w:pPr>
      <w:r w:rsidRPr="00490DF2">
        <w:rPr>
          <w:rFonts w:ascii="Arial" w:hAnsi="Arial" w:cs="Arial"/>
          <w:u w:val="single"/>
        </w:rPr>
        <w:t xml:space="preserve">2. stopnji: </w:t>
      </w:r>
    </w:p>
    <w:p w14:paraId="62234AAF" w14:textId="2F845BAE"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 xml:space="preserve">Sociologija (moduli: Sociologija vsakdanjega življenja, Okoljske in prostorske    </w:t>
      </w:r>
    </w:p>
    <w:p w14:paraId="62234AB0" w14:textId="0235E2BD"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študije, Študiji spola in spolnosti),</w:t>
      </w:r>
    </w:p>
    <w:p w14:paraId="62234AB1" w14:textId="1BD1F4AA"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 xml:space="preserve">Sociologija - upravljanje organizacij, človeških virov in znanja (moduli: Upravljanje </w:t>
      </w:r>
    </w:p>
    <w:p w14:paraId="62234AB2" w14:textId="50E92162"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 xml:space="preserve">in razvoj organizacij, Upravljanje človeških virov in znanja, Upravljanje javnih in </w:t>
      </w:r>
    </w:p>
    <w:p w14:paraId="62234AB3" w14:textId="67847EA2"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neprofitnih organizacij),</w:t>
      </w:r>
    </w:p>
    <w:p w14:paraId="62234AB4" w14:textId="46841337"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 xml:space="preserve">Komunikologija (modula: Medijske študije in popularna kultura, Komuniciranje in   </w:t>
      </w:r>
    </w:p>
    <w:p w14:paraId="62234AB5" w14:textId="269C2997"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družba),</w:t>
      </w:r>
    </w:p>
    <w:p w14:paraId="62234AB6" w14:textId="1A538DDE"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Strateško tržno komuniciranje,</w:t>
      </w:r>
    </w:p>
    <w:p w14:paraId="62234AB7" w14:textId="150C6406"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Politologija - politična teorija,</w:t>
      </w:r>
    </w:p>
    <w:p w14:paraId="62234AB8" w14:textId="59627C41"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Politologija - analiza politik in javna uprava,</w:t>
      </w:r>
    </w:p>
    <w:p w14:paraId="62234AB9" w14:textId="0370A884"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Mednarodni odnosi,</w:t>
      </w:r>
    </w:p>
    <w:p w14:paraId="62234ABA" w14:textId="6AF1A44E"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lastRenderedPageBreak/>
        <w:t xml:space="preserve">Kulturologija - kulturne in religijske študije (modula: Kulturne študije, Religijske </w:t>
      </w:r>
    </w:p>
    <w:p w14:paraId="62234ABB" w14:textId="7C8152FE" w:rsidR="000C0AB4" w:rsidRPr="00490DF2" w:rsidRDefault="000C0AB4" w:rsidP="00B34B7C">
      <w:pPr>
        <w:pStyle w:val="ListParagraph"/>
        <w:numPr>
          <w:ilvl w:val="0"/>
          <w:numId w:val="38"/>
        </w:numPr>
        <w:ind w:left="709" w:hanging="425"/>
        <w:jc w:val="both"/>
        <w:rPr>
          <w:rFonts w:ascii="Arial" w:hAnsi="Arial" w:cs="Arial"/>
        </w:rPr>
      </w:pPr>
      <w:r w:rsidRPr="00490DF2">
        <w:rPr>
          <w:rFonts w:ascii="Arial" w:hAnsi="Arial" w:cs="Arial"/>
        </w:rPr>
        <w:t>študije).</w:t>
      </w:r>
    </w:p>
    <w:p w14:paraId="62234ABC" w14:textId="77777777" w:rsidR="000C0AB4" w:rsidRPr="00490DF2" w:rsidRDefault="000C0AB4" w:rsidP="00490DF2">
      <w:pPr>
        <w:ind w:firstLine="0"/>
        <w:jc w:val="both"/>
        <w:rPr>
          <w:rFonts w:ascii="Arial" w:hAnsi="Arial" w:cs="Arial"/>
        </w:rPr>
      </w:pPr>
    </w:p>
    <w:p w14:paraId="62234ABD" w14:textId="77777777" w:rsidR="000C0AB4" w:rsidRPr="00490DF2" w:rsidRDefault="000C0AB4" w:rsidP="00490DF2">
      <w:pPr>
        <w:ind w:firstLine="0"/>
        <w:jc w:val="both"/>
        <w:rPr>
          <w:rFonts w:ascii="Arial" w:hAnsi="Arial" w:cs="Arial"/>
        </w:rPr>
      </w:pPr>
      <w:r w:rsidRPr="00490DF2">
        <w:rPr>
          <w:rFonts w:ascii="Arial" w:hAnsi="Arial" w:cs="Arial"/>
        </w:rPr>
        <w:t xml:space="preserve">Samoevalvacijo študijskih programov so opravili skrbniki posameznega študijskega </w:t>
      </w:r>
    </w:p>
    <w:p w14:paraId="62234ABE" w14:textId="77777777" w:rsidR="000C0AB4" w:rsidRPr="00490DF2" w:rsidRDefault="000C0AB4" w:rsidP="00490DF2">
      <w:pPr>
        <w:ind w:firstLine="0"/>
        <w:jc w:val="both"/>
        <w:rPr>
          <w:rFonts w:ascii="Arial" w:hAnsi="Arial" w:cs="Arial"/>
        </w:rPr>
      </w:pPr>
      <w:r w:rsidRPr="00490DF2">
        <w:rPr>
          <w:rFonts w:ascii="Arial" w:hAnsi="Arial" w:cs="Arial"/>
        </w:rPr>
        <w:t>programa in je podrobneje predstavljena v Prilogi 5.6.</w:t>
      </w:r>
    </w:p>
    <w:p w14:paraId="62234ABF" w14:textId="77777777" w:rsidR="000C0AB4" w:rsidRPr="00490DF2" w:rsidRDefault="000C0AB4" w:rsidP="00490DF2">
      <w:pPr>
        <w:ind w:firstLine="0"/>
        <w:jc w:val="both"/>
        <w:rPr>
          <w:rFonts w:ascii="Arial" w:hAnsi="Arial" w:cs="Arial"/>
        </w:rPr>
      </w:pPr>
    </w:p>
    <w:p w14:paraId="62234AC0" w14:textId="77777777" w:rsidR="000C0AB4" w:rsidRPr="00490DF2" w:rsidRDefault="000C0AB4" w:rsidP="00490DF2">
      <w:pPr>
        <w:ind w:firstLine="0"/>
        <w:jc w:val="both"/>
        <w:rPr>
          <w:rFonts w:ascii="Arial" w:hAnsi="Arial" w:cs="Arial"/>
        </w:rPr>
      </w:pPr>
      <w:r w:rsidRPr="00490DF2">
        <w:rPr>
          <w:rFonts w:ascii="Arial" w:hAnsi="Arial" w:cs="Arial"/>
        </w:rPr>
        <w:t xml:space="preserve">Iz opravljenih samoevalvacij zgoraj naštetih študijskih programov lahko sklenemo </w:t>
      </w:r>
    </w:p>
    <w:p w14:paraId="62234AC1" w14:textId="77777777" w:rsidR="000C0AB4" w:rsidRPr="00490DF2" w:rsidRDefault="000C0AB4" w:rsidP="00490DF2">
      <w:pPr>
        <w:ind w:firstLine="0"/>
        <w:jc w:val="both"/>
        <w:rPr>
          <w:rFonts w:ascii="Arial" w:hAnsi="Arial" w:cs="Arial"/>
        </w:rPr>
      </w:pPr>
      <w:r w:rsidRPr="00490DF2">
        <w:rPr>
          <w:rFonts w:ascii="Arial" w:hAnsi="Arial" w:cs="Arial"/>
        </w:rPr>
        <w:t>naslednje ugotovitve:</w:t>
      </w:r>
    </w:p>
    <w:p w14:paraId="62234AC2" w14:textId="77777777" w:rsidR="000C0AB4" w:rsidRPr="00490DF2" w:rsidRDefault="000C0AB4" w:rsidP="00490DF2">
      <w:pPr>
        <w:ind w:firstLine="0"/>
        <w:rPr>
          <w:rFonts w:ascii="Arial" w:hAnsi="Arial" w:cs="Arial"/>
        </w:rPr>
      </w:pPr>
    </w:p>
    <w:p w14:paraId="62234AC3" w14:textId="77777777" w:rsidR="000C0AB4" w:rsidRPr="00490DF2" w:rsidRDefault="000C0AB4" w:rsidP="00B34B7C">
      <w:pPr>
        <w:numPr>
          <w:ilvl w:val="0"/>
          <w:numId w:val="30"/>
        </w:numPr>
        <w:ind w:left="0" w:firstLine="0"/>
        <w:contextualSpacing/>
        <w:jc w:val="both"/>
        <w:rPr>
          <w:rFonts w:ascii="Arial" w:hAnsi="Arial" w:cs="Arial"/>
        </w:rPr>
      </w:pPr>
      <w:r w:rsidRPr="00490DF2">
        <w:rPr>
          <w:rFonts w:ascii="Arial" w:hAnsi="Arial" w:cs="Arial"/>
          <w:b/>
        </w:rPr>
        <w:t>Na fakultetnih programih prve in druge stopnje potekajo srečanja</w:t>
      </w:r>
      <w:r w:rsidRPr="00490DF2">
        <w:rPr>
          <w:rFonts w:ascii="Arial" w:hAnsi="Arial" w:cs="Arial"/>
        </w:rPr>
        <w:t xml:space="preserve">, in sicer v okviru mesečnih sej kateder, sestankov posameznih izvajalcev predmetov, srečanj s študenti v fokusnih skupinah, srečanj s predstavniki potencialnih delodajalcev. Obvezno se izvajalci programov srečujejo ob začetku novega študijskega leta, kakor tudi ob koncu študijskega leta. Na fakultetni ravni prav tako mesečno poteka Kolegij predstojnikov, pred začetkom novega študijskega leta je na fakultetni ravni organizirana pedagoška klavzura. </w:t>
      </w:r>
    </w:p>
    <w:p w14:paraId="62234AC4" w14:textId="77777777" w:rsidR="000C0AB4" w:rsidRPr="00490DF2" w:rsidRDefault="000C0AB4" w:rsidP="00B34B7C">
      <w:pPr>
        <w:numPr>
          <w:ilvl w:val="0"/>
          <w:numId w:val="30"/>
        </w:numPr>
        <w:ind w:left="0" w:firstLine="0"/>
        <w:contextualSpacing/>
        <w:jc w:val="both"/>
        <w:rPr>
          <w:rFonts w:ascii="Arial" w:hAnsi="Arial" w:cs="Arial"/>
        </w:rPr>
      </w:pPr>
      <w:r w:rsidRPr="00490DF2">
        <w:rPr>
          <w:rFonts w:ascii="Arial" w:hAnsi="Arial" w:cs="Arial"/>
        </w:rPr>
        <w:t xml:space="preserve">Skrbniki študijskih programov, predstojniki kateder se pogovarjajo o kakovosti </w:t>
      </w:r>
      <w:r w:rsidRPr="00490DF2">
        <w:rPr>
          <w:rFonts w:ascii="Arial" w:hAnsi="Arial" w:cs="Arial"/>
          <w:b/>
        </w:rPr>
        <w:t>izvedbe posameznega programa in sicer se vsebinska področja nanašajo na:</w:t>
      </w:r>
      <w:r w:rsidRPr="00490DF2">
        <w:rPr>
          <w:rFonts w:ascii="Arial" w:hAnsi="Arial" w:cs="Arial"/>
        </w:rPr>
        <w:t xml:space="preserve"> posodobitev učnih načrtov, literature, razpravljajo o horizontalnem in vertikalnem povezovanju predmetov, o kriterijih na izpitih, o novih učnih metodah, o obsegu študijskih obveznosti, o stopnji splošnega zadovoljstva študentov s študijem na posameznem študijskem programu (na podlagi letno pripravljenega poročila o zadovoljstvu študentov s študijem, poročila o praktičnem usposabljanju in letnega tutorska poročila, itd</w:t>
      </w:r>
      <w:r w:rsidR="00354B9A" w:rsidRPr="00490DF2">
        <w:rPr>
          <w:rFonts w:ascii="Arial" w:hAnsi="Arial" w:cs="Arial"/>
        </w:rPr>
        <w:t>.</w:t>
      </w:r>
      <w:r w:rsidRPr="00490DF2">
        <w:rPr>
          <w:rFonts w:ascii="Arial" w:hAnsi="Arial" w:cs="Arial"/>
        </w:rPr>
        <w:t>). Vsebine teh srečanj so tudi težave študentov (predvsem prvih letnikov) pri opravljanju študijskih obveznostih, odnosi med študenti in učitelji, priporočila sodelavcem – pedagogom pri delu v razredu, povezovanje raziskovalnega in pedagoškega dela, prehodnost študentov, zaključevanje študija, kompetence in zaposljivost diplomantov, promocija študija med študenti, prekrivanje morebitnih vsebin in s tem povezane potrebe po spremembah - prenovi programa, kadrovske zadeve, problematika obiskovanja predavanj študentov, internacionalizacija, izboljševanje praktičnega usposabljanja, zagotavljanje povratnih informacij študentom o njihovem delu, o možnostih preimenovanja nekaterih programov, o pripravi zaključnega dela  na 1. in 2. stopnji študija. Vsebine teh srečanj so bile večinoma na programih izpostavljene tudi kot predlogi samih izboljšav posameznega študijskega programa na fakultetni ravni.</w:t>
      </w:r>
    </w:p>
    <w:p w14:paraId="62234AC5" w14:textId="77777777" w:rsidR="00EA07D2" w:rsidRPr="00490DF2" w:rsidRDefault="00EA07D2" w:rsidP="00490DF2">
      <w:pPr>
        <w:ind w:firstLine="0"/>
        <w:contextualSpacing/>
        <w:jc w:val="both"/>
        <w:rPr>
          <w:rFonts w:ascii="Arial" w:hAnsi="Arial" w:cs="Arial"/>
        </w:rPr>
      </w:pPr>
    </w:p>
    <w:p w14:paraId="62234AC6" w14:textId="77777777" w:rsidR="000C0AB4" w:rsidRPr="00490DF2" w:rsidRDefault="000C0AB4" w:rsidP="00B34B7C">
      <w:pPr>
        <w:pStyle w:val="ListParagraph"/>
        <w:numPr>
          <w:ilvl w:val="0"/>
          <w:numId w:val="30"/>
        </w:numPr>
        <w:ind w:left="0" w:firstLine="0"/>
        <w:jc w:val="both"/>
        <w:rPr>
          <w:rFonts w:ascii="Arial" w:hAnsi="Arial" w:cs="Arial"/>
        </w:rPr>
      </w:pPr>
      <w:r w:rsidRPr="00490DF2">
        <w:rPr>
          <w:rFonts w:ascii="Arial" w:hAnsi="Arial" w:cs="Arial"/>
          <w:b/>
        </w:rPr>
        <w:t>Na podlagi predlaganih izboljšav smo v letu 2016</w:t>
      </w:r>
      <w:r w:rsidRPr="00490DF2">
        <w:rPr>
          <w:rFonts w:ascii="Arial" w:hAnsi="Arial" w:cs="Arial"/>
        </w:rPr>
        <w:t xml:space="preserve"> okrepili medpredmetno sodelovanje pri posameznih predmetih, gostovanje večjega števila predavateljev iz gospodarstva – iz realnega delovnega okolja, na študijskih programih, kjer imamo vpisane tuje študente smo prilagodili časovno preverjanje znanja, na programih ki imajo praktikume, smo uvedli nove vsebine, zamenjali manj aktivne zunanje sodelavce z novimi, na podlagi večletnega spremljanja razpisnih mest in zapolnitvi le teh, smo zmanjšali število razpisnih mest, ter se tako prilagodili kot fakulteta potrebam trga dela. S študenti so bili na posameznih programih opravljeni dodatni pogovori glede manjše prisotnosti in aktivnosti študentov na predavanjih, uvedli smo nove - sodobnejše metode poučevanja, ki so bližje mladim generacijam, na podlagi pogovorov s predstavniki študentov posameznega študijskega programa so ob začetku izvedbe posameznega predmeta bile študentom še enkrat predstavljene oblike dela, kompetence, ki jih študenti pridobijo pri posameznem predmetu. Izvajalci predmetov so študentom posredovali povratne informacije o pozitivnih in negativnih vidikih njihovega dela, o njihovih pisnih izde</w:t>
      </w:r>
      <w:r w:rsidR="00354B9A" w:rsidRPr="00490DF2">
        <w:rPr>
          <w:rFonts w:ascii="Arial" w:hAnsi="Arial" w:cs="Arial"/>
        </w:rPr>
        <w:t>lkih, izboljšali smo promocijo E</w:t>
      </w:r>
      <w:r w:rsidRPr="00490DF2">
        <w:rPr>
          <w:rFonts w:ascii="Arial" w:hAnsi="Arial" w:cs="Arial"/>
        </w:rPr>
        <w:t xml:space="preserve">rasmus izmenjav (tujih prihajajočih študentov in odhajajočih domačih študentov),   na vsaki katedri smo določili koordinatorja za mednarodno izmenjavo iz vrst pedagogov. Izvedli smo motivacijske sestanke za hitrejše zaključevanja študija, posebno pozornost smo namenili kakovostnemu zaključevanju študentov tako bolonjskih kot starih študijskih programov in ob tem upoštevali nedopustnost plagiatorstva pri diplomskih delih. Iz izvedenih samoevalvacij ugotavljamo, da se je v veliki meri izboljšalo tudi samo sodelovanje med izvajalci predmetov in študenti. Na podlagi rezultatov splošnega dela ankete o zadovoljstvu študentov s študijem na FDV, smo na nekaterih podiplomskih programih zmanjšali število obveznih predmetov ter povečali število izbirnih predmetov. Glede na povratne informacije </w:t>
      </w:r>
      <w:r w:rsidRPr="00490DF2">
        <w:rPr>
          <w:rFonts w:ascii="Arial" w:hAnsi="Arial" w:cs="Arial"/>
        </w:rPr>
        <w:lastRenderedPageBreak/>
        <w:t xml:space="preserve">iz splošnih študentskih anket, smo študentom omogočili, da pridobivajo končne ocene pri posameznih predmetih, ne le z izpiti, seminarskimi </w:t>
      </w:r>
      <w:r w:rsidR="006C34FF" w:rsidRPr="00490DF2">
        <w:rPr>
          <w:rFonts w:ascii="Arial" w:hAnsi="Arial" w:cs="Arial"/>
        </w:rPr>
        <w:t>nalogami, temveč tudi tako, da</w:t>
      </w:r>
      <w:r w:rsidRPr="00490DF2">
        <w:rPr>
          <w:rFonts w:ascii="Arial" w:hAnsi="Arial" w:cs="Arial"/>
        </w:rPr>
        <w:t xml:space="preserve"> na različne načine pridobivajo spretnosti in kompetence (z javnimi diskusijami, predstavitvami projektnih nalog, skupinskim delom…), vendar pa ugotavljamo, da </w:t>
      </w:r>
      <w:r w:rsidR="006C34FF" w:rsidRPr="00490DF2">
        <w:rPr>
          <w:rFonts w:ascii="Arial" w:hAnsi="Arial" w:cs="Arial"/>
        </w:rPr>
        <w:t xml:space="preserve"> </w:t>
      </w:r>
      <w:r w:rsidRPr="00490DF2">
        <w:rPr>
          <w:rFonts w:ascii="Arial" w:hAnsi="Arial" w:cs="Arial"/>
        </w:rPr>
        <w:t>pri tem obstajajo še priložnosti za izboljšave pri nekaterih predmetih.</w:t>
      </w:r>
    </w:p>
    <w:p w14:paraId="62234AC7" w14:textId="77777777" w:rsidR="000C0AB4" w:rsidRPr="00490DF2" w:rsidRDefault="000C0AB4" w:rsidP="00490DF2">
      <w:pPr>
        <w:ind w:firstLine="0"/>
        <w:jc w:val="both"/>
        <w:rPr>
          <w:rFonts w:ascii="Arial" w:hAnsi="Arial" w:cs="Arial"/>
        </w:rPr>
      </w:pPr>
    </w:p>
    <w:p w14:paraId="62234AC8" w14:textId="77777777" w:rsidR="000C0AB4" w:rsidRPr="00490DF2" w:rsidRDefault="000C0AB4" w:rsidP="00B34B7C">
      <w:pPr>
        <w:numPr>
          <w:ilvl w:val="0"/>
          <w:numId w:val="31"/>
        </w:numPr>
        <w:ind w:left="0" w:firstLine="0"/>
        <w:contextualSpacing/>
        <w:jc w:val="both"/>
        <w:rPr>
          <w:rFonts w:ascii="Arial" w:hAnsi="Arial" w:cs="Arial"/>
        </w:rPr>
      </w:pPr>
      <w:r w:rsidRPr="00490DF2">
        <w:rPr>
          <w:rFonts w:ascii="Arial" w:hAnsi="Arial" w:cs="Arial"/>
          <w:b/>
        </w:rPr>
        <w:t>Način vključevanja deležnikov v samo refleksijo in načrte izboljšav študijskih programov</w:t>
      </w:r>
      <w:r w:rsidRPr="00490DF2">
        <w:rPr>
          <w:rFonts w:ascii="Arial" w:hAnsi="Arial" w:cs="Arial"/>
        </w:rPr>
        <w:t xml:space="preserve"> poteka na fakulteti kontinuirano in na več ravneh. Poleg članov kateder so v refleksijo vključeni tudi študentje, prek svojih predstavnikov, tutorskega sistema, prek fokusnih skupin, anket, izvedenih intervjujev, ki jih izvajajo predstojniki kateder s predstavniki študentov posameznega študijskega programa, s sodelovanjem na okroglih mizah. Samorefleksija poteka tudi na različnih fakultetnih komisijah katerih predstavniki so tudi študentje, z obravnavo različnih samoevalvacijskih poročil, ki so pripravljena na ravni fakultete. V samo refleksijo študijskih programov in predloge izboljšav so mesečno vpeti tudi predstojniki, ki se redno srečujejo na Kolegiju predstojnikov. V proces pa so vključeni tudi strokovni sodelavci. V refleksijo študijskih programov na fakulteti vključujemo tudi zunanje sodelavce, ki so vabljeni na seje posameznih kateder, z namenom, da aktivno sodelujejo pri oblikovanju izboljšav posameznega programa. Na določenih programih  so zunanji sodelavci s svojimi pristopi izboljšav študijskega programa vključeni prek različnih praktikumov in praktičnega usposabljanja, prek mreže mentorstev, ponekod pa tudi z neformalnimi pogovori z zunanjimi sodelavci, kjer se oblikujejo ideje za ukrepe izboljševanja kakovosti posameznega študijskega programa.</w:t>
      </w:r>
    </w:p>
    <w:p w14:paraId="62234AC9" w14:textId="77777777" w:rsidR="000C0AB4" w:rsidRPr="00490DF2" w:rsidRDefault="000C0AB4" w:rsidP="00490DF2">
      <w:pPr>
        <w:ind w:firstLine="0"/>
        <w:contextualSpacing/>
        <w:jc w:val="both"/>
        <w:rPr>
          <w:rFonts w:ascii="Arial" w:hAnsi="Arial" w:cs="Arial"/>
        </w:rPr>
      </w:pPr>
      <w:r w:rsidRPr="00490DF2">
        <w:rPr>
          <w:rFonts w:ascii="Arial" w:hAnsi="Arial" w:cs="Arial"/>
        </w:rPr>
        <w:t xml:space="preserve">Na fakulteti imamo vzpostavljene tako formalne kot neformalne komunikacijske kanale - FB skupine, mailing liste, neformalna druženja študentov z izvajalci predmetov, obštudijske dejavnosti…) s pomočjo katerih imajo študentje možnost opozoriti na posamezne pomanjkljivosti,  na težave s katerimi se srečujejo tekom študija. Za podporo študentom imamo na voljo tutorski sistem, ki ga izvajata učitelj tutor in študent tutor (po dva študenta na program). Tutorski sistem je usmerjen v pomoč študentom pri opravljanju študijskih obveznosti, informiranju, integraciji študentov v akademsko skupnost. V večji meri to pomoč koristijo predvsem študenti nižjih letnikov dodiplomskih študijskih programov, študentje podiplomskih programov pa ga ne koristijo, čeprav jim je ta možnost ponujena, saj se raje poslužujejo neformalnih oblik pomoči na fakulteti. Tako je na nekaterih programih vzpostavljena praksa »odprtih vrat kabinetov«, kar pomeni da je dostop študentov do izvajalcev predmetov vedno zagotovljen. </w:t>
      </w:r>
    </w:p>
    <w:p w14:paraId="62234ACA" w14:textId="77777777" w:rsidR="00EA07D2" w:rsidRPr="00490DF2" w:rsidRDefault="00EA07D2" w:rsidP="00490DF2">
      <w:pPr>
        <w:ind w:firstLine="0"/>
        <w:contextualSpacing/>
        <w:jc w:val="both"/>
        <w:rPr>
          <w:rFonts w:ascii="Arial" w:hAnsi="Arial" w:cs="Arial"/>
        </w:rPr>
      </w:pPr>
    </w:p>
    <w:p w14:paraId="62234ACB" w14:textId="77777777" w:rsidR="000C0AB4" w:rsidRPr="00490DF2" w:rsidRDefault="000C0AB4" w:rsidP="00B34B7C">
      <w:pPr>
        <w:numPr>
          <w:ilvl w:val="0"/>
          <w:numId w:val="32"/>
        </w:numPr>
        <w:ind w:left="0" w:firstLine="0"/>
        <w:contextualSpacing/>
        <w:jc w:val="both"/>
        <w:rPr>
          <w:rFonts w:ascii="Arial" w:hAnsi="Arial" w:cs="Arial"/>
        </w:rPr>
      </w:pPr>
      <w:r w:rsidRPr="00490DF2">
        <w:rPr>
          <w:rFonts w:ascii="Arial" w:hAnsi="Arial" w:cs="Arial"/>
          <w:b/>
        </w:rPr>
        <w:t>Glede spremljanja kakovosti pedagoškega procesa na ravni posameznih predmetov in med-predmetnega povezovanja</w:t>
      </w:r>
      <w:r w:rsidRPr="00490DF2">
        <w:rPr>
          <w:rFonts w:ascii="Arial" w:hAnsi="Arial" w:cs="Arial"/>
        </w:rPr>
        <w:t xml:space="preserve"> smo izvedli vsebinske analize predmetov na posameznem študijskem programu (na katedrah, fakultetnih komisijah, kolegiju predstojnikov..) in sicer na podlagi obravnave različnih poročil spremljanja kakovosti pedagoškega procesa (splošne študentske a</w:t>
      </w:r>
      <w:r w:rsidR="00354B9A" w:rsidRPr="00490DF2">
        <w:rPr>
          <w:rFonts w:ascii="Arial" w:hAnsi="Arial" w:cs="Arial"/>
        </w:rPr>
        <w:t>nkete, tutorskega poročila, itd.</w:t>
      </w:r>
      <w:r w:rsidRPr="00490DF2">
        <w:rPr>
          <w:rFonts w:ascii="Arial" w:hAnsi="Arial" w:cs="Arial"/>
        </w:rPr>
        <w:t xml:space="preserve">), izvedbe rednih letnih individualnih razgovorov (intervjuji) s predstavniki študentov posameznega študijskega programa, na podlagi sprotne samoevalvacije same izvedbe posameznih predmetov, ki jo neformalno opravljajo izvajalci predmetov. Spremljanje kakovosti pedagoškega procesa je namenjeno predvsem odpravi ugotovljenih nekoherentnosti na študijskih programih.  Glede ugotovljenega prekrivanja predmetov, so bila organizirana dodatna usklajevanja med nosilci posameznih predmetov, na nekaterih programih je s tem namenom bil oblikovan seznam temeljne literature. Z natančnim pregledom obveznosti študentov po letnikih in semestrih smo odpravili razlike v obremenitvah študentov. Dvig kakovosti pedagoškega procesa omogočamo tudi z izmenjavo informacij med izvajalci predmetov glede metod ocenjevanja in poučevanja,  z vzpostavitvijo skupnih raziskovalnih in projektnih nalog,  z vključevanjem študentov v aktivnosti izven fakultete, s povezovanjem strokovnjakov iz prakse v domačem in tujem okolju. </w:t>
      </w:r>
    </w:p>
    <w:p w14:paraId="62234ACC" w14:textId="77777777" w:rsidR="00EA07D2" w:rsidRPr="00490DF2" w:rsidRDefault="00EA07D2" w:rsidP="00490DF2">
      <w:pPr>
        <w:ind w:firstLine="0"/>
        <w:contextualSpacing/>
        <w:jc w:val="both"/>
        <w:rPr>
          <w:rFonts w:ascii="Arial" w:hAnsi="Arial" w:cs="Arial"/>
        </w:rPr>
      </w:pPr>
    </w:p>
    <w:p w14:paraId="62234ACD" w14:textId="77777777" w:rsidR="000C0AB4" w:rsidRPr="00490DF2" w:rsidRDefault="000C0AB4" w:rsidP="00B34B7C">
      <w:pPr>
        <w:numPr>
          <w:ilvl w:val="0"/>
          <w:numId w:val="33"/>
        </w:numPr>
        <w:ind w:left="0" w:firstLine="0"/>
        <w:contextualSpacing/>
        <w:jc w:val="both"/>
        <w:rPr>
          <w:rFonts w:ascii="Arial" w:hAnsi="Arial" w:cs="Arial"/>
        </w:rPr>
      </w:pPr>
      <w:r w:rsidRPr="00490DF2">
        <w:rPr>
          <w:rFonts w:ascii="Arial" w:hAnsi="Arial" w:cs="Arial"/>
          <w:b/>
        </w:rPr>
        <w:t>Na vseh študijskih programih imajo študentje možnost študija v tujini.</w:t>
      </w:r>
      <w:r w:rsidRPr="00490DF2">
        <w:rPr>
          <w:rFonts w:ascii="Arial" w:hAnsi="Arial" w:cs="Arial"/>
        </w:rPr>
        <w:t xml:space="preserve"> Študente prvostopenjskih kot tudi drugostopenjskih študijskih programov spodbujamo da odhajajo na izmenjavo z organizacijo okroglih miz, informativnim dnevom za izmenjavo, z obveščanjem v spletnem referatu. Tutorji učitelji, kakor tudi koordinatorji za mednarodno </w:t>
      </w:r>
      <w:r w:rsidRPr="00490DF2">
        <w:rPr>
          <w:rFonts w:ascii="Arial" w:hAnsi="Arial" w:cs="Arial"/>
        </w:rPr>
        <w:lastRenderedPageBreak/>
        <w:t>izmenjavo po posameznih programih izvajajo tutorske sestanke, ki so namenjeni podpori študentov glede izvedbe izmenjave, predvsem glede vsebinske podpore študentom. Na spletnih straneh kateder  imamo objavljene tudi primere dobrih praks svojih študentov glede mednarodne izmenjave. V izvajanje predmetov v angleškem jeziku  imamo na obeh stopnjah vključene tudi tuje študente, kar domačim študentom daje možnost spremljanja predavanj in izvajanja obveznosti v tujem jeziku. Na prvostopenjskih programih smo ponudili vsaj dva predmeta v angleškem jeziku, na enem programu celo šest predmetov (Mednarodni odnosi), na drugostopenjskih programih večinoma tudi po dva predmeta do štirih predmetov v tujem jeziku (Obramboslovje). V okviru izvedbe krajših predavanj vabimo na fakulteto tudi gostujoče predavatelje iz tujine, prav tako pa posamezni visokošolski učitelji iz posameznih kateder predavajo tudi na tujih univerzah, kar prispeva k širšemu poznavanju in internacionalizaciji posameznih fakultetnih študijskih programov. Študentom omogočamo tudi udeležbo na različnih mednarodnih poletnih šolah v tujini, jih vabimo tudi k sodelovanju pri mednarodnih poletnih šolah, ki jih izvajamo na sami fakulteti. Prav tako smo v študijskem letu 2015/16 na drugostopenjskem programu v celoti izvedli štiri programe v angleškem jeziku in sicer so to Družboslovna informatika, Evropske študije, Mednarodni odnosi, Politologija – politična teorija.</w:t>
      </w:r>
    </w:p>
    <w:p w14:paraId="62234ACE" w14:textId="77777777" w:rsidR="00EA07D2" w:rsidRPr="00490DF2" w:rsidRDefault="00EA07D2" w:rsidP="00490DF2">
      <w:pPr>
        <w:ind w:firstLine="0"/>
        <w:contextualSpacing/>
        <w:jc w:val="both"/>
        <w:rPr>
          <w:rFonts w:ascii="Arial" w:hAnsi="Arial" w:cs="Arial"/>
        </w:rPr>
      </w:pPr>
    </w:p>
    <w:p w14:paraId="62234ACF" w14:textId="77777777" w:rsidR="000C0AB4" w:rsidRPr="00490DF2" w:rsidRDefault="000C0AB4" w:rsidP="00B34B7C">
      <w:pPr>
        <w:numPr>
          <w:ilvl w:val="0"/>
          <w:numId w:val="34"/>
        </w:numPr>
        <w:ind w:left="0" w:firstLine="0"/>
        <w:contextualSpacing/>
        <w:jc w:val="both"/>
        <w:rPr>
          <w:rFonts w:ascii="Arial" w:hAnsi="Arial" w:cs="Arial"/>
        </w:rPr>
      </w:pPr>
      <w:r w:rsidRPr="00490DF2">
        <w:rPr>
          <w:rFonts w:ascii="Arial" w:hAnsi="Arial" w:cs="Arial"/>
          <w:b/>
        </w:rPr>
        <w:t>Fakulteta s pomočjo različnih fakultetnih komunikacijskih kanalov</w:t>
      </w:r>
      <w:r w:rsidRPr="00490DF2">
        <w:rPr>
          <w:rFonts w:ascii="Arial" w:hAnsi="Arial" w:cs="Arial"/>
        </w:rPr>
        <w:t xml:space="preserve"> (e-pošte, spletnih strani, intraneta, FDV napovednika, organov fakultete…) </w:t>
      </w:r>
      <w:r w:rsidRPr="00490DF2">
        <w:rPr>
          <w:rFonts w:ascii="Arial" w:hAnsi="Arial" w:cs="Arial"/>
          <w:b/>
        </w:rPr>
        <w:t>obvešča vse skupine</w:t>
      </w:r>
      <w:r w:rsidRPr="00490DF2">
        <w:rPr>
          <w:rFonts w:ascii="Arial" w:hAnsi="Arial" w:cs="Arial"/>
        </w:rPr>
        <w:t xml:space="preserve"> </w:t>
      </w:r>
      <w:r w:rsidRPr="00490DF2">
        <w:rPr>
          <w:rFonts w:ascii="Arial" w:hAnsi="Arial" w:cs="Arial"/>
          <w:b/>
        </w:rPr>
        <w:t>zaposlenih</w:t>
      </w:r>
      <w:r w:rsidRPr="00490DF2">
        <w:rPr>
          <w:rFonts w:ascii="Arial" w:hAnsi="Arial" w:cs="Arial"/>
        </w:rPr>
        <w:t xml:space="preserve"> (pedagoge, raziskovalce, strokovne delavce) </w:t>
      </w:r>
      <w:r w:rsidRPr="00490DF2">
        <w:rPr>
          <w:rFonts w:ascii="Arial" w:hAnsi="Arial" w:cs="Arial"/>
          <w:b/>
        </w:rPr>
        <w:t>glede možnosti dodatnega izobraževanja</w:t>
      </w:r>
      <w:r w:rsidRPr="00490DF2">
        <w:rPr>
          <w:rFonts w:ascii="Arial" w:hAnsi="Arial" w:cs="Arial"/>
        </w:rPr>
        <w:t xml:space="preserve"> in sicer o izvedbi seminarjev, delavnic in aktivnostih, ki so za ta namen organizirana bodisi znotraj/zunaj fakultete ali pa v okviru UL. Zaposleni so obveščeni tudi o mednarodnih projektih, o pedagoških, raziskovalnih usposabljanjih v tujini, o možnostih gostovanj na tujih univerzah, o usposabljanjih glede novih metod poučevanja, o različnih znanstvenih konferencah.</w:t>
      </w:r>
    </w:p>
    <w:p w14:paraId="62234AD0" w14:textId="77777777" w:rsidR="000C0AB4" w:rsidRPr="00490DF2" w:rsidRDefault="000C0AB4" w:rsidP="00490DF2">
      <w:pPr>
        <w:ind w:firstLine="0"/>
        <w:contextualSpacing/>
        <w:jc w:val="both"/>
        <w:rPr>
          <w:rFonts w:ascii="Arial" w:hAnsi="Arial" w:cs="Arial"/>
        </w:rPr>
      </w:pPr>
    </w:p>
    <w:p w14:paraId="62234AD1" w14:textId="5D2160E7" w:rsidR="000C0AB4" w:rsidRPr="00490DF2" w:rsidRDefault="000C0AB4" w:rsidP="00490DF2">
      <w:pPr>
        <w:ind w:firstLine="0"/>
        <w:jc w:val="both"/>
        <w:rPr>
          <w:rFonts w:ascii="Arial" w:hAnsi="Arial" w:cs="Arial"/>
        </w:rPr>
      </w:pPr>
      <w:r w:rsidRPr="00490DF2">
        <w:rPr>
          <w:rFonts w:ascii="Arial" w:hAnsi="Arial" w:cs="Arial"/>
        </w:rPr>
        <w:t xml:space="preserve">Na podlagi sedanjih in prejšnjih samoevalvacij smo na ravni celotne fakultete v letu  </w:t>
      </w:r>
    </w:p>
    <w:p w14:paraId="62234AD2" w14:textId="2C3707AF" w:rsidR="000C0AB4" w:rsidRPr="00490DF2" w:rsidRDefault="000C0AB4" w:rsidP="00490DF2">
      <w:pPr>
        <w:ind w:firstLine="0"/>
        <w:jc w:val="both"/>
        <w:rPr>
          <w:rFonts w:ascii="Arial" w:hAnsi="Arial" w:cs="Arial"/>
        </w:rPr>
      </w:pPr>
      <w:r w:rsidRPr="00490DF2">
        <w:rPr>
          <w:rFonts w:ascii="Arial" w:hAnsi="Arial" w:cs="Arial"/>
        </w:rPr>
        <w:t xml:space="preserve">2016 pripravili večjo prenovo študijskih programov 1. in 2. stopnje, ki so trenutno v  </w:t>
      </w:r>
    </w:p>
    <w:p w14:paraId="62234AD3" w14:textId="73AA0689" w:rsidR="000C0AB4" w:rsidRPr="00490DF2" w:rsidRDefault="000C0AB4" w:rsidP="00490DF2">
      <w:pPr>
        <w:ind w:firstLine="0"/>
        <w:jc w:val="both"/>
        <w:rPr>
          <w:rFonts w:ascii="Arial" w:hAnsi="Arial" w:cs="Arial"/>
        </w:rPr>
      </w:pPr>
      <w:r w:rsidRPr="00490DF2">
        <w:rPr>
          <w:rFonts w:ascii="Arial" w:hAnsi="Arial" w:cs="Arial"/>
        </w:rPr>
        <w:t>postopku akreditacije.</w:t>
      </w:r>
    </w:p>
    <w:p w14:paraId="62234AD4" w14:textId="77777777" w:rsidR="000C0AB4" w:rsidRPr="00490DF2" w:rsidRDefault="000C0AB4" w:rsidP="00490DF2">
      <w:pPr>
        <w:autoSpaceDE w:val="0"/>
        <w:autoSpaceDN w:val="0"/>
        <w:adjustRightInd w:val="0"/>
        <w:ind w:firstLine="0"/>
        <w:rPr>
          <w:rFonts w:ascii="Arial" w:eastAsiaTheme="minorHAnsi" w:hAnsi="Arial" w:cs="Arial"/>
          <w:color w:val="000000"/>
        </w:rPr>
      </w:pPr>
    </w:p>
    <w:p w14:paraId="62234AD5" w14:textId="77777777" w:rsidR="009870BC" w:rsidRPr="00490DF2" w:rsidRDefault="009870BC" w:rsidP="00490DF2">
      <w:pPr>
        <w:pStyle w:val="ListParagraph"/>
        <w:ind w:left="0" w:firstLine="0"/>
        <w:rPr>
          <w:rFonts w:ascii="Arial" w:hAnsi="Arial" w:cs="Arial"/>
        </w:rPr>
      </w:pPr>
    </w:p>
    <w:p w14:paraId="62234AD6" w14:textId="77777777" w:rsidR="009870BC" w:rsidRPr="00490DF2" w:rsidRDefault="009870BC" w:rsidP="00490DF2">
      <w:pPr>
        <w:ind w:firstLine="0"/>
        <w:rPr>
          <w:rFonts w:ascii="Arial" w:hAnsi="Arial" w:cs="Arial"/>
        </w:rPr>
      </w:pPr>
    </w:p>
    <w:p w14:paraId="62234AD7" w14:textId="77777777" w:rsidR="00D45883" w:rsidRPr="00490DF2" w:rsidRDefault="00D45883" w:rsidP="00DC0DCE">
      <w:pPr>
        <w:pStyle w:val="Heading1"/>
        <w:numPr>
          <w:ilvl w:val="2"/>
          <w:numId w:val="3"/>
        </w:numPr>
        <w:spacing w:before="0" w:after="0" w:line="288" w:lineRule="auto"/>
        <w:rPr>
          <w:rFonts w:ascii="Arial" w:hAnsi="Arial" w:cs="Arial"/>
          <w:b w:val="0"/>
          <w:sz w:val="22"/>
          <w:szCs w:val="22"/>
        </w:rPr>
      </w:pPr>
      <w:bookmarkStart w:id="9" w:name="_Toc473797293"/>
      <w:r w:rsidRPr="00490DF2">
        <w:rPr>
          <w:rFonts w:ascii="Arial" w:hAnsi="Arial" w:cs="Arial"/>
          <w:b w:val="0"/>
          <w:sz w:val="22"/>
          <w:szCs w:val="22"/>
        </w:rPr>
        <w:t>Tretja stopnja z evalvacijo študijskih programov</w:t>
      </w:r>
      <w:bookmarkEnd w:id="9"/>
    </w:p>
    <w:p w14:paraId="62234AD8" w14:textId="77777777" w:rsidR="00C02B0C" w:rsidRPr="00490DF2" w:rsidRDefault="00C02B0C" w:rsidP="003F652B">
      <w:pPr>
        <w:ind w:firstLine="0"/>
        <w:rPr>
          <w:rFonts w:ascii="Arial" w:hAnsi="Arial" w:cs="Arial"/>
        </w:rPr>
      </w:pPr>
    </w:p>
    <w:p w14:paraId="62234AD9" w14:textId="77777777" w:rsidR="0003459F" w:rsidRPr="00490DF2" w:rsidRDefault="0003459F" w:rsidP="003F652B">
      <w:pPr>
        <w:ind w:firstLine="0"/>
        <w:rPr>
          <w:rFonts w:ascii="Arial" w:hAnsi="Arial" w:cs="Arial"/>
        </w:rPr>
      </w:pPr>
    </w:p>
    <w:p w14:paraId="62234ADA" w14:textId="77777777" w:rsidR="005520D7" w:rsidRPr="00490DF2" w:rsidRDefault="005520D7" w:rsidP="003F652B">
      <w:pPr>
        <w:ind w:right="282" w:firstLine="0"/>
        <w:jc w:val="both"/>
        <w:rPr>
          <w:rFonts w:ascii="Arial" w:hAnsi="Arial" w:cs="Arial"/>
        </w:rPr>
      </w:pPr>
      <w:r w:rsidRPr="00490DF2">
        <w:rPr>
          <w:rFonts w:ascii="Arial" w:hAnsi="Arial" w:cs="Arial"/>
        </w:rPr>
        <w:t>Interdisciplinarni doktorski študij se je začel izvajati v študijskem letu 2009/10. Z izjemo prvega razpisa v študijskem letu 2009/10 (300 mest) je bilo za program 3. stopnje predvideno od 56 do 70. Mesta so se od vključno študijskega leta 2010/11 naprej razpisovala ob upoštevanju zmožnosti visokošolskih učiteljev za mentorsko delo in glede na potrebe po zagotavljanju mentorskih zmogljivosti v prihodnjih letih (mentor ima lahko največ 5 doktorskih kandidatov).</w:t>
      </w:r>
    </w:p>
    <w:p w14:paraId="62234ADB" w14:textId="77777777" w:rsidR="005520D7" w:rsidRPr="00490DF2" w:rsidRDefault="005520D7" w:rsidP="003F652B">
      <w:pPr>
        <w:ind w:right="282" w:firstLine="0"/>
        <w:rPr>
          <w:rFonts w:ascii="Arial" w:hAnsi="Arial" w:cs="Arial"/>
          <w:b/>
        </w:rPr>
      </w:pPr>
    </w:p>
    <w:p w14:paraId="62234ADC" w14:textId="77777777" w:rsidR="005520D7" w:rsidRPr="00490DF2" w:rsidRDefault="005520D7" w:rsidP="003F652B">
      <w:pPr>
        <w:ind w:right="282" w:firstLine="0"/>
        <w:jc w:val="both"/>
        <w:rPr>
          <w:rFonts w:ascii="Arial" w:hAnsi="Arial" w:cs="Arial"/>
        </w:rPr>
      </w:pPr>
      <w:r w:rsidRPr="00490DF2">
        <w:rPr>
          <w:rFonts w:ascii="Arial" w:hAnsi="Arial" w:cs="Arial"/>
        </w:rPr>
        <w:t xml:space="preserve">Manjši </w:t>
      </w:r>
      <w:r w:rsidRPr="00490DF2">
        <w:rPr>
          <w:rFonts w:ascii="Arial" w:hAnsi="Arial" w:cs="Arial"/>
          <w:b/>
        </w:rPr>
        <w:t>vpis</w:t>
      </w:r>
      <w:r w:rsidRPr="00490DF2">
        <w:rPr>
          <w:rFonts w:ascii="Arial" w:hAnsi="Arial" w:cs="Arial"/>
        </w:rPr>
        <w:t xml:space="preserve"> v začetni letnik v preteklih študijskih letih, lahko v veliki meri pripišemo negotovosti glede možnosti štipendiranja (ukinitev sofinanciranja doktorskega študija, nejasna prihodnost inovativne sheme za sofinanciranje doktorskega študija za spodbujanje sodelovanja z gospodarstvom in reševanja aktualnih družbenih izzivov. Zgolj četrtina študentov si sama krije stroške študija. S ponovno uvedbo sofinanciranja doktorskega študija v letu 2016, se je povečal tudi vpis. </w:t>
      </w:r>
    </w:p>
    <w:p w14:paraId="62234ADD" w14:textId="77777777" w:rsidR="005520D7" w:rsidRPr="00490DF2" w:rsidRDefault="005520D7" w:rsidP="003F652B">
      <w:pPr>
        <w:ind w:right="282" w:firstLine="0"/>
        <w:jc w:val="both"/>
        <w:rPr>
          <w:rFonts w:ascii="Arial" w:hAnsi="Arial" w:cs="Arial"/>
        </w:rPr>
      </w:pPr>
    </w:p>
    <w:p w14:paraId="62234ADE" w14:textId="77777777" w:rsidR="005520D7" w:rsidRPr="00490DF2" w:rsidRDefault="005520D7" w:rsidP="003F652B">
      <w:pPr>
        <w:ind w:right="282" w:firstLine="0"/>
        <w:jc w:val="both"/>
        <w:rPr>
          <w:rFonts w:ascii="Arial" w:hAnsi="Arial" w:cs="Arial"/>
        </w:rPr>
      </w:pPr>
      <w:r w:rsidRPr="00490DF2">
        <w:rPr>
          <w:rFonts w:ascii="Arial" w:hAnsi="Arial" w:cs="Arial"/>
        </w:rPr>
        <w:t>V študijskem letu 2016/17 se je tako v program vpisalo 33 študentov, 23 v prvi letnik in 10 v drugi letnik. Med njimi je 5  študentov iz tujine ter 6 mladih raziskovalcev. Zanimanje kandidatov za vpis iz tujine sicer ostaja na enaki ravni kot v preteklih letih, vendar pa je vpis nekoliko manjši predvsem zaradi pomanjkanje štipendij, ki bi krile življenjske stroške in strošek šolnine.</w:t>
      </w:r>
    </w:p>
    <w:p w14:paraId="62234ADF" w14:textId="77777777" w:rsidR="005520D7" w:rsidRPr="00490DF2" w:rsidRDefault="005520D7" w:rsidP="003F652B">
      <w:pPr>
        <w:ind w:right="282" w:firstLine="0"/>
        <w:rPr>
          <w:rFonts w:ascii="Arial" w:hAnsi="Arial" w:cs="Arial"/>
          <w:b/>
        </w:rPr>
      </w:pPr>
    </w:p>
    <w:p w14:paraId="62234AE0" w14:textId="77777777" w:rsidR="005520D7" w:rsidRPr="00490DF2" w:rsidRDefault="005520D7" w:rsidP="003F652B">
      <w:pPr>
        <w:ind w:right="282" w:firstLine="0"/>
        <w:jc w:val="both"/>
        <w:rPr>
          <w:rFonts w:ascii="Arial" w:hAnsi="Arial" w:cs="Arial"/>
        </w:rPr>
      </w:pPr>
      <w:r w:rsidRPr="00490DF2">
        <w:rPr>
          <w:rFonts w:ascii="Arial" w:hAnsi="Arial" w:cs="Arial"/>
        </w:rPr>
        <w:lastRenderedPageBreak/>
        <w:t xml:space="preserve">Na </w:t>
      </w:r>
      <w:r w:rsidRPr="00490DF2">
        <w:rPr>
          <w:rFonts w:ascii="Arial" w:hAnsi="Arial" w:cs="Arial"/>
          <w:b/>
        </w:rPr>
        <w:t>razpisu za sofinanciranje</w:t>
      </w:r>
      <w:r w:rsidRPr="00490DF2">
        <w:rPr>
          <w:rFonts w:ascii="Arial" w:hAnsi="Arial" w:cs="Arial"/>
        </w:rPr>
        <w:t xml:space="preserve"> so lahko kandidirali študenti vseh treh letnikov, ki še niso bili sofinancirani z javnih sredstev in so pred tem redno napredovali v višje letnike. Na razpisu je bilo uspešnih 20 študentov. kar predstavlja dobro polovico študentov (52,63 %), ki so imeli možnost kandidirati na razpisu. Podatka o številu oddanih vlogah za sofinanciranje žal ni na voljo. Domnevamo pa lahko, da vloge niso oddali vsi študenti, tako, da je ta odstotek verjetno še višji. </w:t>
      </w:r>
    </w:p>
    <w:p w14:paraId="62234AE1" w14:textId="77777777" w:rsidR="005520D7" w:rsidRPr="00490DF2" w:rsidRDefault="005520D7" w:rsidP="003F652B">
      <w:pPr>
        <w:ind w:right="282" w:firstLine="0"/>
        <w:jc w:val="both"/>
        <w:rPr>
          <w:rFonts w:ascii="Arial" w:hAnsi="Arial" w:cs="Arial"/>
        </w:rPr>
      </w:pPr>
    </w:p>
    <w:p w14:paraId="62234AE2" w14:textId="77777777" w:rsidR="005520D7" w:rsidRPr="00490DF2" w:rsidRDefault="005520D7" w:rsidP="003F652B">
      <w:pPr>
        <w:ind w:right="282" w:firstLine="0"/>
        <w:jc w:val="both"/>
        <w:rPr>
          <w:rFonts w:ascii="Arial" w:hAnsi="Arial" w:cs="Arial"/>
        </w:rPr>
      </w:pPr>
      <w:r w:rsidRPr="00490DF2">
        <w:rPr>
          <w:rFonts w:ascii="Arial" w:hAnsi="Arial" w:cs="Arial"/>
        </w:rPr>
        <w:t xml:space="preserve">V prvih treh letih izvedbe je bil opazen zelo velik osip pri napredovanju iz 1. v 2. letnik doktorskega študija. Zato je bila v letu 2013 akreditirana sprememba predmetnika, ki je prijavo teme doktorske disertacije prestavila v 2. letnik, seminar </w:t>
      </w:r>
      <w:r w:rsidRPr="00490DF2">
        <w:rPr>
          <w:rFonts w:ascii="Arial" w:hAnsi="Arial" w:cs="Arial"/>
          <w:i/>
        </w:rPr>
        <w:t>Doktorski seminar II (predmet mentorja)</w:t>
      </w:r>
      <w:r w:rsidRPr="00490DF2">
        <w:rPr>
          <w:rFonts w:ascii="Arial" w:hAnsi="Arial" w:cs="Arial"/>
        </w:rPr>
        <w:t xml:space="preserve">, ki je usklajen s temo disertacije in je namenjen neposrednemu delu </w:t>
      </w:r>
      <w:r w:rsidRPr="00490DF2">
        <w:rPr>
          <w:rFonts w:ascii="Arial" w:hAnsi="Arial" w:cs="Arial"/>
          <w:bCs/>
        </w:rPr>
        <w:t>mentorja</w:t>
      </w:r>
      <w:r w:rsidRPr="00490DF2">
        <w:rPr>
          <w:rFonts w:ascii="Arial" w:hAnsi="Arial" w:cs="Arial"/>
        </w:rPr>
        <w:t xml:space="preserve"> s študentom pa v 1. letnik. Študentom je tako omogočena bolj korektna priprava predloga dispozicije doktorske disertacije. </w:t>
      </w:r>
    </w:p>
    <w:p w14:paraId="62234AE3" w14:textId="77777777" w:rsidR="005520D7" w:rsidRPr="00490DF2" w:rsidRDefault="005520D7" w:rsidP="003F652B">
      <w:pPr>
        <w:ind w:right="282" w:firstLine="0"/>
        <w:jc w:val="both"/>
        <w:rPr>
          <w:rFonts w:ascii="Arial" w:hAnsi="Arial" w:cs="Arial"/>
        </w:rPr>
      </w:pPr>
    </w:p>
    <w:p w14:paraId="62234AE4" w14:textId="77777777" w:rsidR="005520D7" w:rsidRPr="00490DF2" w:rsidRDefault="005520D7" w:rsidP="003F652B">
      <w:pPr>
        <w:ind w:right="282" w:firstLine="0"/>
        <w:jc w:val="both"/>
        <w:rPr>
          <w:rFonts w:ascii="Arial" w:eastAsia="Times New Roman" w:hAnsi="Arial" w:cs="Arial"/>
          <w:color w:val="000000"/>
        </w:rPr>
      </w:pPr>
      <w:r w:rsidRPr="00490DF2">
        <w:rPr>
          <w:rFonts w:ascii="Arial" w:hAnsi="Arial" w:cs="Arial"/>
        </w:rPr>
        <w:t>Za uspešnejše delo so bila v letu 2016 za študente izvedena dodatna predavanja o pripravi dispozicije za doktorsko disertacijo ter seminar za pripravo znanstvenega članka. Študenti so bili z navedenim izredno zadovoljni, zato bo v</w:t>
      </w:r>
      <w:r w:rsidRPr="00490DF2">
        <w:rPr>
          <w:rFonts w:ascii="Arial" w:eastAsia="Times New Roman" w:hAnsi="Arial" w:cs="Arial"/>
          <w:color w:val="000000"/>
        </w:rPr>
        <w:t xml:space="preserve"> januarju 2017 ponovno izveden </w:t>
      </w:r>
      <w:r w:rsidRPr="00490DF2">
        <w:rPr>
          <w:rFonts w:ascii="Arial" w:eastAsia="Times New Roman" w:hAnsi="Arial" w:cs="Arial"/>
          <w:b/>
          <w:color w:val="000000"/>
        </w:rPr>
        <w:t>seminar za pripravo dispozicije doktorske disertacije</w:t>
      </w:r>
      <w:r w:rsidRPr="00490DF2">
        <w:rPr>
          <w:rFonts w:ascii="Arial" w:eastAsia="Times New Roman" w:hAnsi="Arial" w:cs="Arial"/>
          <w:color w:val="000000"/>
        </w:rPr>
        <w:t xml:space="preserve"> in dva nova seminarja: a) </w:t>
      </w:r>
      <w:r w:rsidRPr="00490DF2">
        <w:rPr>
          <w:rFonts w:ascii="Arial" w:eastAsia="Times New Roman" w:hAnsi="Arial" w:cs="Arial"/>
          <w:b/>
          <w:color w:val="000000"/>
        </w:rPr>
        <w:t>ravnanje z raziskovalnimi podatki</w:t>
      </w:r>
      <w:r w:rsidRPr="00490DF2">
        <w:rPr>
          <w:rFonts w:ascii="Arial" w:eastAsia="Times New Roman" w:hAnsi="Arial" w:cs="Arial"/>
          <w:color w:val="000000"/>
        </w:rPr>
        <w:t xml:space="preserve"> ter b) </w:t>
      </w:r>
      <w:r w:rsidRPr="00490DF2">
        <w:rPr>
          <w:rFonts w:ascii="Arial" w:eastAsia="Times New Roman" w:hAnsi="Arial" w:cs="Arial"/>
          <w:b/>
          <w:color w:val="000000"/>
        </w:rPr>
        <w:t>predstavitev knjižnice ODK JG in njenih storitev</w:t>
      </w:r>
      <w:r w:rsidRPr="00490DF2">
        <w:rPr>
          <w:rFonts w:ascii="Arial" w:eastAsia="Times New Roman" w:hAnsi="Arial" w:cs="Arial"/>
          <w:color w:val="000000"/>
        </w:rPr>
        <w:t>. V marcu 2017 bo ponovno izveden tudi seminar za pripravo znanstvenega članka, ki ga bo vodila prof. dr. Sandra Torres.</w:t>
      </w:r>
    </w:p>
    <w:p w14:paraId="62234AE5" w14:textId="77777777" w:rsidR="005520D7" w:rsidRPr="00490DF2" w:rsidRDefault="005520D7" w:rsidP="003F652B">
      <w:pPr>
        <w:ind w:right="282" w:firstLine="0"/>
        <w:jc w:val="both"/>
        <w:rPr>
          <w:rFonts w:ascii="Arial" w:hAnsi="Arial" w:cs="Arial"/>
        </w:rPr>
      </w:pPr>
    </w:p>
    <w:p w14:paraId="62234AE6" w14:textId="77777777" w:rsidR="005520D7" w:rsidRPr="00490DF2" w:rsidRDefault="005520D7" w:rsidP="003F652B">
      <w:pPr>
        <w:ind w:right="282" w:firstLine="0"/>
        <w:jc w:val="both"/>
        <w:rPr>
          <w:rFonts w:ascii="Arial" w:hAnsi="Arial" w:cs="Arial"/>
        </w:rPr>
      </w:pPr>
      <w:r w:rsidRPr="00490DF2">
        <w:rPr>
          <w:rFonts w:ascii="Arial" w:hAnsi="Arial" w:cs="Arial"/>
        </w:rPr>
        <w:t xml:space="preserve">V letu 2016 je </w:t>
      </w:r>
      <w:r w:rsidRPr="00490DF2">
        <w:rPr>
          <w:rFonts w:ascii="Arial" w:hAnsi="Arial" w:cs="Arial"/>
          <w:b/>
        </w:rPr>
        <w:t>doktoriralo</w:t>
      </w:r>
      <w:r w:rsidRPr="00490DF2">
        <w:rPr>
          <w:rFonts w:ascii="Arial" w:hAnsi="Arial" w:cs="Arial"/>
        </w:rPr>
        <w:t xml:space="preserve"> 14 študentov na programu 3. stopnje. Od pričetka izvajanja bolonjskega doktorskega programa je tako do vključno leta 2016 uspešno zaključilo študij 34 študentov.</w:t>
      </w:r>
    </w:p>
    <w:p w14:paraId="62234AE7" w14:textId="77777777" w:rsidR="005520D7" w:rsidRPr="00490DF2" w:rsidRDefault="005520D7" w:rsidP="003F652B">
      <w:pPr>
        <w:ind w:right="282" w:firstLine="0"/>
        <w:jc w:val="both"/>
        <w:rPr>
          <w:rFonts w:ascii="Arial" w:hAnsi="Arial" w:cs="Arial"/>
        </w:rPr>
      </w:pPr>
    </w:p>
    <w:p w14:paraId="62234AE8" w14:textId="77777777" w:rsidR="005520D7" w:rsidRPr="00490DF2" w:rsidRDefault="005520D7" w:rsidP="003F652B">
      <w:pPr>
        <w:spacing w:line="276" w:lineRule="auto"/>
        <w:ind w:right="282" w:firstLine="0"/>
        <w:jc w:val="both"/>
        <w:rPr>
          <w:rFonts w:ascii="Arial" w:hAnsi="Arial" w:cs="Arial"/>
        </w:rPr>
      </w:pPr>
      <w:r w:rsidRPr="00490DF2">
        <w:rPr>
          <w:rFonts w:ascii="Arial" w:hAnsi="Arial" w:cs="Arial"/>
        </w:rPr>
        <w:t xml:space="preserve">Soglasje k </w:t>
      </w:r>
      <w:r w:rsidRPr="00490DF2">
        <w:rPr>
          <w:rFonts w:ascii="Arial" w:hAnsi="Arial" w:cs="Arial"/>
          <w:b/>
        </w:rPr>
        <w:t>podaljšanju akreditacije programa</w:t>
      </w:r>
      <w:r w:rsidRPr="00490DF2">
        <w:rPr>
          <w:rFonts w:ascii="Arial" w:hAnsi="Arial" w:cs="Arial"/>
        </w:rPr>
        <w:t xml:space="preserve"> je senat Univerze v Ljubljani podal na junijski seji leta 2015. Vloga je bila posredovana NAKVIS-u, evalvacijski obisk skupine  strokovn</w:t>
      </w:r>
      <w:r w:rsidR="00354B9A" w:rsidRPr="00490DF2">
        <w:rPr>
          <w:rFonts w:ascii="Arial" w:hAnsi="Arial" w:cs="Arial"/>
        </w:rPr>
        <w:t>j</w:t>
      </w:r>
      <w:r w:rsidRPr="00490DF2">
        <w:rPr>
          <w:rFonts w:ascii="Arial" w:hAnsi="Arial" w:cs="Arial"/>
        </w:rPr>
        <w:t xml:space="preserve">akov je potekal v maju 2016. Iz poročila skupne strokovnjakov, ki smo ga prejeli v decembru 2016, izhaja, da v programu ni ugotovila nobenih neskladnosti. Podaljšanje akreditacije programa pričakujemo spomladi. </w:t>
      </w:r>
    </w:p>
    <w:p w14:paraId="62234AE9" w14:textId="77777777" w:rsidR="005520D7" w:rsidRPr="00490DF2" w:rsidRDefault="005520D7" w:rsidP="003F652B">
      <w:pPr>
        <w:spacing w:line="276" w:lineRule="auto"/>
        <w:ind w:right="282" w:firstLine="0"/>
        <w:jc w:val="both"/>
        <w:rPr>
          <w:rFonts w:ascii="Arial" w:hAnsi="Arial" w:cs="Arial"/>
        </w:rPr>
      </w:pPr>
      <w:r w:rsidRPr="00490DF2">
        <w:rPr>
          <w:rFonts w:ascii="Arial" w:hAnsi="Arial" w:cs="Arial"/>
        </w:rPr>
        <w:t>Poročilo skupine strokovnjakov s predlogi za izboljšave, že zbrana poročila skrbnikov posameznih študijskih področij ter anketa o doktorskem študiju, ki je bila izvedena na ravni univerze, katere rezultate še čakamo, bodo izhodišča za celovito analiza doktorskega študija, ki bo potekala spomladi 2017.</w:t>
      </w:r>
    </w:p>
    <w:p w14:paraId="62234AEA" w14:textId="77777777" w:rsidR="00CB7FC4" w:rsidRPr="00490DF2" w:rsidRDefault="00CB7FC4" w:rsidP="003F652B">
      <w:pPr>
        <w:ind w:firstLine="0"/>
        <w:rPr>
          <w:rFonts w:ascii="Arial" w:hAnsi="Arial" w:cs="Arial"/>
        </w:rPr>
      </w:pPr>
    </w:p>
    <w:p w14:paraId="62234AEB" w14:textId="77777777" w:rsidR="00CB7FC4" w:rsidRPr="00490DF2" w:rsidRDefault="00CB7FC4" w:rsidP="003F652B">
      <w:pPr>
        <w:ind w:firstLine="0"/>
        <w:rPr>
          <w:rFonts w:ascii="Arial" w:hAnsi="Arial" w:cs="Arial"/>
        </w:rPr>
      </w:pPr>
    </w:p>
    <w:p w14:paraId="62234AEC" w14:textId="77777777" w:rsidR="007B3684" w:rsidRPr="00490DF2" w:rsidRDefault="007B3684" w:rsidP="003F652B">
      <w:pPr>
        <w:ind w:firstLine="0"/>
        <w:rPr>
          <w:rFonts w:ascii="Arial" w:hAnsi="Arial" w:cs="Arial"/>
        </w:rPr>
      </w:pPr>
    </w:p>
    <w:p w14:paraId="62234AED" w14:textId="77777777" w:rsidR="00D45883" w:rsidRPr="00490DF2" w:rsidRDefault="005C3ADF" w:rsidP="00DC0DCE">
      <w:pPr>
        <w:pStyle w:val="Heading1"/>
        <w:numPr>
          <w:ilvl w:val="2"/>
          <w:numId w:val="3"/>
        </w:numPr>
        <w:spacing w:before="0" w:after="0" w:line="288" w:lineRule="auto"/>
        <w:rPr>
          <w:rFonts w:ascii="Arial" w:hAnsi="Arial" w:cs="Arial"/>
          <w:b w:val="0"/>
          <w:sz w:val="22"/>
          <w:szCs w:val="22"/>
        </w:rPr>
      </w:pPr>
      <w:bookmarkStart w:id="10" w:name="_Toc473797294"/>
      <w:r w:rsidRPr="00490DF2">
        <w:rPr>
          <w:rFonts w:ascii="Arial" w:hAnsi="Arial" w:cs="Arial"/>
          <w:b w:val="0"/>
          <w:sz w:val="22"/>
          <w:szCs w:val="22"/>
        </w:rPr>
        <w:t>Zaključevanje starih študijskih programov</w:t>
      </w:r>
      <w:bookmarkEnd w:id="10"/>
    </w:p>
    <w:p w14:paraId="62234AEE" w14:textId="77777777" w:rsidR="007D4F40" w:rsidRPr="00490DF2" w:rsidRDefault="007D4F40" w:rsidP="007D4F40">
      <w:pPr>
        <w:rPr>
          <w:rFonts w:ascii="Arial" w:hAnsi="Arial" w:cs="Arial"/>
        </w:rPr>
      </w:pPr>
    </w:p>
    <w:p w14:paraId="62234AEF" w14:textId="77777777" w:rsidR="008016C5" w:rsidRPr="00490DF2" w:rsidRDefault="00080018" w:rsidP="00B34B7C">
      <w:pPr>
        <w:pStyle w:val="ListParagraph"/>
        <w:numPr>
          <w:ilvl w:val="1"/>
          <w:numId w:val="6"/>
        </w:numPr>
        <w:rPr>
          <w:rFonts w:ascii="Arial" w:hAnsi="Arial" w:cs="Arial"/>
        </w:rPr>
      </w:pPr>
      <w:r w:rsidRPr="00490DF2">
        <w:rPr>
          <w:rFonts w:ascii="Arial" w:hAnsi="Arial" w:cs="Arial"/>
        </w:rPr>
        <w:t>Vsebinsko poročilo o dejavnosti z vrednotenjem in evalvacijo kazalnikov</w:t>
      </w:r>
    </w:p>
    <w:p w14:paraId="62234AF0" w14:textId="77777777" w:rsidR="00080018" w:rsidRPr="00490DF2" w:rsidRDefault="00080018" w:rsidP="008016C5">
      <w:pPr>
        <w:pStyle w:val="ListParagraph"/>
        <w:ind w:firstLine="0"/>
        <w:rPr>
          <w:rFonts w:ascii="Arial" w:hAnsi="Arial" w:cs="Arial"/>
        </w:rPr>
      </w:pPr>
      <w:r w:rsidRPr="00490DF2">
        <w:rPr>
          <w:rFonts w:ascii="Arial" w:hAnsi="Arial" w:cs="Arial"/>
        </w:rPr>
        <w:t xml:space="preserve"> </w:t>
      </w:r>
    </w:p>
    <w:p w14:paraId="62234AF1" w14:textId="77777777" w:rsidR="00C74BDC" w:rsidRPr="00490DF2" w:rsidRDefault="00C74BDC" w:rsidP="003F652B">
      <w:pPr>
        <w:ind w:right="140" w:firstLine="0"/>
        <w:jc w:val="both"/>
        <w:rPr>
          <w:rFonts w:ascii="Arial" w:hAnsi="Arial" w:cs="Arial"/>
          <w:bCs/>
        </w:rPr>
      </w:pPr>
      <w:r w:rsidRPr="00490DF2">
        <w:rPr>
          <w:rFonts w:ascii="Arial" w:hAnsi="Arial" w:cs="Arial"/>
          <w:bCs/>
        </w:rPr>
        <w:t xml:space="preserve">Poleg bolonjskih študentov </w:t>
      </w:r>
      <w:r w:rsidR="005176A4" w:rsidRPr="00490DF2">
        <w:rPr>
          <w:rFonts w:ascii="Arial" w:hAnsi="Arial" w:cs="Arial"/>
          <w:bCs/>
        </w:rPr>
        <w:t>so v 2015/16 (do 30. 9. 2016) imeli zadnjo priložnost za zaključek študija</w:t>
      </w:r>
      <w:r w:rsidRPr="00490DF2">
        <w:rPr>
          <w:rFonts w:ascii="Arial" w:hAnsi="Arial" w:cs="Arial"/>
          <w:bCs/>
        </w:rPr>
        <w:t xml:space="preserve"> tudi študenti »starih« dodiplomskih in podiplomskih programov (za pridobitev predbolonjske univerzitetne izobrazbe, magisterija znanosti ali za pridobitev doktorata znanosti). Zadnji vpis v začetni letnik »starega« dodiplomskega študija je bil v študijskem letu 2004/05, podiplomskega študija pa v 2008/2009</w:t>
      </w:r>
      <w:r w:rsidR="00354B9A" w:rsidRPr="00490DF2">
        <w:rPr>
          <w:rFonts w:ascii="Arial" w:hAnsi="Arial" w:cs="Arial"/>
          <w:bCs/>
        </w:rPr>
        <w:t xml:space="preserve">. </w:t>
      </w:r>
      <w:r w:rsidRPr="00490DF2">
        <w:rPr>
          <w:rFonts w:ascii="Arial" w:hAnsi="Arial" w:cs="Arial"/>
          <w:bCs/>
        </w:rPr>
        <w:t xml:space="preserve">V preteklih letih so lahko nadpovprečno uspešni študenti, ki so se vpisali v program za pridobitev magisterija znanosti, nadaljevali študij na doktorski stopnji (brez izdelave magistrskega dela). Z uvedbo bolonjskih programov na vseh stopnjah študija neposredni prehodi z 2. na 3. stopnjo študija niso več možni. </w:t>
      </w:r>
    </w:p>
    <w:p w14:paraId="62234AF2" w14:textId="77777777" w:rsidR="005176A4" w:rsidRPr="00490DF2" w:rsidRDefault="005176A4" w:rsidP="003F652B">
      <w:pPr>
        <w:ind w:right="140" w:firstLine="0"/>
        <w:jc w:val="both"/>
        <w:rPr>
          <w:rFonts w:ascii="Arial" w:hAnsi="Arial" w:cs="Arial"/>
          <w:bCs/>
        </w:rPr>
      </w:pPr>
    </w:p>
    <w:p w14:paraId="62234AF3" w14:textId="77777777" w:rsidR="006C34FF" w:rsidRPr="00490DF2" w:rsidRDefault="006C34FF" w:rsidP="003F652B">
      <w:pPr>
        <w:ind w:right="140" w:firstLine="0"/>
        <w:jc w:val="both"/>
        <w:rPr>
          <w:rFonts w:ascii="Arial" w:hAnsi="Arial" w:cs="Arial"/>
          <w:bCs/>
        </w:rPr>
      </w:pPr>
      <w:r w:rsidRPr="00490DF2">
        <w:rPr>
          <w:rFonts w:ascii="Arial" w:hAnsi="Arial" w:cs="Arial"/>
          <w:bCs/>
        </w:rPr>
        <w:t xml:space="preserve">Skupno število odobrenih </w:t>
      </w:r>
      <w:r w:rsidRPr="00490DF2">
        <w:rPr>
          <w:rFonts w:ascii="Arial" w:hAnsi="Arial" w:cs="Arial"/>
          <w:b/>
          <w:bCs/>
        </w:rPr>
        <w:t>prošenj</w:t>
      </w:r>
      <w:r w:rsidRPr="00490DF2">
        <w:rPr>
          <w:rFonts w:ascii="Arial" w:hAnsi="Arial" w:cs="Arial"/>
          <w:bCs/>
        </w:rPr>
        <w:t xml:space="preserve"> za dokončanje predbolon</w:t>
      </w:r>
      <w:r w:rsidR="005176A4" w:rsidRPr="00490DF2">
        <w:rPr>
          <w:rFonts w:ascii="Arial" w:hAnsi="Arial" w:cs="Arial"/>
          <w:bCs/>
        </w:rPr>
        <w:t>j</w:t>
      </w:r>
      <w:r w:rsidRPr="00490DF2">
        <w:rPr>
          <w:rFonts w:ascii="Arial" w:hAnsi="Arial" w:cs="Arial"/>
          <w:bCs/>
        </w:rPr>
        <w:t xml:space="preserve">skega </w:t>
      </w:r>
      <w:r w:rsidR="005176A4" w:rsidRPr="00490DF2">
        <w:rPr>
          <w:rFonts w:ascii="Arial" w:hAnsi="Arial" w:cs="Arial"/>
          <w:b/>
          <w:bCs/>
        </w:rPr>
        <w:t>dodiplomskega štud</w:t>
      </w:r>
      <w:r w:rsidR="00354B9A" w:rsidRPr="00490DF2">
        <w:rPr>
          <w:rFonts w:ascii="Arial" w:hAnsi="Arial" w:cs="Arial"/>
          <w:b/>
          <w:bCs/>
        </w:rPr>
        <w:t>i</w:t>
      </w:r>
      <w:r w:rsidR="005176A4" w:rsidRPr="00490DF2">
        <w:rPr>
          <w:rFonts w:ascii="Arial" w:hAnsi="Arial" w:cs="Arial"/>
          <w:b/>
          <w:bCs/>
        </w:rPr>
        <w:t xml:space="preserve">jskega </w:t>
      </w:r>
      <w:r w:rsidRPr="00490DF2">
        <w:rPr>
          <w:rFonts w:ascii="Arial" w:hAnsi="Arial" w:cs="Arial"/>
          <w:b/>
          <w:bCs/>
        </w:rPr>
        <w:t>programa</w:t>
      </w:r>
      <w:r w:rsidRPr="00490DF2">
        <w:rPr>
          <w:rFonts w:ascii="Arial" w:hAnsi="Arial" w:cs="Arial"/>
          <w:bCs/>
        </w:rPr>
        <w:t xml:space="preserve"> v študijskem letu 2015/16 je </w:t>
      </w:r>
      <w:r w:rsidR="005176A4" w:rsidRPr="00490DF2">
        <w:rPr>
          <w:rFonts w:ascii="Arial" w:hAnsi="Arial" w:cs="Arial"/>
          <w:bCs/>
        </w:rPr>
        <w:t xml:space="preserve">bilo </w:t>
      </w:r>
      <w:r w:rsidRPr="00490DF2">
        <w:rPr>
          <w:rFonts w:ascii="Arial" w:hAnsi="Arial" w:cs="Arial"/>
          <w:b/>
          <w:bCs/>
        </w:rPr>
        <w:t>756</w:t>
      </w:r>
      <w:r w:rsidRPr="00490DF2">
        <w:rPr>
          <w:rFonts w:ascii="Arial" w:hAnsi="Arial" w:cs="Arial"/>
          <w:bCs/>
        </w:rPr>
        <w:t>.</w:t>
      </w:r>
    </w:p>
    <w:p w14:paraId="62234AF4" w14:textId="77777777" w:rsidR="006C34FF" w:rsidRPr="00490DF2" w:rsidRDefault="006C34FF" w:rsidP="003F652B">
      <w:pPr>
        <w:ind w:right="140" w:firstLine="0"/>
        <w:jc w:val="both"/>
        <w:rPr>
          <w:rFonts w:ascii="Arial" w:hAnsi="Arial" w:cs="Arial"/>
          <w:b/>
          <w:bCs/>
        </w:rPr>
      </w:pPr>
      <w:r w:rsidRPr="00490DF2">
        <w:rPr>
          <w:rFonts w:ascii="Arial" w:hAnsi="Arial" w:cs="Arial"/>
          <w:bCs/>
        </w:rPr>
        <w:lastRenderedPageBreak/>
        <w:t xml:space="preserve">Število </w:t>
      </w:r>
      <w:r w:rsidRPr="00490DF2">
        <w:rPr>
          <w:rFonts w:ascii="Arial" w:hAnsi="Arial" w:cs="Arial"/>
          <w:b/>
          <w:bCs/>
        </w:rPr>
        <w:t>zagovorov diplomskih del</w:t>
      </w:r>
      <w:r w:rsidRPr="00490DF2">
        <w:rPr>
          <w:rFonts w:ascii="Arial" w:hAnsi="Arial" w:cs="Arial"/>
          <w:bCs/>
        </w:rPr>
        <w:t xml:space="preserve"> v študijskem letu 2015/16 je </w:t>
      </w:r>
      <w:r w:rsidRPr="00490DF2">
        <w:rPr>
          <w:rFonts w:ascii="Arial" w:hAnsi="Arial" w:cs="Arial"/>
          <w:b/>
          <w:bCs/>
        </w:rPr>
        <w:t>521</w:t>
      </w:r>
      <w:r w:rsidRPr="00490DF2">
        <w:rPr>
          <w:rFonts w:ascii="Arial" w:hAnsi="Arial" w:cs="Arial"/>
          <w:bCs/>
        </w:rPr>
        <w:t xml:space="preserve"> (šteti vsi, zagovorjeni do 30. 9. 2016, </w:t>
      </w:r>
      <w:r w:rsidR="005176A4" w:rsidRPr="00490DF2">
        <w:rPr>
          <w:rFonts w:ascii="Arial" w:hAnsi="Arial" w:cs="Arial"/>
          <w:bCs/>
        </w:rPr>
        <w:t xml:space="preserve">kar </w:t>
      </w:r>
      <w:r w:rsidRPr="00490DF2">
        <w:rPr>
          <w:rFonts w:ascii="Arial" w:hAnsi="Arial" w:cs="Arial"/>
          <w:b/>
          <w:bCs/>
        </w:rPr>
        <w:t>je 69 % vseh, ki so imeli veljavno prošnjo za dokončanje študija).</w:t>
      </w:r>
    </w:p>
    <w:p w14:paraId="62234AF5" w14:textId="77777777" w:rsidR="006C34FF" w:rsidRPr="00490DF2" w:rsidRDefault="006C34FF" w:rsidP="003F652B">
      <w:pPr>
        <w:ind w:right="140" w:firstLine="0"/>
        <w:jc w:val="both"/>
        <w:rPr>
          <w:rFonts w:ascii="Arial" w:hAnsi="Arial" w:cs="Arial"/>
          <w:bCs/>
        </w:rPr>
      </w:pPr>
    </w:p>
    <w:p w14:paraId="62234AF6" w14:textId="77777777" w:rsidR="008016C5" w:rsidRPr="00490DF2" w:rsidRDefault="008016C5" w:rsidP="003F652B">
      <w:pPr>
        <w:ind w:right="140" w:firstLine="0"/>
        <w:jc w:val="both"/>
        <w:rPr>
          <w:rFonts w:ascii="Arial" w:hAnsi="Arial" w:cs="Arial"/>
          <w:bCs/>
        </w:rPr>
      </w:pPr>
      <w:r w:rsidRPr="00490DF2">
        <w:rPr>
          <w:rFonts w:ascii="Arial" w:hAnsi="Arial" w:cs="Arial"/>
          <w:bCs/>
        </w:rPr>
        <w:t xml:space="preserve">Študenti </w:t>
      </w:r>
      <w:r w:rsidRPr="00490DF2">
        <w:rPr>
          <w:rFonts w:ascii="Arial" w:hAnsi="Arial" w:cs="Arial"/>
          <w:b/>
          <w:bCs/>
        </w:rPr>
        <w:t>znanstvenih magistrskih</w:t>
      </w:r>
      <w:r w:rsidRPr="00490DF2">
        <w:rPr>
          <w:rFonts w:ascii="Arial" w:hAnsi="Arial" w:cs="Arial"/>
          <w:bCs/>
        </w:rPr>
        <w:t xml:space="preserve"> programov, ki so imeli organizirane oblike študija do zaključka študijskega leta 2009/10 (v 2. letniku študija), so v obdobju 2010</w:t>
      </w:r>
      <w:r w:rsidR="005176A4" w:rsidRPr="00490DF2">
        <w:rPr>
          <w:rFonts w:ascii="Arial" w:hAnsi="Arial" w:cs="Arial"/>
          <w:bCs/>
        </w:rPr>
        <w:t>-</w:t>
      </w:r>
      <w:r w:rsidRPr="00490DF2">
        <w:rPr>
          <w:rFonts w:ascii="Arial" w:hAnsi="Arial" w:cs="Arial"/>
          <w:bCs/>
        </w:rPr>
        <w:t>2012 zaključevali študij s podobno dinamiko kot v preteklih letih, ko so se programi  izvajali vsako leto (cca 30 % magistrantov glede na število vpisanih študentov v začetni letnik).</w:t>
      </w:r>
      <w:r w:rsidR="00354B9A" w:rsidRPr="00490DF2">
        <w:rPr>
          <w:rFonts w:ascii="Arial" w:hAnsi="Arial" w:cs="Arial"/>
          <w:bCs/>
        </w:rPr>
        <w:t xml:space="preserve"> </w:t>
      </w:r>
      <w:r w:rsidRPr="00490DF2">
        <w:rPr>
          <w:rFonts w:ascii="Arial" w:hAnsi="Arial" w:cs="Arial"/>
          <w:bCs/>
        </w:rPr>
        <w:t xml:space="preserve">Od leta 2012 dalje pa (po vedno daljši prekinitvi študija) se je število diplomantov »starih programov« zmanjševalo. Že v letu 2015  smo zato pretekle študente informirali o tem, da se možnost zaključka študija za pridobitev magisterija znanosti izteka s 30. 9. 2016; v študijskem letu 2016/17 pa poleg tega izvedli še ostale aktivnosti, da bi čim večje število študentov študij tudi zaključilo.  </w:t>
      </w:r>
    </w:p>
    <w:p w14:paraId="62234AF7" w14:textId="77777777" w:rsidR="008016C5" w:rsidRPr="00490DF2" w:rsidRDefault="008016C5" w:rsidP="003F652B">
      <w:pPr>
        <w:widowControl w:val="0"/>
        <w:autoSpaceDE w:val="0"/>
        <w:autoSpaceDN w:val="0"/>
        <w:adjustRightInd w:val="0"/>
        <w:ind w:right="564" w:firstLine="0"/>
        <w:jc w:val="both"/>
        <w:rPr>
          <w:rFonts w:ascii="Arial" w:hAnsi="Arial" w:cs="Arial"/>
          <w:bCs/>
        </w:rPr>
      </w:pPr>
    </w:p>
    <w:p w14:paraId="62234AF8" w14:textId="77777777" w:rsidR="008016C5" w:rsidRPr="00490DF2" w:rsidRDefault="008016C5" w:rsidP="003F652B">
      <w:pPr>
        <w:widowControl w:val="0"/>
        <w:autoSpaceDE w:val="0"/>
        <w:autoSpaceDN w:val="0"/>
        <w:adjustRightInd w:val="0"/>
        <w:ind w:right="-2" w:firstLine="0"/>
        <w:jc w:val="both"/>
        <w:rPr>
          <w:rFonts w:ascii="Arial" w:hAnsi="Arial" w:cs="Arial"/>
        </w:rPr>
      </w:pPr>
      <w:r w:rsidRPr="00490DF2">
        <w:rPr>
          <w:rFonts w:ascii="Arial" w:hAnsi="Arial" w:cs="Arial"/>
          <w:bCs/>
        </w:rPr>
        <w:t>Na dan 1. 10. 2015 smo imeli 936 »pavzerjev« znanstvenega magistrskega študija, ki so</w:t>
      </w:r>
      <w:r w:rsidRPr="00490DF2">
        <w:rPr>
          <w:rFonts w:ascii="Arial" w:hAnsi="Arial" w:cs="Arial"/>
          <w:b/>
          <w:bCs/>
        </w:rPr>
        <w:t xml:space="preserve"> </w:t>
      </w:r>
      <w:r w:rsidRPr="00490DF2">
        <w:rPr>
          <w:rFonts w:ascii="Arial" w:hAnsi="Arial" w:cs="Arial"/>
        </w:rPr>
        <w:t>ki so študij prekinili za več kot dve leti in so  jim manjkali največ štirje izpiti.  Vsem navedenim preteklim študentom smo po e-pošti poslali obvestilo v zvezi z zaključevanjem študija za pridobitev magisterija znanosti ter rokovnik, ki ga je sprejela Komisija za študijske zadeve</w:t>
      </w:r>
      <w:r w:rsidR="006C34FF" w:rsidRPr="00490DF2">
        <w:rPr>
          <w:rFonts w:ascii="Arial" w:hAnsi="Arial" w:cs="Arial"/>
        </w:rPr>
        <w:t xml:space="preserve"> in </w:t>
      </w:r>
      <w:r w:rsidRPr="00490DF2">
        <w:rPr>
          <w:rFonts w:ascii="Arial" w:hAnsi="Arial" w:cs="Arial"/>
        </w:rPr>
        <w:t>Senat FDV</w:t>
      </w:r>
      <w:r w:rsidR="006C34FF" w:rsidRPr="00490DF2">
        <w:rPr>
          <w:rFonts w:ascii="Arial" w:hAnsi="Arial" w:cs="Arial"/>
        </w:rPr>
        <w:t xml:space="preserve">, obvestilo pa smo objavili </w:t>
      </w:r>
      <w:r w:rsidRPr="00490DF2">
        <w:rPr>
          <w:rFonts w:ascii="Arial" w:hAnsi="Arial" w:cs="Arial"/>
        </w:rPr>
        <w:t>tudi na domači strani fakultete</w:t>
      </w:r>
      <w:r w:rsidR="008758BE" w:rsidRPr="00490DF2">
        <w:rPr>
          <w:rFonts w:ascii="Arial" w:hAnsi="Arial" w:cs="Arial"/>
        </w:rPr>
        <w:t xml:space="preserve">. </w:t>
      </w:r>
    </w:p>
    <w:p w14:paraId="62234AF9" w14:textId="77777777" w:rsidR="008758BE" w:rsidRPr="00490DF2" w:rsidRDefault="008758BE" w:rsidP="003F652B">
      <w:pPr>
        <w:widowControl w:val="0"/>
        <w:autoSpaceDE w:val="0"/>
        <w:autoSpaceDN w:val="0"/>
        <w:adjustRightInd w:val="0"/>
        <w:ind w:right="-2" w:firstLine="0"/>
        <w:jc w:val="both"/>
        <w:rPr>
          <w:rFonts w:ascii="Arial" w:hAnsi="Arial" w:cs="Arial"/>
        </w:rPr>
      </w:pPr>
    </w:p>
    <w:p w14:paraId="62234AFA" w14:textId="77777777" w:rsidR="008016C5" w:rsidRPr="00490DF2" w:rsidRDefault="008016C5" w:rsidP="003F652B">
      <w:pPr>
        <w:widowControl w:val="0"/>
        <w:autoSpaceDE w:val="0"/>
        <w:autoSpaceDN w:val="0"/>
        <w:adjustRightInd w:val="0"/>
        <w:ind w:right="-2" w:firstLine="0"/>
        <w:jc w:val="both"/>
        <w:rPr>
          <w:rFonts w:ascii="Arial" w:hAnsi="Arial" w:cs="Arial"/>
        </w:rPr>
      </w:pPr>
      <w:r w:rsidRPr="00490DF2">
        <w:rPr>
          <w:rFonts w:ascii="Arial" w:hAnsi="Arial" w:cs="Arial"/>
          <w:b/>
        </w:rPr>
        <w:t>Prošnje</w:t>
      </w:r>
      <w:r w:rsidRPr="00490DF2">
        <w:rPr>
          <w:rFonts w:ascii="Arial" w:hAnsi="Arial" w:cs="Arial"/>
        </w:rPr>
        <w:t xml:space="preserve"> za dokončanje študija za pridobitev magisterija znanosti je  v študijskem letu 2015/16 oddalo skupaj </w:t>
      </w:r>
      <w:r w:rsidRPr="00490DF2">
        <w:rPr>
          <w:rFonts w:ascii="Arial" w:hAnsi="Arial" w:cs="Arial"/>
          <w:b/>
        </w:rPr>
        <w:t>368</w:t>
      </w:r>
      <w:r w:rsidRPr="00490DF2">
        <w:rPr>
          <w:rFonts w:ascii="Arial" w:hAnsi="Arial" w:cs="Arial"/>
        </w:rPr>
        <w:t xml:space="preserve"> študentov. Vsem prosilcem je bilo odobreno dokončanje študija v študijskem letu 2015/16, pri čemer pa smo jih v izdani odločbi še dodatno opozorili na rok za oddajo magistrskega dela, ko so morali imeti opravljene tudi vse izpitne obveznosti. V študijskem letu 2015/16 je </w:t>
      </w:r>
      <w:r w:rsidRPr="00490DF2">
        <w:rPr>
          <w:rFonts w:ascii="Arial" w:hAnsi="Arial" w:cs="Arial"/>
          <w:b/>
        </w:rPr>
        <w:t>študij uspešno dokončalo</w:t>
      </w:r>
      <w:r w:rsidRPr="00490DF2">
        <w:rPr>
          <w:rFonts w:ascii="Arial" w:hAnsi="Arial" w:cs="Arial"/>
        </w:rPr>
        <w:t xml:space="preserve"> </w:t>
      </w:r>
      <w:r w:rsidRPr="00490DF2">
        <w:rPr>
          <w:rFonts w:ascii="Arial" w:hAnsi="Arial" w:cs="Arial"/>
          <w:b/>
        </w:rPr>
        <w:t>305</w:t>
      </w:r>
      <w:r w:rsidRPr="00490DF2">
        <w:rPr>
          <w:rFonts w:ascii="Arial" w:hAnsi="Arial" w:cs="Arial"/>
        </w:rPr>
        <w:t xml:space="preserve"> študentov znanstvenega magistrskega študija, od tega 299 v času od 1. 1. do 30. 9. 2016.</w:t>
      </w:r>
    </w:p>
    <w:p w14:paraId="62234AFB" w14:textId="77777777" w:rsidR="008016C5" w:rsidRPr="00490DF2" w:rsidRDefault="008016C5" w:rsidP="003F652B">
      <w:pPr>
        <w:ind w:right="-2" w:firstLine="0"/>
        <w:rPr>
          <w:rFonts w:ascii="Arial" w:hAnsi="Arial" w:cs="Arial"/>
        </w:rPr>
      </w:pPr>
    </w:p>
    <w:p w14:paraId="62234AFC" w14:textId="77777777" w:rsidR="005520D7" w:rsidRPr="00490DF2" w:rsidRDefault="005520D7" w:rsidP="003F652B">
      <w:pPr>
        <w:ind w:right="-2" w:firstLine="0"/>
        <w:jc w:val="both"/>
        <w:rPr>
          <w:rFonts w:ascii="Arial" w:hAnsi="Arial" w:cs="Arial"/>
        </w:rPr>
      </w:pPr>
      <w:r w:rsidRPr="00490DF2">
        <w:rPr>
          <w:rFonts w:ascii="Arial" w:hAnsi="Arial" w:cs="Arial"/>
        </w:rPr>
        <w:t xml:space="preserve">V letu 2016 je imelo možnost zaključiti predbolonjski </w:t>
      </w:r>
      <w:r w:rsidRPr="00490DF2">
        <w:rPr>
          <w:rFonts w:ascii="Arial" w:hAnsi="Arial" w:cs="Arial"/>
          <w:b/>
        </w:rPr>
        <w:t>doktorski študijski program</w:t>
      </w:r>
      <w:r w:rsidRPr="00490DF2">
        <w:rPr>
          <w:rFonts w:ascii="Arial" w:hAnsi="Arial" w:cs="Arial"/>
        </w:rPr>
        <w:t xml:space="preserve"> 19 doktorskih kandidatov. Disertacije v roku niso oddali 4 študenti, ena disertacija je bila zavrnjena, 14 kandidatov pa je uspešno zagovarjalo disertacijo in pridobilo znanstveni naziv doktor/-ica znanosti.</w:t>
      </w:r>
    </w:p>
    <w:p w14:paraId="62234AFD" w14:textId="77777777" w:rsidR="00080018" w:rsidRPr="00490DF2" w:rsidRDefault="00080018" w:rsidP="008016C5">
      <w:pPr>
        <w:pStyle w:val="ListParagraph"/>
        <w:ind w:firstLine="0"/>
        <w:rPr>
          <w:rFonts w:ascii="Arial" w:hAnsi="Arial" w:cs="Arial"/>
        </w:rPr>
      </w:pPr>
    </w:p>
    <w:p w14:paraId="62234AFE" w14:textId="77777777" w:rsidR="0003459F" w:rsidRPr="00490DF2" w:rsidRDefault="0003459F"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AFF" w14:textId="77777777" w:rsidR="00707153" w:rsidRPr="00490DF2" w:rsidRDefault="00707153" w:rsidP="00C02B0C">
      <w:pPr>
        <w:rPr>
          <w:rFonts w:ascii="Arial" w:hAnsi="Arial" w:cs="Arial"/>
        </w:rPr>
      </w:pPr>
    </w:p>
    <w:tbl>
      <w:tblPr>
        <w:tblStyle w:val="TableGrid"/>
        <w:tblW w:w="0" w:type="auto"/>
        <w:tblLook w:val="04A0" w:firstRow="1" w:lastRow="0" w:firstColumn="1" w:lastColumn="0" w:noHBand="0" w:noVBand="1"/>
      </w:tblPr>
      <w:tblGrid>
        <w:gridCol w:w="4180"/>
        <w:gridCol w:w="4597"/>
      </w:tblGrid>
      <w:tr w:rsidR="0003459F" w:rsidRPr="00490DF2" w14:paraId="62234B01" w14:textId="77777777" w:rsidTr="0003459F">
        <w:trPr>
          <w:trHeight w:val="660"/>
        </w:trPr>
        <w:tc>
          <w:tcPr>
            <w:tcW w:w="10880" w:type="dxa"/>
            <w:gridSpan w:val="2"/>
            <w:hideMark/>
          </w:tcPr>
          <w:p w14:paraId="62234B00" w14:textId="77777777" w:rsidR="0003459F" w:rsidRPr="00490DF2" w:rsidRDefault="0003459F" w:rsidP="0003459F">
            <w:pPr>
              <w:ind w:firstLine="0"/>
              <w:rPr>
                <w:rFonts w:ascii="Arial" w:hAnsi="Arial" w:cs="Arial"/>
                <w:b/>
                <w:color w:val="000000" w:themeColor="text1"/>
                <w:sz w:val="22"/>
                <w:szCs w:val="22"/>
              </w:rPr>
            </w:pPr>
            <w:r w:rsidRPr="00490DF2">
              <w:rPr>
                <w:rFonts w:ascii="Arial" w:hAnsi="Arial" w:cs="Arial"/>
                <w:b/>
                <w:color w:val="000000" w:themeColor="text1"/>
                <w:sz w:val="22"/>
                <w:szCs w:val="22"/>
              </w:rPr>
              <w:t>IZOBRAŽEVALNA DEJAVNOST: PREJŠNJI DODIPLOMSKI IN PODIPLOMSKI ŠTUDIJ</w:t>
            </w:r>
          </w:p>
        </w:tc>
      </w:tr>
      <w:tr w:rsidR="0003459F" w:rsidRPr="00490DF2" w14:paraId="62234B04" w14:textId="77777777" w:rsidTr="00B5605A">
        <w:trPr>
          <w:trHeight w:val="660"/>
        </w:trPr>
        <w:tc>
          <w:tcPr>
            <w:tcW w:w="5100" w:type="dxa"/>
            <w:shd w:val="clear" w:color="auto" w:fill="D9D9D9" w:themeFill="background1" w:themeFillShade="D9"/>
            <w:hideMark/>
          </w:tcPr>
          <w:p w14:paraId="62234B02"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Ključni premiki, prednosti in dobre prakse na področju (npr. tri)</w:t>
            </w:r>
          </w:p>
        </w:tc>
        <w:tc>
          <w:tcPr>
            <w:tcW w:w="5780" w:type="dxa"/>
            <w:shd w:val="clear" w:color="auto" w:fill="D9D9D9" w:themeFill="background1" w:themeFillShade="D9"/>
            <w:hideMark/>
          </w:tcPr>
          <w:p w14:paraId="62234B03"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Obrazložitev vpliva na kakovost</w:t>
            </w:r>
          </w:p>
        </w:tc>
      </w:tr>
      <w:tr w:rsidR="0003459F" w:rsidRPr="00490DF2" w14:paraId="62234B07" w14:textId="77777777" w:rsidTr="0003459F">
        <w:trPr>
          <w:trHeight w:val="990"/>
        </w:trPr>
        <w:tc>
          <w:tcPr>
            <w:tcW w:w="5100" w:type="dxa"/>
            <w:hideMark/>
          </w:tcPr>
          <w:p w14:paraId="62234B05"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Komisija za študijske zadeve je sprejela natančen rokovnik z nalogami in akcijami v zvezi z zaključevanjem študija na predbolonjskih programih.</w:t>
            </w:r>
          </w:p>
        </w:tc>
        <w:tc>
          <w:tcPr>
            <w:tcW w:w="5780" w:type="dxa"/>
            <w:hideMark/>
          </w:tcPr>
          <w:p w14:paraId="62234B06"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Jasno definiranje in informiranje študentov o možnostih za zaključek študija na programih, ki jih je možno zaključiti le še do 30. 9. 2016.</w:t>
            </w:r>
          </w:p>
        </w:tc>
      </w:tr>
    </w:tbl>
    <w:p w14:paraId="62234B08" w14:textId="77777777" w:rsidR="00707153" w:rsidRPr="00490DF2" w:rsidRDefault="00707153" w:rsidP="00C02B0C">
      <w:pPr>
        <w:rPr>
          <w:rFonts w:ascii="Arial" w:hAnsi="Arial" w:cs="Arial"/>
        </w:rPr>
      </w:pPr>
    </w:p>
    <w:p w14:paraId="62234B09" w14:textId="77777777" w:rsidR="009705A3" w:rsidRPr="00490DF2" w:rsidRDefault="009705A3" w:rsidP="00C02B0C">
      <w:pPr>
        <w:rPr>
          <w:rFonts w:ascii="Arial" w:hAnsi="Arial" w:cs="Arial"/>
        </w:rPr>
      </w:pPr>
    </w:p>
    <w:p w14:paraId="62234B0A" w14:textId="77777777" w:rsidR="00D45883" w:rsidRPr="00490DF2" w:rsidRDefault="00913781" w:rsidP="00DC0DCE">
      <w:pPr>
        <w:pStyle w:val="Heading1"/>
        <w:numPr>
          <w:ilvl w:val="2"/>
          <w:numId w:val="3"/>
        </w:numPr>
        <w:spacing w:before="0" w:after="0" w:line="288" w:lineRule="auto"/>
        <w:rPr>
          <w:rFonts w:ascii="Arial" w:hAnsi="Arial" w:cs="Arial"/>
          <w:b w:val="0"/>
          <w:sz w:val="22"/>
          <w:szCs w:val="22"/>
        </w:rPr>
      </w:pPr>
      <w:bookmarkStart w:id="11" w:name="_Toc473797295"/>
      <w:r w:rsidRPr="00490DF2">
        <w:rPr>
          <w:rFonts w:ascii="Arial" w:hAnsi="Arial" w:cs="Arial"/>
          <w:b w:val="0"/>
          <w:sz w:val="22"/>
          <w:szCs w:val="22"/>
        </w:rPr>
        <w:t>Internaci</w:t>
      </w:r>
      <w:r w:rsidR="00DF73A3" w:rsidRPr="00490DF2">
        <w:rPr>
          <w:rFonts w:ascii="Arial" w:hAnsi="Arial" w:cs="Arial"/>
          <w:b w:val="0"/>
          <w:sz w:val="22"/>
          <w:szCs w:val="22"/>
        </w:rPr>
        <w:t>o</w:t>
      </w:r>
      <w:r w:rsidRPr="00490DF2">
        <w:rPr>
          <w:rFonts w:ascii="Arial" w:hAnsi="Arial" w:cs="Arial"/>
          <w:b w:val="0"/>
          <w:sz w:val="22"/>
          <w:szCs w:val="22"/>
        </w:rPr>
        <w:t>nalizacija</w:t>
      </w:r>
      <w:r w:rsidR="00D45883" w:rsidRPr="00490DF2">
        <w:rPr>
          <w:rFonts w:ascii="Arial" w:hAnsi="Arial" w:cs="Arial"/>
          <w:b w:val="0"/>
          <w:sz w:val="22"/>
          <w:szCs w:val="22"/>
        </w:rPr>
        <w:t xml:space="preserve"> v izobraževalni </w:t>
      </w:r>
      <w:r w:rsidR="00FA040F" w:rsidRPr="00490DF2">
        <w:rPr>
          <w:rFonts w:ascii="Arial" w:hAnsi="Arial" w:cs="Arial"/>
          <w:b w:val="0"/>
          <w:sz w:val="22"/>
          <w:szCs w:val="22"/>
        </w:rPr>
        <w:t>dejavnosti</w:t>
      </w:r>
      <w:bookmarkEnd w:id="11"/>
    </w:p>
    <w:p w14:paraId="62234B0B" w14:textId="77777777" w:rsidR="0049485F" w:rsidRPr="00490DF2" w:rsidRDefault="0049485F" w:rsidP="0049485F">
      <w:pPr>
        <w:rPr>
          <w:rFonts w:ascii="Arial" w:hAnsi="Arial" w:cs="Arial"/>
        </w:rPr>
      </w:pPr>
    </w:p>
    <w:p w14:paraId="62234B0C" w14:textId="77777777" w:rsidR="00271F1C" w:rsidRPr="00490DF2" w:rsidRDefault="00271F1C" w:rsidP="00B34B7C">
      <w:pPr>
        <w:pStyle w:val="ListParagraph"/>
        <w:numPr>
          <w:ilvl w:val="1"/>
          <w:numId w:val="6"/>
        </w:numPr>
        <w:rPr>
          <w:rFonts w:ascii="Arial" w:hAnsi="Arial" w:cs="Arial"/>
        </w:rPr>
      </w:pPr>
      <w:r w:rsidRPr="00490DF2">
        <w:rPr>
          <w:rFonts w:ascii="Arial" w:hAnsi="Arial" w:cs="Arial"/>
        </w:rPr>
        <w:t>Vsebinsko poročilo o dejavnosti z vrednotenjem in evalvacijo kazalnikov</w:t>
      </w:r>
    </w:p>
    <w:p w14:paraId="62234B0D" w14:textId="77777777" w:rsidR="00271F1C" w:rsidRPr="00490DF2" w:rsidRDefault="00271F1C" w:rsidP="0049485F">
      <w:pPr>
        <w:rPr>
          <w:rFonts w:ascii="Arial" w:hAnsi="Arial" w:cs="Arial"/>
        </w:rPr>
      </w:pPr>
    </w:p>
    <w:p w14:paraId="62234B0E" w14:textId="77777777" w:rsidR="00C74BDC" w:rsidRPr="00490DF2" w:rsidRDefault="00C74BDC" w:rsidP="00DF1BEC">
      <w:pPr>
        <w:ind w:firstLine="0"/>
        <w:jc w:val="both"/>
        <w:rPr>
          <w:rFonts w:ascii="Arial" w:hAnsi="Arial" w:cs="Arial"/>
        </w:rPr>
      </w:pPr>
      <w:bookmarkStart w:id="12" w:name="_MON_1510486494"/>
      <w:bookmarkEnd w:id="12"/>
      <w:r w:rsidRPr="00490DF2">
        <w:rPr>
          <w:rFonts w:ascii="Arial" w:hAnsi="Arial" w:cs="Arial"/>
        </w:rPr>
        <w:t>Področje internacionalizacije je bilo eden izme</w:t>
      </w:r>
      <w:r w:rsidR="00DF1BEC" w:rsidRPr="00490DF2">
        <w:rPr>
          <w:rFonts w:ascii="Arial" w:hAnsi="Arial" w:cs="Arial"/>
        </w:rPr>
        <w:t>d prednostnih ciljev v letu 2016</w:t>
      </w:r>
      <w:r w:rsidRPr="00490DF2">
        <w:rPr>
          <w:rFonts w:ascii="Arial" w:hAnsi="Arial" w:cs="Arial"/>
        </w:rPr>
        <w:t xml:space="preserve">. Pri tem si je fakulteta prizadevala predvsem povečati obseg internacionalizacije, in sicer z večjo internacionalizacijo svojih programov ter s povečanjem mobilnosti študentov in osebja. Hkrati pa si je prizadevala za dvig kakovosti ponudbe in storitev na področju mednarodne dejavnosti. </w:t>
      </w:r>
    </w:p>
    <w:p w14:paraId="62234B0F" w14:textId="77777777" w:rsidR="00C74BDC" w:rsidRPr="00490DF2" w:rsidRDefault="00C74BDC" w:rsidP="00DF1BEC">
      <w:pPr>
        <w:ind w:firstLine="0"/>
        <w:jc w:val="both"/>
        <w:rPr>
          <w:rFonts w:ascii="Arial" w:hAnsi="Arial" w:cs="Arial"/>
        </w:rPr>
      </w:pPr>
    </w:p>
    <w:p w14:paraId="62234B10" w14:textId="77777777" w:rsidR="00C74BDC" w:rsidRPr="00490DF2" w:rsidRDefault="00C74BDC" w:rsidP="00DF1BEC">
      <w:pPr>
        <w:ind w:firstLine="0"/>
        <w:jc w:val="both"/>
        <w:rPr>
          <w:rFonts w:ascii="Arial" w:hAnsi="Arial" w:cs="Arial"/>
        </w:rPr>
      </w:pPr>
      <w:r w:rsidRPr="00490DF2">
        <w:rPr>
          <w:rFonts w:ascii="Arial" w:hAnsi="Arial" w:cs="Arial"/>
        </w:rPr>
        <w:t>Na področju internacionalizacije študijskih programov je FDV v letu 201</w:t>
      </w:r>
      <w:r w:rsidR="00DF1BEC" w:rsidRPr="00490DF2">
        <w:rPr>
          <w:rFonts w:ascii="Arial" w:hAnsi="Arial" w:cs="Arial"/>
        </w:rPr>
        <w:t>6</w:t>
      </w:r>
      <w:r w:rsidRPr="00490DF2">
        <w:rPr>
          <w:rFonts w:ascii="Arial" w:hAnsi="Arial" w:cs="Arial"/>
        </w:rPr>
        <w:t xml:space="preserve"> ponudil </w:t>
      </w:r>
      <w:r w:rsidR="00DF1BEC" w:rsidRPr="00490DF2">
        <w:rPr>
          <w:rFonts w:ascii="Arial" w:hAnsi="Arial" w:cs="Arial"/>
        </w:rPr>
        <w:t>šest</w:t>
      </w:r>
      <w:r w:rsidRPr="00490DF2">
        <w:rPr>
          <w:rFonts w:ascii="Arial" w:hAnsi="Arial" w:cs="Arial"/>
        </w:rPr>
        <w:t xml:space="preserve"> študijsk</w:t>
      </w:r>
      <w:r w:rsidR="00DF1BEC" w:rsidRPr="00490DF2">
        <w:rPr>
          <w:rFonts w:ascii="Arial" w:hAnsi="Arial" w:cs="Arial"/>
        </w:rPr>
        <w:t>ih programov</w:t>
      </w:r>
      <w:r w:rsidRPr="00490DF2">
        <w:rPr>
          <w:rFonts w:ascii="Arial" w:hAnsi="Arial" w:cs="Arial"/>
        </w:rPr>
        <w:t xml:space="preserve"> v angleškem jeziku na drugi stopnji (Evropske študije, Mednarodni </w:t>
      </w:r>
      <w:r w:rsidRPr="00490DF2">
        <w:rPr>
          <w:rFonts w:ascii="Arial" w:hAnsi="Arial" w:cs="Arial"/>
        </w:rPr>
        <w:lastRenderedPageBreak/>
        <w:t xml:space="preserve">odnosi, </w:t>
      </w:r>
      <w:r w:rsidR="00DF1BEC" w:rsidRPr="00490DF2">
        <w:rPr>
          <w:rFonts w:ascii="Arial" w:hAnsi="Arial" w:cs="Arial"/>
        </w:rPr>
        <w:t xml:space="preserve">Politologija - </w:t>
      </w:r>
      <w:r w:rsidRPr="00490DF2">
        <w:rPr>
          <w:rFonts w:ascii="Arial" w:hAnsi="Arial" w:cs="Arial"/>
        </w:rPr>
        <w:t>Politična teorija, Družboslovna informatika</w:t>
      </w:r>
      <w:r w:rsidR="00DF1BEC" w:rsidRPr="00490DF2">
        <w:rPr>
          <w:rFonts w:ascii="Arial" w:hAnsi="Arial" w:cs="Arial"/>
        </w:rPr>
        <w:t>, Politologija – analiza politik in javna uprava – vsi redni študij ter Sociologija – upravljanje organizacij, človeških virov in znanja v obliki izrednega študija, vendar nismo prejeli zadostno število kandidatov za izvedbo tega programa</w:t>
      </w:r>
      <w:r w:rsidRPr="00490DF2">
        <w:rPr>
          <w:rFonts w:ascii="Arial" w:hAnsi="Arial" w:cs="Arial"/>
        </w:rPr>
        <w:t>) ter razpisal dva programa na izrednem študiju v angleškem jeziku (</w:t>
      </w:r>
      <w:r w:rsidR="00DF1BEC" w:rsidRPr="00490DF2">
        <w:rPr>
          <w:rFonts w:ascii="Arial" w:hAnsi="Arial" w:cs="Arial"/>
        </w:rPr>
        <w:t>E</w:t>
      </w:r>
      <w:r w:rsidRPr="00490DF2">
        <w:rPr>
          <w:rFonts w:ascii="Arial" w:hAnsi="Arial" w:cs="Arial"/>
        </w:rPr>
        <w:t>vropske študije</w:t>
      </w:r>
      <w:r w:rsidR="00DF1BEC" w:rsidRPr="00490DF2">
        <w:rPr>
          <w:rFonts w:ascii="Arial" w:hAnsi="Arial" w:cs="Arial"/>
        </w:rPr>
        <w:t xml:space="preserve"> – družboslovni vidiki, P</w:t>
      </w:r>
      <w:r w:rsidRPr="00490DF2">
        <w:rPr>
          <w:rFonts w:ascii="Arial" w:hAnsi="Arial" w:cs="Arial"/>
        </w:rPr>
        <w:t>olitologija</w:t>
      </w:r>
      <w:r w:rsidR="00DF1BEC" w:rsidRPr="00490DF2">
        <w:rPr>
          <w:rFonts w:ascii="Arial" w:hAnsi="Arial" w:cs="Arial"/>
        </w:rPr>
        <w:t xml:space="preserve"> – Študije politike in države). Leto 2016</w:t>
      </w:r>
      <w:r w:rsidRPr="00490DF2">
        <w:rPr>
          <w:rFonts w:ascii="Arial" w:hAnsi="Arial" w:cs="Arial"/>
        </w:rPr>
        <w:t xml:space="preserve"> je bilo uspešno tudi, kar se tiče sodelovanja na področju obeh mednarodnih programov E.Ma in CoDe</w:t>
      </w:r>
      <w:r w:rsidR="00DF1BEC" w:rsidRPr="00490DF2">
        <w:rPr>
          <w:rFonts w:ascii="Arial" w:hAnsi="Arial" w:cs="Arial"/>
        </w:rPr>
        <w:t>, zaključil pa se je tudi proces akreditacije novega skupnega programa Evropske študije s South East European University Tetovo</w:t>
      </w:r>
      <w:r w:rsidRPr="00490DF2">
        <w:rPr>
          <w:rFonts w:ascii="Arial" w:hAnsi="Arial" w:cs="Arial"/>
        </w:rPr>
        <w:t xml:space="preserve">. Poleg obstoječih programov, so v zaključni fazi nekateri novi </w:t>
      </w:r>
      <w:r w:rsidR="00DF1BEC" w:rsidRPr="00490DF2">
        <w:rPr>
          <w:rFonts w:ascii="Arial" w:hAnsi="Arial" w:cs="Arial"/>
        </w:rPr>
        <w:t xml:space="preserve">projekti. </w:t>
      </w:r>
      <w:r w:rsidRPr="00490DF2">
        <w:rPr>
          <w:rFonts w:ascii="Arial" w:hAnsi="Arial" w:cs="Arial"/>
        </w:rPr>
        <w:t>Pr</w:t>
      </w:r>
      <w:r w:rsidR="00DF1BEC" w:rsidRPr="00490DF2">
        <w:rPr>
          <w:rFonts w:ascii="Arial" w:hAnsi="Arial" w:cs="Arial"/>
        </w:rPr>
        <w:t>av tako je zaključen dogovor o dvojni diplomi (</w:t>
      </w:r>
      <w:r w:rsidRPr="00490DF2">
        <w:rPr>
          <w:rFonts w:ascii="Arial" w:hAnsi="Arial" w:cs="Arial"/>
        </w:rPr>
        <w:t>double degree</w:t>
      </w:r>
      <w:r w:rsidR="00DF1BEC" w:rsidRPr="00490DF2">
        <w:rPr>
          <w:rFonts w:ascii="Arial" w:hAnsi="Arial" w:cs="Arial"/>
        </w:rPr>
        <w:t>)</w:t>
      </w:r>
      <w:r w:rsidRPr="00490DF2">
        <w:rPr>
          <w:rFonts w:ascii="Arial" w:hAnsi="Arial" w:cs="Arial"/>
        </w:rPr>
        <w:t xml:space="preserve"> na področju družboslovne informatike z Univerzo v Salernu (Italija). </w:t>
      </w:r>
    </w:p>
    <w:p w14:paraId="62234B11" w14:textId="77777777" w:rsidR="009A6BC7" w:rsidRPr="00490DF2" w:rsidRDefault="009A6BC7" w:rsidP="00DF1BEC">
      <w:pPr>
        <w:ind w:firstLine="0"/>
        <w:jc w:val="both"/>
        <w:rPr>
          <w:rFonts w:ascii="Arial" w:hAnsi="Arial" w:cs="Arial"/>
        </w:rPr>
      </w:pPr>
    </w:p>
    <w:p w14:paraId="62234B12" w14:textId="77777777" w:rsidR="00C74BDC" w:rsidRPr="00490DF2" w:rsidRDefault="009A6BC7" w:rsidP="00DF1BEC">
      <w:pPr>
        <w:ind w:firstLine="0"/>
        <w:jc w:val="both"/>
        <w:rPr>
          <w:rFonts w:ascii="Arial" w:hAnsi="Arial" w:cs="Arial"/>
        </w:rPr>
      </w:pPr>
      <w:r w:rsidRPr="00490DF2">
        <w:rPr>
          <w:rFonts w:ascii="Arial" w:hAnsi="Arial" w:cs="Arial"/>
        </w:rPr>
        <w:t>Š</w:t>
      </w:r>
      <w:r w:rsidR="00C74BDC" w:rsidRPr="00490DF2">
        <w:rPr>
          <w:rFonts w:ascii="Arial" w:hAnsi="Arial" w:cs="Arial"/>
        </w:rPr>
        <w:t>tevilo predmetov, ki so se izvajali v angleškem jeziku</w:t>
      </w:r>
      <w:r w:rsidRPr="00490DF2">
        <w:rPr>
          <w:rFonts w:ascii="Arial" w:hAnsi="Arial" w:cs="Arial"/>
        </w:rPr>
        <w:t>, ostaja na podobni ravni kot v preteklih letih</w:t>
      </w:r>
      <w:r w:rsidR="00C74BDC" w:rsidRPr="00490DF2">
        <w:rPr>
          <w:rFonts w:ascii="Arial" w:hAnsi="Arial" w:cs="Arial"/>
        </w:rPr>
        <w:t xml:space="preserve">. Problem, ki se še vedno pojavlja pa je, da je število ponujenih predmetov v prvem in drugem semestru dokaj različno, kar pomeni, da ponudba ni uravnotežena skozi študijsko leto. </w:t>
      </w:r>
    </w:p>
    <w:p w14:paraId="62234B13" w14:textId="77777777" w:rsidR="009A6BC7" w:rsidRPr="00490DF2" w:rsidRDefault="009A6BC7" w:rsidP="00DF1BEC">
      <w:pPr>
        <w:ind w:firstLine="0"/>
        <w:jc w:val="both"/>
        <w:rPr>
          <w:rFonts w:ascii="Arial" w:hAnsi="Arial" w:cs="Arial"/>
        </w:rPr>
      </w:pPr>
    </w:p>
    <w:p w14:paraId="62234B14" w14:textId="77777777" w:rsidR="008B36C3" w:rsidRPr="00490DF2" w:rsidRDefault="008B36C3" w:rsidP="00DF1BEC">
      <w:pPr>
        <w:ind w:firstLine="0"/>
        <w:jc w:val="both"/>
        <w:rPr>
          <w:rFonts w:ascii="Arial" w:hAnsi="Arial" w:cs="Arial"/>
        </w:rPr>
      </w:pPr>
      <w:r w:rsidRPr="00490DF2">
        <w:rPr>
          <w:rFonts w:ascii="Arial" w:hAnsi="Arial" w:cs="Arial"/>
        </w:rPr>
        <w:t>Skupno število tujih študentov, ki so bili v študijskem letu 2016/17 matično vpisani na FDV je 209. S tem se je število prihajajočih študentov v primerjavi s preteklim študijskim letom zmanjšalo, kar kaže na cikličnost števila prihodov tujih študentov na mednarodno izmenjavo. Hkrati je močno naraslo število vpisanih podiplomskih študentov, ki je bilo v predhodnih treh letih stabilno okrog 64, v študijskem letu 2016/17 pa se je skoraj podvojilo na 118. Trend števila vpisanih tujih študentov je, kljub cikličnosti količine vpisa na letni ravni, v obdobju od študijskega leta 2009/10 odločno pozitiven. Slednje kaže na to, da se na dolgi rok vse več tujih študentov odloča za opravljanje študijske izmenjave na FDV.</w:t>
      </w:r>
    </w:p>
    <w:p w14:paraId="62234B15" w14:textId="77777777" w:rsidR="008B36C3" w:rsidRPr="00490DF2" w:rsidRDefault="008B36C3" w:rsidP="00DF1BEC">
      <w:pPr>
        <w:ind w:firstLine="0"/>
        <w:jc w:val="both"/>
        <w:rPr>
          <w:rFonts w:ascii="Arial" w:hAnsi="Arial" w:cs="Arial"/>
        </w:rPr>
      </w:pPr>
    </w:p>
    <w:p w14:paraId="62234B16" w14:textId="77777777" w:rsidR="008B36C3" w:rsidRPr="00490DF2" w:rsidRDefault="008B36C3" w:rsidP="00DF1BEC">
      <w:pPr>
        <w:ind w:firstLine="0"/>
        <w:jc w:val="both"/>
        <w:rPr>
          <w:rFonts w:ascii="Arial" w:hAnsi="Arial" w:cs="Arial"/>
        </w:rPr>
      </w:pPr>
      <w:r w:rsidRPr="00490DF2">
        <w:rPr>
          <w:rFonts w:ascii="Arial" w:hAnsi="Arial" w:cs="Arial"/>
        </w:rPr>
        <w:t>Poleg 209 tujih študentov, ki so bili matično vpisani na FDV, je predmete na FDV obiskovalo tudi 28 tujih študentov, ki so bili matično vpisani na druge fakultete UL. Največ takšnih študentov je prišlo s FF (8) in FSD (7), vendar so naše predmete obiskovali tudi študentje z EF (5), FRI (1), MF (1), PEF (4) in FU (3).</w:t>
      </w:r>
    </w:p>
    <w:p w14:paraId="62234B17" w14:textId="77777777" w:rsidR="008B36C3" w:rsidRPr="00490DF2" w:rsidRDefault="008B36C3" w:rsidP="00DF1BEC">
      <w:pPr>
        <w:ind w:firstLine="0"/>
        <w:jc w:val="both"/>
        <w:rPr>
          <w:rFonts w:ascii="Arial" w:hAnsi="Arial" w:cs="Arial"/>
        </w:rPr>
      </w:pPr>
    </w:p>
    <w:p w14:paraId="62234B18" w14:textId="77777777" w:rsidR="00C74BDC" w:rsidRPr="00490DF2" w:rsidRDefault="008B36C3" w:rsidP="00DF1BEC">
      <w:pPr>
        <w:ind w:firstLine="0"/>
        <w:jc w:val="both"/>
        <w:rPr>
          <w:rFonts w:ascii="Arial" w:hAnsi="Arial" w:cs="Arial"/>
        </w:rPr>
      </w:pPr>
      <w:r w:rsidRPr="00490DF2">
        <w:rPr>
          <w:rFonts w:ascii="Arial" w:hAnsi="Arial" w:cs="Arial"/>
        </w:rPr>
        <w:t>Potem, ko smo z lanskim študijskim letom pričeli beležiti razmerje med prijavami, izvedbami in odpovedmi študijskih izmenjav v tujini, lahko z letošnjim letom ob trendu števila izvedenih izmenjav prvič opazujemo tudi trend števila odpovedi. V primerjavi z lanskim študijskim letom je število prijav na študijske izmenjave v tujini pri 172 ostalo skorajda nespremenjeno. Ob tem opažamo zmanjšanje deleža odpovedanih izmenjav in sorazmerno povečanje deleža izvedenih izmenjav – delež odpovedanih izmenjav se je v enem letu zmanjšal z 36 odstotkov na 22 odstotkov, kar pomeni da je ob skorajda nespremenjeni količini prijav v študijskem letu 2016/17 izmenjavo uspešno izvedlo 23 študentov več. Tudi letos so najpogostejši vzroki za odpoved mednarodne izmenjave neuspešen zaključek študija v tekočem študijskem letu in posledična izguba statusa študenta, zasledovanje alternativnih kariernih priložnosti, kot so študentsko delo, praktično usposabljanje ali zaposlitev, ter zdravstvene težave študenta. Pri vseh treh navedenih vzrokih igra pomembno vlogo dejstvo, da je načrtovanje izmenjave v določenih primerih izrazito dolgoročen proces. V teh primerih je verjetnost odpovedi izmenjave zaradi pojava dolgoročno nepredvidljivih dejstev občutno večja, kot običajno. Število izvedenih izmenjav v obdobju od leta 2009/10 je sicer relativno stabilno, vendar pa je trend števila izvedenih izmenjav v istem obdobju negativen. Slednje kaže na dolgoročno zmanjševanje števila študentov, ki se odločajo za mednarodno izmenjavo.</w:t>
      </w:r>
    </w:p>
    <w:p w14:paraId="62234B19" w14:textId="77777777" w:rsidR="0058650A" w:rsidRPr="00490DF2" w:rsidRDefault="0058650A" w:rsidP="00DF1BEC">
      <w:pPr>
        <w:ind w:firstLine="0"/>
        <w:jc w:val="both"/>
        <w:rPr>
          <w:rFonts w:ascii="Arial" w:hAnsi="Arial" w:cs="Arial"/>
        </w:rPr>
      </w:pPr>
    </w:p>
    <w:p w14:paraId="62234B1A"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 xml:space="preserve">V letu 2016 smo v okviru sheme Erasmus+ na FDV izvedli 13 mobilnosti osebja z namenom poučevanja in 7 mobilnosti strokovnega osebja z namenom usposabljanja. Večje število mobilnosti strokovnega osebja nam je omogočila prijava na naknadni razpis, saj lahko sicer prejmemo le sredstva za izvedbo 5 mobilnosti. </w:t>
      </w:r>
    </w:p>
    <w:p w14:paraId="62234B1B"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 xml:space="preserve">V okviru Erasmus+ mobilnosti z namenom poučevanja smo gostili 13 učiteljev s partnerskih univerz, ki so izvedli po 8 pedagoških ur ter se sestali z gostitelji in drugimi predstavniki kateder in proučevali možnosti za nadaljnje sodelovanje. Izvedenih je bilo tudi 5 mobilnosti tujega strokovnega osebja, večinoma jih je gostila Enota za razvoj mednarodne </w:t>
      </w:r>
      <w:r w:rsidRPr="00490DF2">
        <w:rPr>
          <w:rFonts w:ascii="Arial" w:eastAsia="Times New Roman" w:hAnsi="Arial" w:cs="Arial"/>
          <w:lang w:eastAsia="sl-SI"/>
        </w:rPr>
        <w:lastRenderedPageBreak/>
        <w:t>raziskovalne in pedagoške dejavnosti ter jim predstavila svoje delo na področju izmenjav študentov in osebja ter podpore pri prijavi in izvedbi mednarodnih raziskovalnih projektov.</w:t>
      </w:r>
    </w:p>
    <w:p w14:paraId="62234B1C"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 xml:space="preserve">V prvi polovici leta 2016 (letni semester študijskega leta 2015/2016) projekt »internacionalziacije« ni potekal, kljub temu smo gostili veliko število tujih gostujočih profesorjev, ki so izvedli celoten ali del predmeta, gostovanja pa smo financirali sami. Na 2. stopnji smo gostili 8 visokošolskih učiteljev, na 3. stopnji pa 6. </w:t>
      </w:r>
    </w:p>
    <w:p w14:paraId="62234B1D"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 xml:space="preserve">V letu 2016 se je povečalo število tujih raziskovalcev, ki so gostovali na FDV, in sicer jih je bilo 12, predvsem se je povečalo število raziskovalcev, ki so gostovali v okviru sheme Erasmus+ kot doktorski kandidati. Teh je bilo 5. </w:t>
      </w:r>
    </w:p>
    <w:p w14:paraId="62234B1E"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 xml:space="preserve">Izvedli smo tudi prijavo na javni razpis MIZŠ »Krajša in daljša gostovanja tujih strokovnjakov in visokošolskih učiteljev na slovenskih visokošolskih zavodih v letih 2016-2018«. Zaradi velikega zanimanja znotraj Univerze v Ljubljani in manjšega števila mest, ki so bili na voljo UL, zlasti pa kriterijev, po katerih so imele prednost naravoslovno-tehniške fakultete, smo prejeli sredstva za izvedbo 6 gostovanj, 2 bom izvedli v študijskem letu 206/2017, 4 pa v študijskem letu 2017/2018. </w:t>
      </w:r>
    </w:p>
    <w:p w14:paraId="62234B1F"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V letu 2016 smo tudi prvič prijavili mobilnost učenega osebja v okviru programa Kreditna mobilnost Erasmus+. Zaradi velike konkurence pri prijavi na UL smo morali število prijav sicer zmanjšati, kljub temu se nadejamo, da bomo pridobili nekaj sredstev za izvedbo vhodne in izhodne mobilnosti ter tako povečali število mobilnosti učiteljev izven EU.</w:t>
      </w:r>
    </w:p>
    <w:p w14:paraId="62234B20"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V letu 2016  smo se tudi pridružili dvema CEEPUS mrežama, na podlagi katerih bomo v prihodnje lahko zagotovili sredstva za mobilnost znotraj te sheme ne samo za študente, ampak tudi učitelje.</w:t>
      </w:r>
    </w:p>
    <w:p w14:paraId="62234B21" w14:textId="77777777" w:rsidR="0058650A" w:rsidRPr="00490DF2" w:rsidRDefault="0058650A" w:rsidP="0058650A">
      <w:pPr>
        <w:ind w:firstLine="0"/>
        <w:jc w:val="both"/>
        <w:rPr>
          <w:rFonts w:ascii="Arial" w:eastAsia="Times New Roman" w:hAnsi="Arial" w:cs="Arial"/>
          <w:lang w:eastAsia="sl-SI"/>
        </w:rPr>
      </w:pPr>
      <w:r w:rsidRPr="00490DF2">
        <w:rPr>
          <w:rFonts w:ascii="Arial" w:eastAsia="Times New Roman" w:hAnsi="Arial" w:cs="Arial"/>
          <w:lang w:eastAsia="sl-SI"/>
        </w:rPr>
        <w:t>Še v tem študijskem letu (2016/2017) pričakujemo razpis MIZŠ, ki bo omogočil financiranje raziskovanja in predavanja na tujih visokošolskih zavodih za daljši čas (več kot tri mesece), na katerega bomo prijavili zainteresirane kandidate in s tem povečali število profesorjev na daljših gostovanjih v tujini.</w:t>
      </w:r>
    </w:p>
    <w:p w14:paraId="62234B22" w14:textId="77777777" w:rsidR="0058650A" w:rsidRPr="00490DF2" w:rsidRDefault="0058650A" w:rsidP="0058650A">
      <w:pPr>
        <w:rPr>
          <w:rFonts w:ascii="Arial" w:eastAsia="Times New Roman" w:hAnsi="Arial" w:cs="Arial"/>
          <w:lang w:eastAsia="sl-SI"/>
        </w:rPr>
      </w:pPr>
    </w:p>
    <w:p w14:paraId="62234B23" w14:textId="77777777" w:rsidR="00C74BDC" w:rsidRPr="00490DF2" w:rsidRDefault="00C74BDC" w:rsidP="00DF1BEC">
      <w:pPr>
        <w:ind w:firstLine="0"/>
        <w:jc w:val="both"/>
        <w:rPr>
          <w:rFonts w:ascii="Arial" w:hAnsi="Arial" w:cs="Arial"/>
        </w:rPr>
      </w:pPr>
    </w:p>
    <w:p w14:paraId="62234B24" w14:textId="77777777" w:rsidR="00CC63D1" w:rsidRPr="00490DF2" w:rsidRDefault="003B2150" w:rsidP="00B34B7C">
      <w:pPr>
        <w:pStyle w:val="ListParagraph"/>
        <w:numPr>
          <w:ilvl w:val="1"/>
          <w:numId w:val="6"/>
        </w:numPr>
        <w:rPr>
          <w:rFonts w:ascii="Arial" w:hAnsi="Arial" w:cs="Arial"/>
        </w:rPr>
      </w:pPr>
      <w:r w:rsidRPr="00490DF2">
        <w:rPr>
          <w:rFonts w:ascii="Arial" w:hAnsi="Arial" w:cs="Arial"/>
        </w:rPr>
        <w:t xml:space="preserve">Povzetek v obliki </w:t>
      </w:r>
      <w:r w:rsidR="00C72738" w:rsidRPr="00490DF2">
        <w:rPr>
          <w:rFonts w:ascii="Arial" w:hAnsi="Arial" w:cs="Arial"/>
        </w:rPr>
        <w:t>preglednice</w:t>
      </w:r>
      <w:r w:rsidRPr="00490DF2">
        <w:rPr>
          <w:rFonts w:ascii="Arial" w:hAnsi="Arial" w:cs="Arial"/>
        </w:rPr>
        <w:t xml:space="preserve"> </w:t>
      </w:r>
    </w:p>
    <w:p w14:paraId="62234B25" w14:textId="77777777" w:rsidR="007B3684" w:rsidRPr="00490DF2" w:rsidRDefault="007B3684" w:rsidP="007B3684">
      <w:pPr>
        <w:pStyle w:val="ListParagraph"/>
        <w:ind w:firstLine="0"/>
        <w:rPr>
          <w:rFonts w:ascii="Arial" w:hAnsi="Arial" w:cs="Arial"/>
        </w:rPr>
      </w:pPr>
    </w:p>
    <w:tbl>
      <w:tblPr>
        <w:tblStyle w:val="TableGrid"/>
        <w:tblW w:w="0" w:type="auto"/>
        <w:tblLook w:val="04A0" w:firstRow="1" w:lastRow="0" w:firstColumn="1" w:lastColumn="0" w:noHBand="0" w:noVBand="1"/>
      </w:tblPr>
      <w:tblGrid>
        <w:gridCol w:w="4117"/>
        <w:gridCol w:w="4660"/>
      </w:tblGrid>
      <w:tr w:rsidR="0003459F" w:rsidRPr="00490DF2" w14:paraId="62234B27" w14:textId="77777777" w:rsidTr="003773C1">
        <w:trPr>
          <w:trHeight w:val="427"/>
        </w:trPr>
        <w:tc>
          <w:tcPr>
            <w:tcW w:w="10880" w:type="dxa"/>
            <w:gridSpan w:val="2"/>
            <w:hideMark/>
          </w:tcPr>
          <w:p w14:paraId="62234B26" w14:textId="59B80B47" w:rsidR="0003459F" w:rsidRPr="00490DF2" w:rsidRDefault="0003459F" w:rsidP="0003459F">
            <w:pPr>
              <w:ind w:firstLine="0"/>
              <w:rPr>
                <w:rFonts w:ascii="Arial" w:hAnsi="Arial" w:cs="Arial"/>
                <w:b/>
                <w:color w:val="000000" w:themeColor="text1"/>
                <w:sz w:val="22"/>
                <w:szCs w:val="22"/>
              </w:rPr>
            </w:pPr>
            <w:r w:rsidRPr="00490DF2">
              <w:rPr>
                <w:rFonts w:ascii="Arial" w:hAnsi="Arial" w:cs="Arial"/>
                <w:b/>
                <w:color w:val="000000" w:themeColor="text1"/>
                <w:sz w:val="22"/>
                <w:szCs w:val="22"/>
              </w:rPr>
              <w:t>INTERNACIONALIZACIJA V IZOBRAŽEVALNI DEJAVNOSTI</w:t>
            </w:r>
          </w:p>
        </w:tc>
      </w:tr>
      <w:tr w:rsidR="0003459F" w:rsidRPr="00490DF2" w14:paraId="62234B2A" w14:textId="77777777" w:rsidTr="00B5605A">
        <w:trPr>
          <w:trHeight w:val="660"/>
        </w:trPr>
        <w:tc>
          <w:tcPr>
            <w:tcW w:w="5100" w:type="dxa"/>
            <w:shd w:val="clear" w:color="auto" w:fill="D9D9D9" w:themeFill="background1" w:themeFillShade="D9"/>
            <w:hideMark/>
          </w:tcPr>
          <w:p w14:paraId="62234B28"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Ključni premiki, prednosti in dobre prakse na področju (npr. tri)</w:t>
            </w:r>
          </w:p>
        </w:tc>
        <w:tc>
          <w:tcPr>
            <w:tcW w:w="5780" w:type="dxa"/>
            <w:shd w:val="clear" w:color="auto" w:fill="D9D9D9" w:themeFill="background1" w:themeFillShade="D9"/>
            <w:hideMark/>
          </w:tcPr>
          <w:p w14:paraId="62234B29"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Obrazložitev vpliva na kakovost</w:t>
            </w:r>
          </w:p>
        </w:tc>
      </w:tr>
      <w:tr w:rsidR="0003459F" w:rsidRPr="00490DF2" w14:paraId="62234B2D" w14:textId="77777777" w:rsidTr="0003459F">
        <w:trPr>
          <w:trHeight w:val="1320"/>
        </w:trPr>
        <w:tc>
          <w:tcPr>
            <w:tcW w:w="5100" w:type="dxa"/>
            <w:hideMark/>
          </w:tcPr>
          <w:p w14:paraId="62234B2B"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Rutinizacija urejanja digitalnih postopkov izmenjave za tuje in domače študente na izmenjavi.</w:t>
            </w:r>
          </w:p>
        </w:tc>
        <w:tc>
          <w:tcPr>
            <w:tcW w:w="5780" w:type="dxa"/>
            <w:hideMark/>
          </w:tcPr>
          <w:p w14:paraId="62234B2C"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Postopki so tekoči, obveščanje je redno in dosledno, kar z vidika uporabnika (t.j. študenta na izmenjavi) pomeni izboljšanje kakovosti storitev na področju administrativne podpore na področju mobilnosti študentov.</w:t>
            </w:r>
          </w:p>
        </w:tc>
      </w:tr>
      <w:tr w:rsidR="0003459F" w:rsidRPr="00490DF2" w14:paraId="62234B30" w14:textId="77777777" w:rsidTr="0003459F">
        <w:trPr>
          <w:trHeight w:val="1650"/>
        </w:trPr>
        <w:tc>
          <w:tcPr>
            <w:tcW w:w="5100" w:type="dxa"/>
            <w:hideMark/>
          </w:tcPr>
          <w:p w14:paraId="62234B2E"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Posodobitev baz podatkov mobilnosti, vpeljava novih obrazcev in novih načinov evidentiranja mobilnosti. </w:t>
            </w:r>
          </w:p>
        </w:tc>
        <w:tc>
          <w:tcPr>
            <w:tcW w:w="5780" w:type="dxa"/>
            <w:hideMark/>
          </w:tcPr>
          <w:p w14:paraId="62234B2F"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Nova administrativna infrastruktura omogoča izboljšano evidentiranje in olajšano zbiranje podatkov o mobilnostih, kar omogoča boljši pregled nad in dostop do informacij o mobilnostih, temeljitejše in večplastno poročanje mobilnosti ter bolj poglobljeno analiziranje različnih vidikov izmenjave.</w:t>
            </w:r>
          </w:p>
        </w:tc>
      </w:tr>
      <w:tr w:rsidR="0003459F" w:rsidRPr="00490DF2" w14:paraId="62234B33" w14:textId="77777777" w:rsidTr="0003459F">
        <w:trPr>
          <w:trHeight w:val="660"/>
        </w:trPr>
        <w:tc>
          <w:tcPr>
            <w:tcW w:w="5100" w:type="dxa"/>
            <w:noWrap/>
            <w:hideMark/>
          </w:tcPr>
          <w:p w14:paraId="62234B31"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Mobilnost študentov, učnega osebja in zaposlenih.</w:t>
            </w:r>
          </w:p>
        </w:tc>
        <w:tc>
          <w:tcPr>
            <w:tcW w:w="5780" w:type="dxa"/>
            <w:hideMark/>
          </w:tcPr>
          <w:p w14:paraId="62234B32"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Vključenost v programe izobraževanja ter prenos dobrih praks prispeva k zagotavljanju kakovosti na domači instituciji.</w:t>
            </w:r>
          </w:p>
        </w:tc>
      </w:tr>
      <w:tr w:rsidR="0003459F" w:rsidRPr="00490DF2" w14:paraId="62234B36" w14:textId="77777777" w:rsidTr="00B5605A">
        <w:trPr>
          <w:trHeight w:val="660"/>
        </w:trPr>
        <w:tc>
          <w:tcPr>
            <w:tcW w:w="5100" w:type="dxa"/>
            <w:shd w:val="clear" w:color="auto" w:fill="D9D9D9" w:themeFill="background1" w:themeFillShade="D9"/>
            <w:hideMark/>
          </w:tcPr>
          <w:p w14:paraId="62234B34"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Ključne pomanjkljivosti, priložnosti za izboljšave in izzivi na področju (npr. tri)</w:t>
            </w:r>
          </w:p>
        </w:tc>
        <w:tc>
          <w:tcPr>
            <w:tcW w:w="5780" w:type="dxa"/>
            <w:shd w:val="clear" w:color="auto" w:fill="D9D9D9" w:themeFill="background1" w:themeFillShade="D9"/>
            <w:hideMark/>
          </w:tcPr>
          <w:p w14:paraId="62234B35"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Predlogi ukrepov za izboljšave</w:t>
            </w:r>
          </w:p>
        </w:tc>
      </w:tr>
      <w:tr w:rsidR="0003459F" w:rsidRPr="00490DF2" w14:paraId="62234B39" w14:textId="77777777" w:rsidTr="0003459F">
        <w:trPr>
          <w:trHeight w:val="660"/>
        </w:trPr>
        <w:tc>
          <w:tcPr>
            <w:tcW w:w="5100" w:type="dxa"/>
            <w:hideMark/>
          </w:tcPr>
          <w:p w14:paraId="62234B37"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Kvalitetnejša izvedba večjega števila predmetov v tujem jeziku za študente na izmenjavi.</w:t>
            </w:r>
          </w:p>
        </w:tc>
        <w:tc>
          <w:tcPr>
            <w:tcW w:w="5780" w:type="dxa"/>
            <w:hideMark/>
          </w:tcPr>
          <w:p w14:paraId="62234B38"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Priprava in akreditacija košarice predmetov v tujih jezikih za izmenjavne študente. </w:t>
            </w:r>
          </w:p>
        </w:tc>
      </w:tr>
      <w:tr w:rsidR="0003459F" w:rsidRPr="00490DF2" w14:paraId="62234B3C" w14:textId="77777777" w:rsidTr="0003459F">
        <w:trPr>
          <w:trHeight w:val="990"/>
        </w:trPr>
        <w:tc>
          <w:tcPr>
            <w:tcW w:w="5100" w:type="dxa"/>
            <w:noWrap/>
            <w:hideMark/>
          </w:tcPr>
          <w:p w14:paraId="62234B3A"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lastRenderedPageBreak/>
              <w:t>Optimizacija komunikacijskih kanalov mednarodne pisarne.</w:t>
            </w:r>
          </w:p>
        </w:tc>
        <w:tc>
          <w:tcPr>
            <w:tcW w:w="5780" w:type="dxa"/>
            <w:hideMark/>
          </w:tcPr>
          <w:p w14:paraId="62234B3B"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Postopna vpeljava načina front-back office, kjer je ena oseba zadolžena zgolj za komunikacijo po komunikacijskih kanalih mednarodne pisarne. </w:t>
            </w:r>
          </w:p>
        </w:tc>
      </w:tr>
      <w:tr w:rsidR="0003459F" w:rsidRPr="00490DF2" w14:paraId="62234B3F" w14:textId="77777777" w:rsidTr="0003459F">
        <w:trPr>
          <w:trHeight w:val="660"/>
        </w:trPr>
        <w:tc>
          <w:tcPr>
            <w:tcW w:w="5100" w:type="dxa"/>
            <w:hideMark/>
          </w:tcPr>
          <w:p w14:paraId="62234B3D"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Nadgradnja in izboljšanje podpornih storitev za domače študente na izmenjavi.</w:t>
            </w:r>
          </w:p>
        </w:tc>
        <w:tc>
          <w:tcPr>
            <w:tcW w:w="5780" w:type="dxa"/>
            <w:noWrap/>
            <w:hideMark/>
          </w:tcPr>
          <w:p w14:paraId="62234B3E"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Dodatne oblike priprav matičnih študentov na izmenjavo. </w:t>
            </w:r>
          </w:p>
        </w:tc>
      </w:tr>
    </w:tbl>
    <w:p w14:paraId="62234B40" w14:textId="77777777" w:rsidR="007B3684" w:rsidRPr="00490DF2" w:rsidRDefault="007B3684" w:rsidP="007B3684">
      <w:pPr>
        <w:pStyle w:val="ListParagraph"/>
        <w:ind w:firstLine="0"/>
        <w:rPr>
          <w:rFonts w:ascii="Arial" w:hAnsi="Arial" w:cs="Arial"/>
        </w:rPr>
      </w:pPr>
    </w:p>
    <w:p w14:paraId="62234B41" w14:textId="77777777" w:rsidR="00080018" w:rsidRPr="00490DF2" w:rsidRDefault="00080018" w:rsidP="007B3684">
      <w:pPr>
        <w:pStyle w:val="ListParagraph"/>
        <w:ind w:firstLine="0"/>
        <w:rPr>
          <w:rFonts w:ascii="Arial" w:hAnsi="Arial" w:cs="Arial"/>
        </w:rPr>
      </w:pPr>
    </w:p>
    <w:p w14:paraId="62234B42" w14:textId="77777777" w:rsidR="00F12612" w:rsidRPr="00490DF2" w:rsidRDefault="006A6B1F" w:rsidP="00DC0DCE">
      <w:pPr>
        <w:pStyle w:val="Heading1"/>
        <w:numPr>
          <w:ilvl w:val="1"/>
          <w:numId w:val="3"/>
        </w:numPr>
        <w:spacing w:before="0" w:after="0" w:line="288" w:lineRule="auto"/>
        <w:rPr>
          <w:rFonts w:ascii="Arial" w:hAnsi="Arial" w:cs="Arial"/>
          <w:b w:val="0"/>
          <w:sz w:val="22"/>
          <w:szCs w:val="22"/>
        </w:rPr>
      </w:pPr>
      <w:r w:rsidRPr="00490DF2">
        <w:rPr>
          <w:rFonts w:ascii="Arial" w:hAnsi="Arial" w:cs="Arial"/>
          <w:b w:val="0"/>
          <w:sz w:val="22"/>
          <w:szCs w:val="22"/>
        </w:rPr>
        <w:t xml:space="preserve"> </w:t>
      </w:r>
      <w:bookmarkStart w:id="13" w:name="_Toc473797296"/>
      <w:r w:rsidR="00DD1DE6" w:rsidRPr="00490DF2">
        <w:rPr>
          <w:rFonts w:ascii="Arial" w:hAnsi="Arial" w:cs="Arial"/>
          <w:b w:val="0"/>
          <w:sz w:val="22"/>
          <w:szCs w:val="22"/>
        </w:rPr>
        <w:t>RAZISKOVALNA IN RAZVOJNA DEJAVNOST (</w:t>
      </w:r>
      <w:r w:rsidR="00080018" w:rsidRPr="00490DF2">
        <w:rPr>
          <w:rFonts w:ascii="Arial" w:hAnsi="Arial" w:cs="Arial"/>
          <w:b w:val="0"/>
          <w:sz w:val="22"/>
          <w:szCs w:val="22"/>
        </w:rPr>
        <w:t>z internacionalizacijo</w:t>
      </w:r>
      <w:r w:rsidR="00DD1DE6" w:rsidRPr="00490DF2">
        <w:rPr>
          <w:rFonts w:ascii="Arial" w:hAnsi="Arial" w:cs="Arial"/>
          <w:b w:val="0"/>
          <w:sz w:val="22"/>
          <w:szCs w:val="22"/>
        </w:rPr>
        <w:t>)</w:t>
      </w:r>
      <w:bookmarkEnd w:id="13"/>
    </w:p>
    <w:p w14:paraId="62234B43" w14:textId="77777777" w:rsidR="00EC4A1C" w:rsidRPr="00490DF2" w:rsidRDefault="00EC4A1C" w:rsidP="001731B9">
      <w:pPr>
        <w:rPr>
          <w:rFonts w:ascii="Arial" w:hAnsi="Arial" w:cs="Arial"/>
        </w:rPr>
      </w:pPr>
    </w:p>
    <w:p w14:paraId="62234B44" w14:textId="77777777" w:rsidR="00CC63D1" w:rsidRPr="00490DF2" w:rsidRDefault="00CC63D1" w:rsidP="001731B9">
      <w:pPr>
        <w:rPr>
          <w:rFonts w:ascii="Arial" w:hAnsi="Arial" w:cs="Arial"/>
        </w:rPr>
      </w:pPr>
    </w:p>
    <w:p w14:paraId="62234B45" w14:textId="77777777" w:rsidR="00CC63D1" w:rsidRPr="00490DF2" w:rsidRDefault="00237D35" w:rsidP="00080018">
      <w:pPr>
        <w:ind w:firstLine="0"/>
        <w:rPr>
          <w:rFonts w:ascii="Arial" w:hAnsi="Arial" w:cs="Arial"/>
        </w:rPr>
      </w:pPr>
      <w:r w:rsidRPr="00490DF2">
        <w:rPr>
          <w:rFonts w:ascii="Arial" w:hAnsi="Arial" w:cs="Arial"/>
        </w:rPr>
        <w:t>Dolgoročni cilji iz Strategije FDV:</w:t>
      </w:r>
    </w:p>
    <w:p w14:paraId="62234B46" w14:textId="77777777" w:rsidR="00DF4204" w:rsidRPr="00490DF2" w:rsidRDefault="00DF4204" w:rsidP="00080018">
      <w:pPr>
        <w:autoSpaceDE w:val="0"/>
        <w:autoSpaceDN w:val="0"/>
        <w:adjustRightInd w:val="0"/>
        <w:ind w:firstLine="0"/>
        <w:rPr>
          <w:rFonts w:ascii="Arial" w:hAnsi="Arial" w:cs="Arial"/>
          <w:color w:val="000000"/>
        </w:rPr>
      </w:pPr>
    </w:p>
    <w:p w14:paraId="62234B47"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P</w:t>
      </w:r>
      <w:r w:rsidR="00DF4204" w:rsidRPr="00490DF2">
        <w:rPr>
          <w:rFonts w:ascii="Arial" w:hAnsi="Arial" w:cs="Arial"/>
          <w:color w:val="000000"/>
        </w:rPr>
        <w:t xml:space="preserve">ovečati delež objav v uglednih tujih revijah in pri uglednih tujih založbah ter povečati citiranost znanstvenih del; </w:t>
      </w:r>
    </w:p>
    <w:p w14:paraId="62234B48"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P</w:t>
      </w:r>
      <w:r w:rsidR="00DF4204" w:rsidRPr="00490DF2">
        <w:rPr>
          <w:rFonts w:ascii="Arial" w:hAnsi="Arial" w:cs="Arial"/>
          <w:color w:val="000000"/>
        </w:rPr>
        <w:t xml:space="preserve">ovečati stopnjo sodelovanja med raziskovalnimi centri na fakulteti; </w:t>
      </w:r>
    </w:p>
    <w:p w14:paraId="62234B49"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P</w:t>
      </w:r>
      <w:r w:rsidR="00DF4204" w:rsidRPr="00490DF2">
        <w:rPr>
          <w:rFonts w:ascii="Arial" w:hAnsi="Arial" w:cs="Arial"/>
          <w:color w:val="000000"/>
        </w:rPr>
        <w:t xml:space="preserve">ovečati delež mednarodnih projektov v sklopu programa Horizon 2020 ter povečati udeležbo v okviru drugih programov EU; </w:t>
      </w:r>
    </w:p>
    <w:p w14:paraId="62234B4A"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P</w:t>
      </w:r>
      <w:r w:rsidR="00DF4204" w:rsidRPr="00490DF2">
        <w:rPr>
          <w:rFonts w:ascii="Arial" w:hAnsi="Arial" w:cs="Arial"/>
          <w:color w:val="000000"/>
        </w:rPr>
        <w:t xml:space="preserve">ovečati delež bilateralnega in multilateralnega sodelovanja na področju raziskovalnih projektov v Sloveniji ter v tujini; </w:t>
      </w:r>
    </w:p>
    <w:p w14:paraId="62234B4B"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R</w:t>
      </w:r>
      <w:r w:rsidR="00DF4204" w:rsidRPr="00490DF2">
        <w:rPr>
          <w:rFonts w:ascii="Arial" w:hAnsi="Arial" w:cs="Arial"/>
          <w:color w:val="000000"/>
        </w:rPr>
        <w:t xml:space="preserve">azvijati mreženje in druge oblike sodelovanja med raziskovalnimi inštituti v mednarodnem prostoru; </w:t>
      </w:r>
    </w:p>
    <w:p w14:paraId="62234B4C"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P</w:t>
      </w:r>
      <w:r w:rsidR="00DF4204" w:rsidRPr="00490DF2">
        <w:rPr>
          <w:rFonts w:ascii="Arial" w:hAnsi="Arial" w:cs="Arial"/>
          <w:color w:val="000000"/>
        </w:rPr>
        <w:t xml:space="preserve">ovečati delež aplikativnih projektov za konkretne naročnike; </w:t>
      </w:r>
    </w:p>
    <w:p w14:paraId="62234B4D" w14:textId="77777777" w:rsidR="00DF4204" w:rsidRPr="00490DF2" w:rsidRDefault="007350D9" w:rsidP="00B34B7C">
      <w:pPr>
        <w:pStyle w:val="ListParagraph"/>
        <w:numPr>
          <w:ilvl w:val="0"/>
          <w:numId w:val="8"/>
        </w:numPr>
        <w:autoSpaceDE w:val="0"/>
        <w:autoSpaceDN w:val="0"/>
        <w:adjustRightInd w:val="0"/>
        <w:spacing w:after="22"/>
        <w:ind w:left="284" w:hanging="284"/>
        <w:rPr>
          <w:rFonts w:ascii="Arial" w:hAnsi="Arial" w:cs="Arial"/>
          <w:color w:val="000000"/>
        </w:rPr>
      </w:pPr>
      <w:r w:rsidRPr="00490DF2">
        <w:rPr>
          <w:rFonts w:ascii="Arial" w:hAnsi="Arial" w:cs="Arial"/>
          <w:color w:val="000000"/>
        </w:rPr>
        <w:t>S</w:t>
      </w:r>
      <w:r w:rsidR="00DF4204" w:rsidRPr="00490DF2">
        <w:rPr>
          <w:rFonts w:ascii="Arial" w:hAnsi="Arial" w:cs="Arial"/>
          <w:color w:val="000000"/>
        </w:rPr>
        <w:t xml:space="preserve">istematično pridobivati zadostna finančna sredstva za zagotavljanje odličnosti in hkrati konkurenčnosti znanstvenoraziskovalnega dela; </w:t>
      </w:r>
    </w:p>
    <w:p w14:paraId="62234B4E" w14:textId="77777777" w:rsidR="00DF4204" w:rsidRPr="00490DF2" w:rsidRDefault="007350D9" w:rsidP="00B34B7C">
      <w:pPr>
        <w:pStyle w:val="ListParagraph"/>
        <w:numPr>
          <w:ilvl w:val="0"/>
          <w:numId w:val="8"/>
        </w:numPr>
        <w:autoSpaceDE w:val="0"/>
        <w:autoSpaceDN w:val="0"/>
        <w:adjustRightInd w:val="0"/>
        <w:ind w:left="284" w:hanging="284"/>
        <w:rPr>
          <w:rFonts w:ascii="Arial" w:hAnsi="Arial" w:cs="Arial"/>
          <w:color w:val="000000"/>
        </w:rPr>
      </w:pPr>
      <w:r w:rsidRPr="00490DF2">
        <w:rPr>
          <w:rFonts w:ascii="Arial" w:hAnsi="Arial" w:cs="Arial"/>
          <w:color w:val="000000"/>
        </w:rPr>
        <w:t>R</w:t>
      </w:r>
      <w:r w:rsidR="00DF4204" w:rsidRPr="00490DF2">
        <w:rPr>
          <w:rFonts w:ascii="Arial" w:hAnsi="Arial" w:cs="Arial"/>
          <w:color w:val="000000"/>
        </w:rPr>
        <w:t xml:space="preserve">azviti oblike za hiter in učinkovit prenos znanja ter rezultatov iz raziskav do uporabnikov v širšem družbenem okolju. </w:t>
      </w:r>
    </w:p>
    <w:p w14:paraId="62234B4F" w14:textId="77777777" w:rsidR="00CC63D1" w:rsidRPr="00490DF2" w:rsidRDefault="00CC63D1" w:rsidP="00080018">
      <w:pPr>
        <w:ind w:firstLine="0"/>
        <w:rPr>
          <w:rFonts w:ascii="Arial" w:hAnsi="Arial" w:cs="Arial"/>
        </w:rPr>
      </w:pPr>
    </w:p>
    <w:p w14:paraId="62234B50" w14:textId="77777777" w:rsidR="00CC63D1" w:rsidRPr="00490DF2" w:rsidRDefault="00CC63D1" w:rsidP="00080018">
      <w:pPr>
        <w:ind w:firstLine="0"/>
        <w:rPr>
          <w:rFonts w:ascii="Arial" w:hAnsi="Arial" w:cs="Arial"/>
        </w:rPr>
      </w:pPr>
    </w:p>
    <w:p w14:paraId="62234B51" w14:textId="77777777" w:rsidR="00CC63D1" w:rsidRPr="00490DF2" w:rsidRDefault="00CC63D1" w:rsidP="00080018">
      <w:pPr>
        <w:ind w:firstLine="0"/>
        <w:rPr>
          <w:rFonts w:ascii="Arial" w:hAnsi="Arial" w:cs="Arial"/>
        </w:rPr>
      </w:pPr>
      <w:r w:rsidRPr="00490DF2">
        <w:rPr>
          <w:rFonts w:ascii="Arial" w:hAnsi="Arial" w:cs="Arial"/>
        </w:rPr>
        <w:t>Letni načrt FDV za 201</w:t>
      </w:r>
      <w:r w:rsidR="00203D36" w:rsidRPr="00490DF2">
        <w:rPr>
          <w:rFonts w:ascii="Arial" w:hAnsi="Arial" w:cs="Arial"/>
        </w:rPr>
        <w:t>6</w:t>
      </w:r>
      <w:r w:rsidRPr="00490DF2">
        <w:rPr>
          <w:rFonts w:ascii="Arial" w:hAnsi="Arial" w:cs="Arial"/>
        </w:rPr>
        <w:t xml:space="preserve"> – cilji:</w:t>
      </w:r>
    </w:p>
    <w:p w14:paraId="62234B52" w14:textId="77777777" w:rsidR="00CC63D1" w:rsidRPr="00490DF2" w:rsidRDefault="00CC63D1" w:rsidP="00080018">
      <w:pPr>
        <w:ind w:firstLine="0"/>
        <w:rPr>
          <w:rFonts w:ascii="Arial" w:hAnsi="Arial" w:cs="Arial"/>
        </w:rPr>
      </w:pPr>
    </w:p>
    <w:p w14:paraId="62234B53" w14:textId="77777777" w:rsidR="002F2E4B" w:rsidRPr="00490DF2" w:rsidRDefault="002F2E4B" w:rsidP="00B34B7C">
      <w:pPr>
        <w:pStyle w:val="ListParagraph"/>
        <w:numPr>
          <w:ilvl w:val="0"/>
          <w:numId w:val="24"/>
        </w:numPr>
        <w:spacing w:line="276" w:lineRule="auto"/>
        <w:ind w:left="426" w:hanging="426"/>
        <w:rPr>
          <w:rFonts w:ascii="Arial" w:hAnsi="Arial" w:cs="Arial"/>
        </w:rPr>
      </w:pPr>
      <w:r w:rsidRPr="00490DF2">
        <w:rPr>
          <w:rFonts w:ascii="Arial" w:hAnsi="Arial" w:cs="Arial"/>
        </w:rPr>
        <w:t>Ohraniti število prijav koordinatorskih projektov v programih EU (Horizont 2020, Erasmus +) in mednarodnih ne–EU projektov.</w:t>
      </w:r>
    </w:p>
    <w:p w14:paraId="62234B54" w14:textId="77777777" w:rsidR="002F2E4B" w:rsidRPr="00490DF2" w:rsidRDefault="002F2E4B" w:rsidP="00B34B7C">
      <w:pPr>
        <w:pStyle w:val="ListParagraph"/>
        <w:numPr>
          <w:ilvl w:val="0"/>
          <w:numId w:val="24"/>
        </w:numPr>
        <w:spacing w:line="276" w:lineRule="auto"/>
        <w:ind w:left="426" w:hanging="426"/>
        <w:rPr>
          <w:rFonts w:ascii="Arial" w:hAnsi="Arial" w:cs="Arial"/>
        </w:rPr>
      </w:pPr>
      <w:r w:rsidRPr="00490DF2">
        <w:rPr>
          <w:rFonts w:ascii="Arial" w:hAnsi="Arial" w:cs="Arial"/>
        </w:rPr>
        <w:t>Ohraniti število mednarodnih in domačih projektov v obdobju 2015-2020.</w:t>
      </w:r>
    </w:p>
    <w:p w14:paraId="62234B55" w14:textId="77777777" w:rsidR="002F2E4B" w:rsidRPr="00490DF2" w:rsidRDefault="002F2E4B" w:rsidP="00B34B7C">
      <w:pPr>
        <w:pStyle w:val="ListParagraph"/>
        <w:numPr>
          <w:ilvl w:val="0"/>
          <w:numId w:val="24"/>
        </w:numPr>
        <w:spacing w:line="276" w:lineRule="auto"/>
        <w:ind w:left="426" w:hanging="426"/>
        <w:rPr>
          <w:rFonts w:ascii="Arial" w:hAnsi="Arial" w:cs="Arial"/>
        </w:rPr>
      </w:pPr>
      <w:r w:rsidRPr="00490DF2">
        <w:rPr>
          <w:rFonts w:ascii="Arial" w:hAnsi="Arial" w:cs="Arial"/>
        </w:rPr>
        <w:t>Povečati število kakovostnih objav.</w:t>
      </w:r>
    </w:p>
    <w:p w14:paraId="62234B56" w14:textId="77777777" w:rsidR="002F2E4B" w:rsidRPr="00490DF2" w:rsidRDefault="002F2E4B" w:rsidP="00B34B7C">
      <w:pPr>
        <w:pStyle w:val="ListParagraph"/>
        <w:numPr>
          <w:ilvl w:val="0"/>
          <w:numId w:val="24"/>
        </w:numPr>
        <w:spacing w:line="276" w:lineRule="auto"/>
        <w:ind w:left="426" w:hanging="426"/>
        <w:rPr>
          <w:rFonts w:ascii="Arial" w:hAnsi="Arial" w:cs="Arial"/>
        </w:rPr>
      </w:pPr>
      <w:r w:rsidRPr="00490DF2">
        <w:rPr>
          <w:rFonts w:ascii="Arial" w:hAnsi="Arial" w:cs="Arial"/>
        </w:rPr>
        <w:t>Povečati citiranost.</w:t>
      </w:r>
    </w:p>
    <w:p w14:paraId="62234B57" w14:textId="77777777" w:rsidR="002F2E4B" w:rsidRPr="00490DF2" w:rsidRDefault="002F2E4B" w:rsidP="00B34B7C">
      <w:pPr>
        <w:pStyle w:val="ListParagraph"/>
        <w:numPr>
          <w:ilvl w:val="0"/>
          <w:numId w:val="24"/>
        </w:numPr>
        <w:spacing w:line="276" w:lineRule="auto"/>
        <w:ind w:left="426" w:hanging="426"/>
        <w:rPr>
          <w:rFonts w:ascii="Arial" w:hAnsi="Arial" w:cs="Arial"/>
        </w:rPr>
      </w:pPr>
      <w:r w:rsidRPr="00490DF2">
        <w:rPr>
          <w:rFonts w:ascii="Arial" w:hAnsi="Arial" w:cs="Arial"/>
        </w:rPr>
        <w:t>Ohraniti število mladih raziskovalcev.</w:t>
      </w:r>
    </w:p>
    <w:p w14:paraId="62234B58" w14:textId="77777777" w:rsidR="00CC63D1" w:rsidRPr="00490DF2" w:rsidRDefault="00CC63D1" w:rsidP="00CC63D1">
      <w:pPr>
        <w:pStyle w:val="ListParagraph"/>
        <w:ind w:firstLine="0"/>
        <w:rPr>
          <w:rFonts w:ascii="Arial" w:hAnsi="Arial" w:cs="Arial"/>
        </w:rPr>
      </w:pPr>
    </w:p>
    <w:p w14:paraId="62234B59" w14:textId="77777777" w:rsidR="00CC63D1"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CC63D1" w:rsidRPr="00490DF2">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8"/>
        <w:gridCol w:w="4389"/>
      </w:tblGrid>
      <w:tr w:rsidR="00852D52" w:rsidRPr="00490DF2" w14:paraId="62234B5C" w14:textId="77777777" w:rsidTr="00852D52">
        <w:tc>
          <w:tcPr>
            <w:tcW w:w="2500" w:type="pct"/>
            <w:shd w:val="clear" w:color="auto" w:fill="auto"/>
            <w:hideMark/>
          </w:tcPr>
          <w:p w14:paraId="62234B5A" w14:textId="77777777" w:rsidR="00852D52" w:rsidRPr="00490DF2" w:rsidRDefault="00852D52" w:rsidP="00852D52">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500" w:type="pct"/>
            <w:shd w:val="clear" w:color="auto" w:fill="auto"/>
            <w:hideMark/>
          </w:tcPr>
          <w:p w14:paraId="62234B5B" w14:textId="77777777" w:rsidR="00852D52" w:rsidRPr="00490DF2" w:rsidRDefault="00852D52" w:rsidP="00852D52">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852D52" w:rsidRPr="00490DF2" w14:paraId="62234B5F" w14:textId="77777777" w:rsidTr="00852D52">
        <w:tc>
          <w:tcPr>
            <w:tcW w:w="2500" w:type="pct"/>
            <w:shd w:val="clear" w:color="auto" w:fill="auto"/>
            <w:hideMark/>
          </w:tcPr>
          <w:p w14:paraId="62234B5D"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Krepitev službe za mednarodne in nacionalne projekte.</w:t>
            </w:r>
          </w:p>
        </w:tc>
        <w:tc>
          <w:tcPr>
            <w:tcW w:w="2500" w:type="pct"/>
            <w:shd w:val="clear" w:color="auto" w:fill="auto"/>
            <w:hideMark/>
          </w:tcPr>
          <w:p w14:paraId="62234B5E"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Delno realizirano. Glede na normative UL, ki so bili sprejeti v drugi polovici leta 2016 v službi primanjkuje še 2 FTE upoštevajoč obseg dela (t.j. 80 prijav in 45 tekočih projektov letno). </w:t>
            </w:r>
          </w:p>
        </w:tc>
      </w:tr>
      <w:tr w:rsidR="00852D52" w:rsidRPr="00490DF2" w14:paraId="62234B62" w14:textId="77777777" w:rsidTr="00852D52">
        <w:tc>
          <w:tcPr>
            <w:tcW w:w="2500" w:type="pct"/>
            <w:shd w:val="clear" w:color="auto" w:fill="auto"/>
            <w:hideMark/>
          </w:tcPr>
          <w:p w14:paraId="62234B60"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Prizadevanje za zagotavljanje boljših pogojev za znanstvenoraziskovalno delo v skladu s finančnimi možnostmi (ponovna uvedba IRD sredstev).</w:t>
            </w:r>
          </w:p>
        </w:tc>
        <w:tc>
          <w:tcPr>
            <w:tcW w:w="2500" w:type="pct"/>
            <w:shd w:val="clear" w:color="auto" w:fill="auto"/>
            <w:hideMark/>
          </w:tcPr>
          <w:p w14:paraId="62234B61"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  S sprejetjem Sklada za razvoj lahko pedagogi in raziskovalci kandidirajo za sredstva iz tega sklada upoštevajoč finančne zmožnosti fakultete.</w:t>
            </w:r>
          </w:p>
        </w:tc>
      </w:tr>
      <w:tr w:rsidR="00852D52" w:rsidRPr="00490DF2" w14:paraId="62234B65" w14:textId="77777777" w:rsidTr="00852D52">
        <w:tc>
          <w:tcPr>
            <w:tcW w:w="2500" w:type="pct"/>
            <w:shd w:val="clear" w:color="auto" w:fill="auto"/>
            <w:hideMark/>
          </w:tcPr>
          <w:p w14:paraId="62234B63"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Spodbujanje z nagrado UL in FDV za znanstveno odličnost v okviru tedna Univerze. </w:t>
            </w:r>
          </w:p>
        </w:tc>
        <w:tc>
          <w:tcPr>
            <w:tcW w:w="2500" w:type="pct"/>
            <w:shd w:val="clear" w:color="auto" w:fill="auto"/>
            <w:hideMark/>
          </w:tcPr>
          <w:p w14:paraId="62234B64"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Kontinuirana aktivnost, ki poteka vsako leto v tednu Univerze in FDV. Letos sta bili za znanstveno odličnost podeljeni 2 nagradi na FDV. Kljub temu, da za nagrado predlagamo dosežke v revijah, ki so prve </w:t>
            </w:r>
            <w:r w:rsidRPr="00490DF2">
              <w:rPr>
                <w:rFonts w:ascii="Arial" w:eastAsia="Times New Roman" w:hAnsi="Arial" w:cs="Arial"/>
                <w:color w:val="000000" w:themeColor="text1"/>
                <w:lang w:eastAsia="sl-SI"/>
              </w:rPr>
              <w:lastRenderedPageBreak/>
              <w:t xml:space="preserve">na izbranih področjih, jih na UL ne prepoznajo kot raziskovalno odličnost. </w:t>
            </w:r>
          </w:p>
        </w:tc>
      </w:tr>
      <w:tr w:rsidR="00852D52" w:rsidRPr="00490DF2" w14:paraId="62234B68" w14:textId="77777777" w:rsidTr="00852D52">
        <w:tc>
          <w:tcPr>
            <w:tcW w:w="2500" w:type="pct"/>
            <w:shd w:val="clear" w:color="auto" w:fill="auto"/>
            <w:hideMark/>
          </w:tcPr>
          <w:p w14:paraId="62234B66"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lastRenderedPageBreak/>
              <w:t>Vključitev FDV v "verigo vrednosti" in raziskovanja na področju zdravja.</w:t>
            </w:r>
          </w:p>
        </w:tc>
        <w:tc>
          <w:tcPr>
            <w:tcW w:w="2500" w:type="pct"/>
            <w:shd w:val="clear" w:color="auto" w:fill="auto"/>
            <w:hideMark/>
          </w:tcPr>
          <w:p w14:paraId="62234B67"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Nerealizirano zaradi nerazumnih pogojev razpisa, ki so zahtevali sofinanciranje iz tržnih virov, ki jih naša fakulteta nima. </w:t>
            </w:r>
          </w:p>
        </w:tc>
      </w:tr>
    </w:tbl>
    <w:p w14:paraId="62234B69" w14:textId="77777777" w:rsidR="00CC63D1" w:rsidRPr="00490DF2" w:rsidRDefault="00CC63D1" w:rsidP="00CC63D1">
      <w:pPr>
        <w:pStyle w:val="ListParagraph"/>
        <w:ind w:firstLine="0"/>
        <w:rPr>
          <w:rFonts w:ascii="Arial" w:hAnsi="Arial" w:cs="Arial"/>
        </w:rPr>
      </w:pPr>
    </w:p>
    <w:p w14:paraId="62234B6A" w14:textId="77777777" w:rsidR="00446DFB" w:rsidRPr="00490DF2" w:rsidRDefault="00CC63D1" w:rsidP="00B34B7C">
      <w:pPr>
        <w:pStyle w:val="ListParagraph"/>
        <w:numPr>
          <w:ilvl w:val="1"/>
          <w:numId w:val="6"/>
        </w:numPr>
        <w:rPr>
          <w:rFonts w:ascii="Arial" w:hAnsi="Arial" w:cs="Arial"/>
        </w:rPr>
      </w:pPr>
      <w:r w:rsidRPr="00490DF2">
        <w:rPr>
          <w:rFonts w:ascii="Arial" w:hAnsi="Arial" w:cs="Arial"/>
        </w:rPr>
        <w:t>Vsebinsko poročilo o dejavnosti z vrednotenjem in evalvacijo kazalnikov</w:t>
      </w:r>
    </w:p>
    <w:p w14:paraId="62234B6B" w14:textId="77777777" w:rsidR="00203D36" w:rsidRPr="00490DF2" w:rsidRDefault="00203D36" w:rsidP="00203D36">
      <w:pPr>
        <w:pStyle w:val="ListParagraph"/>
        <w:ind w:firstLine="0"/>
        <w:rPr>
          <w:rFonts w:ascii="Arial" w:hAnsi="Arial" w:cs="Arial"/>
        </w:rPr>
      </w:pPr>
    </w:p>
    <w:p w14:paraId="62234B6C" w14:textId="77777777" w:rsidR="00CC63D1" w:rsidRPr="00490DF2" w:rsidRDefault="00FD45D0" w:rsidP="00B34B7C">
      <w:pPr>
        <w:pStyle w:val="ListParagraph"/>
        <w:numPr>
          <w:ilvl w:val="0"/>
          <w:numId w:val="22"/>
        </w:numPr>
        <w:rPr>
          <w:rFonts w:ascii="Arial" w:hAnsi="Arial" w:cs="Arial"/>
          <w:b/>
        </w:rPr>
      </w:pPr>
      <w:r w:rsidRPr="00490DF2">
        <w:rPr>
          <w:rFonts w:ascii="Arial" w:hAnsi="Arial" w:cs="Arial"/>
          <w:b/>
        </w:rPr>
        <w:t>Na področju nacionalnih programov in projektov</w:t>
      </w:r>
      <w:r w:rsidR="00CC63D1" w:rsidRPr="00490DF2">
        <w:rPr>
          <w:rFonts w:ascii="Arial" w:hAnsi="Arial" w:cs="Arial"/>
          <w:b/>
        </w:rPr>
        <w:t xml:space="preserve"> </w:t>
      </w:r>
    </w:p>
    <w:p w14:paraId="62234B6D" w14:textId="77777777" w:rsidR="00CC63D1" w:rsidRPr="00490DF2" w:rsidRDefault="00CC63D1" w:rsidP="00CC63D1">
      <w:pPr>
        <w:pStyle w:val="ListParagraph"/>
        <w:ind w:firstLine="0"/>
        <w:rPr>
          <w:rFonts w:ascii="Arial" w:hAnsi="Arial" w:cs="Arial"/>
        </w:rPr>
      </w:pPr>
      <w:r w:rsidRPr="00490DF2">
        <w:rPr>
          <w:rFonts w:ascii="Arial" w:hAnsi="Arial" w:cs="Arial"/>
        </w:rPr>
        <w:t xml:space="preserve"> </w:t>
      </w:r>
      <w:r w:rsidRPr="00490DF2">
        <w:rPr>
          <w:rFonts w:ascii="Arial" w:hAnsi="Arial" w:cs="Arial"/>
        </w:rPr>
        <w:tab/>
      </w:r>
      <w:r w:rsidRPr="00490DF2">
        <w:rPr>
          <w:rFonts w:ascii="Arial" w:hAnsi="Arial" w:cs="Arial"/>
        </w:rPr>
        <w:tab/>
      </w:r>
      <w:r w:rsidRPr="00490DF2">
        <w:rPr>
          <w:rFonts w:ascii="Arial" w:hAnsi="Arial" w:cs="Arial"/>
        </w:rPr>
        <w:tab/>
      </w:r>
      <w:r w:rsidRPr="00490DF2">
        <w:rPr>
          <w:rFonts w:ascii="Arial" w:hAnsi="Arial" w:cs="Arial"/>
        </w:rPr>
        <w:tab/>
      </w:r>
    </w:p>
    <w:p w14:paraId="62234B6E" w14:textId="77777777" w:rsidR="003F42FC" w:rsidRPr="00490DF2" w:rsidRDefault="003F42FC" w:rsidP="003F42FC">
      <w:pPr>
        <w:ind w:firstLine="0"/>
        <w:jc w:val="both"/>
        <w:rPr>
          <w:rFonts w:ascii="Arial" w:hAnsi="Arial" w:cs="Arial"/>
        </w:rPr>
      </w:pPr>
      <w:r w:rsidRPr="00490DF2">
        <w:rPr>
          <w:rFonts w:ascii="Arial" w:hAnsi="Arial" w:cs="Arial"/>
        </w:rPr>
        <w:t xml:space="preserve">Financiranje raziskovalnih programov in projektov je bilo v letu 2016 stabilno. Tri programske skupine, ki se jim je financiranje ARRS izteklo 31.12.2016 so uspešno podaljšale financiranje za obdobje 3, 4 in 5 let. V skladu z možnostjo, ki jo je omogočil ARRS, smo preko UL sodelovali še pri prijavi enega novega in enega programa kot sodelujoča raziskovalna organizacija. V maju smo prejeli sklep Komisije za raziskovalno in razvojno delo UL, ki našega programa ni uvrstila v nadaljnjo prijavo, program, kjer smo bili sodelujoča organizacija pa kasneje na ARRS ni bil izbran.  </w:t>
      </w:r>
    </w:p>
    <w:p w14:paraId="62234B6F" w14:textId="77777777" w:rsidR="003F42FC" w:rsidRPr="00490DF2" w:rsidRDefault="003F42FC" w:rsidP="003F42FC">
      <w:pPr>
        <w:ind w:firstLine="0"/>
        <w:jc w:val="both"/>
        <w:rPr>
          <w:rFonts w:ascii="Arial" w:hAnsi="Arial" w:cs="Arial"/>
        </w:rPr>
      </w:pPr>
    </w:p>
    <w:p w14:paraId="62234B70" w14:textId="77777777" w:rsidR="003F42FC" w:rsidRPr="00490DF2" w:rsidRDefault="003F42FC" w:rsidP="003F42FC">
      <w:pPr>
        <w:ind w:firstLine="0"/>
        <w:jc w:val="both"/>
        <w:rPr>
          <w:rFonts w:ascii="Arial" w:hAnsi="Arial" w:cs="Arial"/>
        </w:rPr>
      </w:pPr>
      <w:r w:rsidRPr="00490DF2">
        <w:rPr>
          <w:rFonts w:ascii="Arial" w:hAnsi="Arial" w:cs="Arial"/>
        </w:rPr>
        <w:t>V januarju 2016 smo na ARRS posredovali dve vlogi za spremembo cenovne kategorije programskih skupin. Oba predloga programa, sta bila skladno s sklepom v februarju tudi odobrena (oba iz A v B cenovno kategorijo).</w:t>
      </w:r>
    </w:p>
    <w:p w14:paraId="62234B71" w14:textId="77777777" w:rsidR="003F42FC" w:rsidRPr="00490DF2" w:rsidRDefault="003F42FC" w:rsidP="003F42FC">
      <w:pPr>
        <w:ind w:firstLine="0"/>
        <w:jc w:val="both"/>
        <w:rPr>
          <w:rFonts w:ascii="Arial" w:hAnsi="Arial" w:cs="Arial"/>
        </w:rPr>
      </w:pPr>
    </w:p>
    <w:p w14:paraId="62234B72" w14:textId="77777777" w:rsidR="003F42FC" w:rsidRPr="00490DF2" w:rsidRDefault="003F42FC" w:rsidP="003F42FC">
      <w:pPr>
        <w:ind w:firstLine="0"/>
        <w:jc w:val="both"/>
        <w:rPr>
          <w:rFonts w:ascii="Arial" w:hAnsi="Arial" w:cs="Arial"/>
        </w:rPr>
      </w:pPr>
      <w:r w:rsidRPr="00490DF2">
        <w:rPr>
          <w:rFonts w:ascii="Arial" w:hAnsi="Arial" w:cs="Arial"/>
        </w:rPr>
        <w:t xml:space="preserve">V celoti smo v letu 2016 iz naslova programskih skupin prejeli 1,65 mio € sredstev, kar pomeni, da smo presegli znesek iz leta 2015, ko je financiranje znašalo 1,62 mio €. Povečanje gre pripisati cca 2% zvišanju vrednosti raziskovalne ure v juniju 2016. </w:t>
      </w:r>
    </w:p>
    <w:p w14:paraId="62234B73" w14:textId="77777777" w:rsidR="003F42FC" w:rsidRPr="00490DF2" w:rsidRDefault="003F42FC" w:rsidP="003F42FC">
      <w:pPr>
        <w:ind w:firstLine="0"/>
        <w:jc w:val="both"/>
        <w:rPr>
          <w:rFonts w:ascii="Arial" w:hAnsi="Arial" w:cs="Arial"/>
        </w:rPr>
      </w:pPr>
      <w:r w:rsidRPr="00490DF2">
        <w:rPr>
          <w:rFonts w:ascii="Arial" w:hAnsi="Arial" w:cs="Arial"/>
        </w:rPr>
        <w:t xml:space="preserve">ARRS je z UL sklenila deset Aneksov h krovni pogodbi o izvajanju in financiranju raziskovalne dejavnosti. V letu 2016 so bila izplačana vsa sredstva po krovni pogodbi. </w:t>
      </w:r>
    </w:p>
    <w:p w14:paraId="62234B74" w14:textId="77777777" w:rsidR="003F42FC" w:rsidRPr="00490DF2" w:rsidRDefault="003F42FC" w:rsidP="003F42FC">
      <w:pPr>
        <w:ind w:firstLine="0"/>
        <w:jc w:val="both"/>
        <w:rPr>
          <w:rFonts w:ascii="Arial" w:hAnsi="Arial" w:cs="Arial"/>
        </w:rPr>
      </w:pPr>
    </w:p>
    <w:p w14:paraId="62234B75" w14:textId="77777777" w:rsidR="003F42FC" w:rsidRPr="00490DF2" w:rsidRDefault="003F42FC" w:rsidP="003F42FC">
      <w:pPr>
        <w:ind w:firstLine="0"/>
        <w:jc w:val="both"/>
        <w:rPr>
          <w:rFonts w:ascii="Arial" w:hAnsi="Arial" w:cs="Arial"/>
        </w:rPr>
      </w:pPr>
      <w:r w:rsidRPr="00490DF2">
        <w:rPr>
          <w:rFonts w:ascii="Arial" w:hAnsi="Arial" w:cs="Arial"/>
        </w:rPr>
        <w:t xml:space="preserve">Rezultati Javnega razpisa 2. faze temeljnih, aplikativnih in podoktorskih projektov (TAP) za leto 2015 so bili objavljeni šele v decembru 2015, začetek financiranja projektov pa je bil iz načrtovanega decembra 2015 zamaknjen v januar 2016. Odobrene smo dobili 4 projekte, kjer je FDV nosilna in 4 projekte, kjer FDV nastopa kot sodelujoča organizacija. Zaradi nepotrjene sheme o državnih pomočeh za raziskovalne projekte, sta se dva projekta začela izvajati z marcem 2016. Zaradi zamika začetka financiranja ARRS projektov, se je višina financiranja v letu 2016 zvišala za 22% in je znašala 840.000 €. </w:t>
      </w:r>
    </w:p>
    <w:p w14:paraId="62234B76" w14:textId="77777777" w:rsidR="003F42FC" w:rsidRPr="00490DF2" w:rsidRDefault="003F42FC" w:rsidP="003F42FC">
      <w:pPr>
        <w:ind w:firstLine="0"/>
        <w:jc w:val="both"/>
        <w:rPr>
          <w:rFonts w:ascii="Arial" w:hAnsi="Arial" w:cs="Arial"/>
        </w:rPr>
      </w:pPr>
    </w:p>
    <w:p w14:paraId="62234B77" w14:textId="77777777" w:rsidR="003F42FC" w:rsidRPr="00490DF2" w:rsidRDefault="003F42FC" w:rsidP="003F42FC">
      <w:pPr>
        <w:ind w:firstLine="0"/>
        <w:jc w:val="both"/>
        <w:rPr>
          <w:rFonts w:ascii="Arial" w:hAnsi="Arial" w:cs="Arial"/>
        </w:rPr>
      </w:pPr>
      <w:r w:rsidRPr="00490DF2">
        <w:rPr>
          <w:rFonts w:ascii="Arial" w:hAnsi="Arial" w:cs="Arial"/>
        </w:rPr>
        <w:t xml:space="preserve">Za nove ARRS projekte, ki so se začeli v 2016, smo iz UL prejeli navodila in vzorce za objavo raziskovalnih projektov, ki jih moramo po novem upoštevati izvajalci projektov. V skladu s temi navodili, bo za vsak nov projekt, na spletnem mestu raziskovalne organizacije, potrebno odpreti posebno spletno stran, ki bo namenjena projektu. Obvezne vsebine spletne strani v skladu s pogodbo so: vsebinski opis projekta z osnovnimi podatki glede financiranja, sestava projektne skupine s povezavami na SICRIS, faze projekta in njihova realizacija, bibliografske reference, ki izhajajo neposredno iz izvajanja projekta ter logotip ARRS in drugih sofinancerjev. Spletna stran mora ostati aktivna še 5 let po zaključku projekta. </w:t>
      </w:r>
    </w:p>
    <w:p w14:paraId="62234B78" w14:textId="77777777" w:rsidR="003F42FC" w:rsidRPr="00490DF2" w:rsidRDefault="003F42FC" w:rsidP="003F42FC">
      <w:pPr>
        <w:ind w:firstLine="0"/>
        <w:jc w:val="both"/>
        <w:rPr>
          <w:rFonts w:ascii="Arial" w:hAnsi="Arial" w:cs="Arial"/>
        </w:rPr>
      </w:pPr>
    </w:p>
    <w:p w14:paraId="62234B79" w14:textId="77777777" w:rsidR="003F42FC" w:rsidRPr="00490DF2" w:rsidRDefault="003F42FC" w:rsidP="003F42FC">
      <w:pPr>
        <w:ind w:firstLine="0"/>
        <w:jc w:val="both"/>
        <w:rPr>
          <w:rFonts w:ascii="Arial" w:hAnsi="Arial" w:cs="Arial"/>
        </w:rPr>
      </w:pPr>
      <w:r w:rsidRPr="00490DF2">
        <w:rPr>
          <w:rFonts w:ascii="Arial" w:hAnsi="Arial" w:cs="Arial"/>
        </w:rPr>
        <w:t xml:space="preserve">Na novem Javnem razpisu temeljnih, aplikativnih in podoktorskih projektov za leto 2016 smo v prvi fazi, ki je bila odprta do maja 2016 oddali 20 prijav kot nosilna organizacija in 22 prijav kot sodelujoča organizacija. V skladu z določbo 85. člena Pravilnika o postopkih (so)financiranja, ocenjevanja in spremljanju izvajanja raziskovalne dejavnosti, ki ob izpolnjevanju predpisanih pogojev omogoča neposredno uvrstitev prijaviteljev v II. fazo javnega razpisa, ta člen med drugim določa, da v primeru, da na javnem razpisu člani raziskovalnega programa kot vodje prijavijo največ en projekt več, kot je število končanih raziskovalnih projektov, se njihove prijave neposredno uvrstijo v drugo fazo javnega razpisa. Če člani raziskovalnega programa oddajo večje število prijav raziskovalnih projektov, se vse te prijave ocenijo najprej v prvi fazi, kot velja za vse druge prijave, ki izpolnjujejo pogoje javnega razpisa. Vodje programov so dan pred objavo razpisa od ARRS </w:t>
      </w:r>
      <w:r w:rsidRPr="00490DF2">
        <w:rPr>
          <w:rFonts w:ascii="Arial" w:hAnsi="Arial" w:cs="Arial"/>
        </w:rPr>
        <w:lastRenderedPageBreak/>
        <w:t xml:space="preserve">prejeli informacijo o številu v navedenem obdobju končanih raziskovalnih projektov, katerih vodje so bili člani programske skupine na dan 15. 3. 2016 in v skladu s temi navodili se je direktno v drugo fazo na FDV uvrstilo 16 projektov. Analiza razpisa kasneje je pokazala, da je bila to specifika letošnjega razpisa, saj so se tega dosledno posluževali prav na področju družboslovja in humanistike. V drugi fazi smo v decembru oddali 16 prijav kot nosilna organizacija. Rezultate pričakujemo v marcu 2017, z začetkom financiranja v aprilu 2017. Problem, ki se konstanto ponavlja in na katerega financerja ob vsaki priložnosti opozarjamo je prekratek rok od obvestila o sprejetih projektih in ureditvi vseh postopkov v zakonitem roku (pridobitev šifre, zaposlitev, izvolitev v naziv…). </w:t>
      </w:r>
    </w:p>
    <w:p w14:paraId="62234B7A" w14:textId="77777777" w:rsidR="003F42FC" w:rsidRPr="00490DF2" w:rsidRDefault="003F42FC" w:rsidP="003F42FC">
      <w:pPr>
        <w:ind w:firstLine="0"/>
        <w:jc w:val="both"/>
        <w:rPr>
          <w:rFonts w:ascii="Arial" w:hAnsi="Arial" w:cs="Arial"/>
        </w:rPr>
      </w:pPr>
    </w:p>
    <w:p w14:paraId="62234B7B" w14:textId="77777777" w:rsidR="003F42FC" w:rsidRPr="00490DF2" w:rsidRDefault="003F42FC" w:rsidP="003F42FC">
      <w:pPr>
        <w:ind w:firstLine="0"/>
        <w:jc w:val="both"/>
        <w:rPr>
          <w:rFonts w:ascii="Arial" w:hAnsi="Arial" w:cs="Arial"/>
        </w:rPr>
      </w:pPr>
      <w:r w:rsidRPr="00490DF2">
        <w:rPr>
          <w:rFonts w:ascii="Arial" w:hAnsi="Arial" w:cs="Arial"/>
        </w:rPr>
        <w:t xml:space="preserve">V juliju se je izteklo 7 ARRS projektov in za 5 projektov smo oddali prošnje ter dobili sklep za podaljšanje roka za izvedbo projektov, to je za obdobje nastajanja upravičenih stroškov projekta, brez dodatnega financiranja. Za en projekt smo zaprosili za podaljšanje do decembra, ostali 4 pa so bili odobreni do konca februarja 2017. </w:t>
      </w:r>
    </w:p>
    <w:p w14:paraId="62234B7C" w14:textId="77777777" w:rsidR="003F42FC" w:rsidRPr="00490DF2" w:rsidRDefault="003F42FC" w:rsidP="003F42FC">
      <w:pPr>
        <w:ind w:firstLine="0"/>
        <w:jc w:val="both"/>
        <w:rPr>
          <w:rFonts w:ascii="Arial" w:hAnsi="Arial" w:cs="Arial"/>
        </w:rPr>
      </w:pPr>
    </w:p>
    <w:p w14:paraId="62234B7D" w14:textId="77777777" w:rsidR="003F42FC" w:rsidRPr="00490DF2" w:rsidRDefault="003F42FC" w:rsidP="003F42FC">
      <w:pPr>
        <w:autoSpaceDE w:val="0"/>
        <w:autoSpaceDN w:val="0"/>
        <w:ind w:firstLine="0"/>
        <w:jc w:val="both"/>
        <w:rPr>
          <w:rFonts w:ascii="Arial" w:eastAsiaTheme="minorHAnsi" w:hAnsi="Arial" w:cs="Arial"/>
          <w:color w:val="000000"/>
        </w:rPr>
      </w:pPr>
      <w:r w:rsidRPr="00490DF2">
        <w:rPr>
          <w:rFonts w:ascii="Arial" w:hAnsi="Arial" w:cs="Arial"/>
        </w:rPr>
        <w:t>V letu 2016 se je tudi zaradi potreb prijave na raziskovalne projekte ARRS, intenzivno sestajala Komisija za etiko na FDV (KER FDV), ki je oblikovala pomembne dokumente, ki bodo prijaviteljem projektov, v primeru, da njihov projekt posega na etično področje, omogočali pridobitev ustreznega potrdila. Za potrebe ARRS razpisa za leto 2016 je že obravnavala eno vlogo in izdala ustrezen sklep. Vsi dokumenti, ki so potrebni za delo te komisije so bili potrjeni in sprejeti na decembrski seji Senata FDV. V zvezi s pridobitvijo potrdila KER FDV in prijave ARRS projekta, smo ARRS tudi opozorili, d</w:t>
      </w:r>
      <w:r w:rsidRPr="00490DF2">
        <w:rPr>
          <w:rFonts w:ascii="Arial" w:eastAsiaTheme="minorHAnsi" w:hAnsi="Arial" w:cs="Arial"/>
          <w:color w:val="000000"/>
        </w:rPr>
        <w:t xml:space="preserve">a je pridobitev tega potrdila v neskladju z EU prakso, kjer se dovoljenje etične komisije zahteva za projekte, ki dobijo financiranje in ne za projekte, ki se šele prijavljajo na razpis. Predlagali smo, da se določila razpisa ustrezno prilagodijo. </w:t>
      </w:r>
    </w:p>
    <w:p w14:paraId="62234B7E" w14:textId="77777777" w:rsidR="003F42FC" w:rsidRPr="00490DF2" w:rsidRDefault="003F42FC" w:rsidP="003F42FC">
      <w:pPr>
        <w:ind w:firstLine="0"/>
        <w:jc w:val="both"/>
        <w:rPr>
          <w:rFonts w:ascii="Arial" w:hAnsi="Arial" w:cs="Arial"/>
        </w:rPr>
      </w:pPr>
    </w:p>
    <w:p w14:paraId="62234B7F"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r w:rsidRPr="00490DF2">
        <w:rPr>
          <w:rFonts w:ascii="Arial" w:hAnsi="Arial" w:cs="Arial"/>
        </w:rPr>
        <w:t>Na Javnem razpisu za sofinanciranje delovanja v mednarodnih znanstvenih združenjih v letu 2016 in Javnem razpisu za sofinanciranje aktivnosti v zvezi s promocijo slovenske znanosti v tujini smo sodelovali z 10 vlogami in bili z vsemi uspešni. Na prvem smo dobili odobrenih 6 vlog, na drugem pa štiri. Problem, na katerega smo že večkrat opozorili je, da je ARRS v zadnjih dveh letih postal zgolj (so)financer posameznih aktivnosti in raziskovalni centri, ki nimajo podpore v projektu ali programu ne morejo črpati odobrenih sredstev, saj nimajo virov za poplačilo celotnega stroška (npr. letalskih kart, bivanja…).</w:t>
      </w:r>
    </w:p>
    <w:p w14:paraId="62234B80" w14:textId="77777777" w:rsidR="003F42FC" w:rsidRPr="00490DF2" w:rsidRDefault="003F42FC" w:rsidP="003F42FC">
      <w:pPr>
        <w:ind w:firstLine="0"/>
        <w:jc w:val="both"/>
        <w:rPr>
          <w:rFonts w:ascii="Arial" w:hAnsi="Arial" w:cs="Arial"/>
        </w:rPr>
      </w:pPr>
    </w:p>
    <w:p w14:paraId="62234B81"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r w:rsidRPr="00490DF2">
        <w:rPr>
          <w:rFonts w:ascii="Arial" w:hAnsi="Arial" w:cs="Arial"/>
        </w:rPr>
        <w:t>V okviru IDV je bilo za leto 2016 načrtovanih do 17 tržnih pogodb oz. pogodb sklenjenih za raziskovalne projekte z neposrednimi naročniki. Cilj smo presegli, saj smo uspeli realizirati 21 takšnih pogodb (Ministrstva, ZRSZZ, medijske hiše, Telekom, Spirit,…). So pa zneski za te projekte manjši in skupno ne presegajo 1,5% od celotnih prihodkov fakultete. Vsi ti projekti štejejo tudi v A3 oceno, ki jo ARRS kljub spremembi Pravilnika še vedno ohranja in ostaja pomembna točka za vstopni prag pri prijavi aplikativnih projektov.</w:t>
      </w:r>
    </w:p>
    <w:p w14:paraId="62234B82"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p>
    <w:p w14:paraId="62234B83"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r w:rsidRPr="00490DF2">
        <w:rPr>
          <w:rFonts w:ascii="Arial" w:hAnsi="Arial" w:cs="Arial"/>
        </w:rPr>
        <w:t xml:space="preserve">V letošnjem letu je naša fakulteta obeležila dvojno pomembno obletnico: 55 letnico delovanja fakultete in 50-letnico družboslovnega raziskovanja. S tem namenom je izšel tudi zbornik  raziskovalnih dosežkov naših raziskovalnih centrov, ki je namenjen promociji družboslovne znanosti tudi navzven (kot promocijsko gradivo ob obiskih mednarodnih gostov, gradivo za medije, potencialne partnerje). V znamenju raziskovalne dejavnosti je potekal tudi letošnji jubilejni slavnostni shod, ki se ga je poleg ostalih pomembnih gostov udeležil tudi direktor ARRS. Ekipa programskega odbora za raziskovalni dan FDV je na nekaj sejah ZS IDV tudi predstavila strateške in organizacijske vidike, ki so jih upoštevali pri organizaciji raziskovalnega dneva, ki je bil zaradi slavnosti ob obletnici fakultete iz junija in decembra 2016 prestavljen v januar 2017. </w:t>
      </w:r>
    </w:p>
    <w:p w14:paraId="62234B84" w14:textId="77777777" w:rsidR="003F42FC" w:rsidRPr="00490DF2" w:rsidRDefault="003F42FC" w:rsidP="003F42FC">
      <w:pPr>
        <w:ind w:firstLine="0"/>
        <w:jc w:val="both"/>
        <w:rPr>
          <w:rFonts w:ascii="Arial" w:hAnsi="Arial" w:cs="Arial"/>
        </w:rPr>
      </w:pPr>
    </w:p>
    <w:p w14:paraId="62234B85"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b/>
          <w:i/>
          <w:u w:val="single"/>
        </w:rPr>
      </w:pPr>
      <w:r w:rsidRPr="00490DF2">
        <w:rPr>
          <w:rFonts w:ascii="Arial" w:hAnsi="Arial" w:cs="Arial"/>
          <w:b/>
          <w:i/>
          <w:u w:val="single"/>
        </w:rPr>
        <w:t>Javno financiranje iz naslova infrastrukturnih sredstev</w:t>
      </w:r>
    </w:p>
    <w:p w14:paraId="62234B86" w14:textId="77777777" w:rsidR="003F42FC" w:rsidRPr="00490DF2" w:rsidRDefault="003F42FC" w:rsidP="003F42FC">
      <w:pPr>
        <w:ind w:firstLine="0"/>
        <w:jc w:val="both"/>
        <w:rPr>
          <w:rFonts w:ascii="Arial" w:hAnsi="Arial" w:cs="Arial"/>
        </w:rPr>
      </w:pPr>
      <w:r w:rsidRPr="00490DF2">
        <w:rPr>
          <w:rFonts w:ascii="Arial" w:hAnsi="Arial" w:cs="Arial"/>
        </w:rPr>
        <w:t xml:space="preserve">Obdobje izvajanja infrastrukturnih programov je šest let, to je od 1. 1. 2015 do 31. 12. 2020.  V okviru MRIC UL na naši fakulteti delujejo tri enote: Arhiv družboslovnih podatkov (ADP), Programu za longitudinalno mednarodno empirično raziskovanje (PLMER) in CJVT - Center za jezikovne vire in tehnologije, ki ga poleg FDV sestavlja konzorcij petih fakultet (Filozofska </w:t>
      </w:r>
      <w:r w:rsidRPr="00490DF2">
        <w:rPr>
          <w:rFonts w:ascii="Arial" w:hAnsi="Arial" w:cs="Arial"/>
        </w:rPr>
        <w:lastRenderedPageBreak/>
        <w:t xml:space="preserve">fakulteta, Pedagoška fakulteta, Fakultete za elektrotehniko in Fakulteta za računalništvo in informatiko). V skupnem obsegu je v letu 2015 to pomenilo financiranje v višini 3,32 FTE, v letu 2016 pa smo sredi leta prejeli sklep o povečanju FTE na račun materialnih stroškov za dodatnih 6 FTE. V okviru delovanja infrastrukturnih centrov, smo vpeti tudi v mednarodne infrastrukturen projekte kot je ESFRI in v njenem okviru ESS in CESSDA. </w:t>
      </w:r>
    </w:p>
    <w:p w14:paraId="62234B87" w14:textId="77777777" w:rsidR="003F42FC" w:rsidRPr="00490DF2" w:rsidRDefault="003F42FC" w:rsidP="003F42FC">
      <w:pPr>
        <w:ind w:firstLine="0"/>
        <w:jc w:val="both"/>
        <w:rPr>
          <w:rFonts w:ascii="Arial" w:hAnsi="Arial" w:cs="Arial"/>
          <w:u w:val="single"/>
        </w:rPr>
      </w:pPr>
    </w:p>
    <w:p w14:paraId="62234B88"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b/>
          <w:i/>
          <w:u w:val="single"/>
        </w:rPr>
      </w:pPr>
      <w:r w:rsidRPr="00490DF2">
        <w:rPr>
          <w:rFonts w:ascii="Arial" w:hAnsi="Arial" w:cs="Arial"/>
          <w:b/>
          <w:i/>
          <w:u w:val="single"/>
        </w:rPr>
        <w:t>Javno financiranje mladih raziskovalcev</w:t>
      </w:r>
    </w:p>
    <w:p w14:paraId="62234B89" w14:textId="77777777" w:rsidR="003F42FC" w:rsidRPr="00490DF2" w:rsidRDefault="003F42FC" w:rsidP="003F42FC">
      <w:pPr>
        <w:ind w:firstLine="0"/>
        <w:jc w:val="both"/>
        <w:rPr>
          <w:rFonts w:ascii="Arial" w:hAnsi="Arial" w:cs="Arial"/>
        </w:rPr>
      </w:pPr>
      <w:r w:rsidRPr="00490DF2">
        <w:rPr>
          <w:rFonts w:ascii="Arial" w:hAnsi="Arial" w:cs="Arial"/>
        </w:rPr>
        <w:t>V letu 2016 je imela FDV z ARRS sklenjenih 20 pogodb o financiranju podiplomskega raziskovalnega usposabljanja. V to številko so zajeti vsi mladi raziskovalci, ki se jim je status zaključil sredi leta, so na mirovanju zaradi porodniškega dopusta oz. imajo podaljšan status mladega raziskovalca brez financiranja. Doktorirali so trije mladi raziskovalci. Vsi trije v času usposabljanja brez financiranja ARRS.</w:t>
      </w:r>
    </w:p>
    <w:p w14:paraId="62234B8A" w14:textId="77777777" w:rsidR="003F42FC" w:rsidRPr="00490DF2" w:rsidRDefault="003F42FC" w:rsidP="003F42FC">
      <w:pPr>
        <w:ind w:firstLine="0"/>
        <w:jc w:val="both"/>
        <w:rPr>
          <w:rFonts w:ascii="Arial" w:hAnsi="Arial" w:cs="Arial"/>
        </w:rPr>
      </w:pPr>
    </w:p>
    <w:p w14:paraId="62234B8B" w14:textId="77777777" w:rsidR="003F42FC" w:rsidRPr="00490DF2" w:rsidRDefault="003F42FC" w:rsidP="003F42FC">
      <w:pPr>
        <w:ind w:firstLine="0"/>
        <w:jc w:val="both"/>
        <w:rPr>
          <w:rFonts w:ascii="Arial" w:hAnsi="Arial" w:cs="Arial"/>
        </w:rPr>
      </w:pPr>
      <w:r w:rsidRPr="00490DF2">
        <w:rPr>
          <w:rFonts w:ascii="Arial" w:hAnsi="Arial" w:cs="Arial"/>
        </w:rPr>
        <w:t>Na dan 31.12.2016 je bilo na FDV  sedemnajst mladih raziskovalcev, od tega sta bila dva mlada raziskovalca v podaljšanem statusu brez financiranja, dve mladi raziskovalki pa na porodniškem dopustu.</w:t>
      </w:r>
    </w:p>
    <w:p w14:paraId="62234B8C" w14:textId="77777777" w:rsidR="003F42FC" w:rsidRPr="00490DF2" w:rsidRDefault="003F42FC" w:rsidP="003F42FC">
      <w:pPr>
        <w:ind w:firstLine="0"/>
        <w:jc w:val="both"/>
        <w:rPr>
          <w:rFonts w:ascii="Arial" w:hAnsi="Arial" w:cs="Arial"/>
        </w:rPr>
      </w:pPr>
    </w:p>
    <w:p w14:paraId="62234B8D" w14:textId="77777777" w:rsidR="003F42FC" w:rsidRPr="00490DF2" w:rsidRDefault="003F42FC" w:rsidP="003F42FC">
      <w:pPr>
        <w:ind w:firstLine="0"/>
        <w:jc w:val="both"/>
        <w:rPr>
          <w:rFonts w:ascii="Arial" w:hAnsi="Arial" w:cs="Arial"/>
        </w:rPr>
      </w:pPr>
      <w:r w:rsidRPr="00490DF2">
        <w:rPr>
          <w:rFonts w:ascii="Arial" w:hAnsi="Arial" w:cs="Arial"/>
        </w:rPr>
        <w:t>Na podlagi prijav na Javni poziv za dodelitev mentorskih mest raziskovalnim programom v letu 2016 smo bili uspešni s 6 prijavami. Tako smo dobili šest novih mladih raziskovalcev. petim mladim raziskovalcev je bila odobrena dolžina usposabljanja, in sicer 4 leta, enemu mlademu raziskovalcu pa 3 leta.</w:t>
      </w:r>
    </w:p>
    <w:p w14:paraId="62234B8E" w14:textId="77777777" w:rsidR="003F42FC" w:rsidRPr="00490DF2" w:rsidRDefault="003F42FC" w:rsidP="003F42FC">
      <w:pPr>
        <w:ind w:firstLine="0"/>
        <w:jc w:val="both"/>
        <w:rPr>
          <w:rFonts w:ascii="Arial" w:hAnsi="Arial" w:cs="Arial"/>
        </w:rPr>
      </w:pPr>
    </w:p>
    <w:p w14:paraId="62234B8F" w14:textId="77777777" w:rsidR="003F42FC" w:rsidRPr="00490DF2" w:rsidRDefault="003F42FC" w:rsidP="003F42FC">
      <w:pPr>
        <w:ind w:firstLine="0"/>
        <w:jc w:val="both"/>
        <w:rPr>
          <w:rFonts w:ascii="Arial" w:hAnsi="Arial" w:cs="Arial"/>
          <w:b/>
          <w:i/>
          <w:u w:val="single"/>
        </w:rPr>
      </w:pPr>
      <w:r w:rsidRPr="00490DF2">
        <w:rPr>
          <w:rFonts w:ascii="Arial" w:hAnsi="Arial" w:cs="Arial"/>
          <w:b/>
          <w:i/>
          <w:u w:val="single"/>
        </w:rPr>
        <w:t>Portal eObrazci ARRS in problematika birokratizacije raziskovalnega dela</w:t>
      </w:r>
    </w:p>
    <w:p w14:paraId="62234B90"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r w:rsidRPr="00490DF2">
        <w:rPr>
          <w:rFonts w:ascii="Arial" w:hAnsi="Arial" w:cs="Arial"/>
        </w:rPr>
        <w:t>V januarju smo z ARRS prejeli obvestilo o obsežni posodobitvi spletnega portala ARRS eObrazci. Z njo je bil poenoten uporabniški vmesnik ter omogočen preprostejši pregled ter hitrejši dostop do tekočih aktivnosti in obveznosti uporabnikov. Tekom leta z eObrazci večjih težav ni bilo, z njihovo podporno službo pa smo zgledno sodelovali.</w:t>
      </w:r>
    </w:p>
    <w:p w14:paraId="62234B91"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p>
    <w:p w14:paraId="62234B92"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r w:rsidRPr="00490DF2">
        <w:rPr>
          <w:rFonts w:ascii="Arial" w:hAnsi="Arial" w:cs="Arial"/>
        </w:rPr>
        <w:t>Vse vloge za oddajo temeljnih, aplikativnih in podoktorskih projektov v letu 2016 so bile oddane preko eObrazcev z digitalnim potrdilom – ne več samo preko SIGEN-ce, ampak tudi AC NLB in POSTArCE. To možnost so raziskovalci v letu 2016, pri prijavah na nove projekte že uporabljali.</w:t>
      </w:r>
    </w:p>
    <w:p w14:paraId="62234B93"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p>
    <w:p w14:paraId="62234B94"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r w:rsidRPr="00490DF2">
        <w:rPr>
          <w:rFonts w:ascii="Arial" w:hAnsi="Arial" w:cs="Arial"/>
        </w:rPr>
        <w:t xml:space="preserve">Zaradi ev. odstopanj in v izogib težavam ob oddaji poročil za raziskovalne ure (PRU) ob koncu leta, se pri odstotku zaposlitve poslužujemo zaokroževanja na celo število in ne na dve decimalki natančno, saj vsaka nedovoljena ura pomeni dodaten administrativni zaplet, s čimer se z zaokroževanjem izognemo in ostajamo v okviru dovoljenih odstopanj.    </w:t>
      </w:r>
    </w:p>
    <w:p w14:paraId="62234B95"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p>
    <w:p w14:paraId="62234B96" w14:textId="77777777" w:rsidR="003F42FC" w:rsidRPr="00490DF2" w:rsidRDefault="003F42FC" w:rsidP="003F42FC">
      <w:pPr>
        <w:ind w:firstLine="0"/>
        <w:jc w:val="both"/>
        <w:rPr>
          <w:rFonts w:ascii="Arial" w:hAnsi="Arial" w:cs="Arial"/>
        </w:rPr>
      </w:pPr>
      <w:r w:rsidRPr="00490DF2">
        <w:rPr>
          <w:rFonts w:ascii="Arial" w:hAnsi="Arial" w:cs="Arial"/>
        </w:rPr>
        <w:t>Seznam imetnikov digitalnih certifikatov se je zadnji dve leti ustalil na ravni cca 112 digitalnih ključkov. Težnja ARRS je popoln prehod na elektronsko prijavljanje, oddajo poročil, NRU (napoved raziskovalnih ur) in PRU (poročilo raziskovalnih ur) obrazcev prek spletne aplikacije eObrazci, čemur na naši fakulteti že tri leta uspešno sledimo.</w:t>
      </w:r>
    </w:p>
    <w:p w14:paraId="62234B97" w14:textId="77777777" w:rsidR="003F42FC" w:rsidRPr="00490DF2" w:rsidRDefault="003F42FC" w:rsidP="003F42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Arial" w:hAnsi="Arial" w:cs="Arial"/>
        </w:rPr>
      </w:pPr>
    </w:p>
    <w:p w14:paraId="62234B98" w14:textId="77777777" w:rsidR="003F42FC" w:rsidRPr="00490DF2" w:rsidRDefault="003F42FC" w:rsidP="003F42FC">
      <w:pPr>
        <w:ind w:firstLine="0"/>
        <w:jc w:val="both"/>
        <w:rPr>
          <w:rFonts w:ascii="Arial" w:hAnsi="Arial" w:cs="Arial"/>
          <w:b/>
          <w:i/>
          <w:u w:val="single"/>
        </w:rPr>
      </w:pPr>
      <w:r w:rsidRPr="00490DF2">
        <w:rPr>
          <w:rFonts w:ascii="Arial" w:hAnsi="Arial" w:cs="Arial"/>
          <w:b/>
          <w:i/>
          <w:u w:val="single"/>
        </w:rPr>
        <w:t>Število znanstvenih objav in citati</w:t>
      </w:r>
    </w:p>
    <w:p w14:paraId="62234B99" w14:textId="77777777" w:rsidR="003F42FC" w:rsidRPr="00490DF2" w:rsidRDefault="003F42FC" w:rsidP="003F42FC">
      <w:pPr>
        <w:ind w:firstLine="0"/>
        <w:jc w:val="both"/>
        <w:rPr>
          <w:rFonts w:ascii="Arial" w:hAnsi="Arial" w:cs="Arial"/>
        </w:rPr>
      </w:pPr>
      <w:r w:rsidRPr="00490DF2">
        <w:rPr>
          <w:rFonts w:ascii="Arial" w:hAnsi="Arial" w:cs="Arial"/>
        </w:rPr>
        <w:t xml:space="preserve">Na področju spremljanja dela znanstvene odličnosti si prizadevamo za čim bolj sistematično spodbujanje dviga kakovosti raziskovalnega dela. Pogosta spreminjanja kriterijev in pravil ARRS pa dodatno negativno delujejo na razvoj. Znanstveni svet IDV se preko vključenosti v organe ARRS trudi tekoče seznanjati raziskovalce s spremembami in načrtovano politiko ARRS, a stalni pritiski in medsebojno konkuriranje (točkologija) zavirajo sistematično delo. V lanskem letu je ponovno prišlo do sprememb v spremljanju kazalnikov. Pred tem smo pri številu čistih citatov sledili 5-letnemu obdobju, ki ga je nadomestilo 10 letno obdobje, zaradi česar se ponovno poslužujemo naših evidenc zajemanja podatkov. </w:t>
      </w:r>
    </w:p>
    <w:p w14:paraId="62234B9A" w14:textId="77777777" w:rsidR="003F42FC" w:rsidRPr="00490DF2" w:rsidRDefault="003F42FC" w:rsidP="003F42FC">
      <w:pPr>
        <w:ind w:firstLine="0"/>
        <w:jc w:val="both"/>
        <w:rPr>
          <w:rFonts w:ascii="Arial" w:hAnsi="Arial" w:cs="Arial"/>
        </w:rPr>
      </w:pPr>
    </w:p>
    <w:p w14:paraId="62234B9B" w14:textId="77777777" w:rsidR="003F42FC" w:rsidRPr="00490DF2" w:rsidRDefault="003F42FC" w:rsidP="003F42FC">
      <w:pPr>
        <w:ind w:firstLine="0"/>
        <w:jc w:val="both"/>
        <w:rPr>
          <w:rFonts w:ascii="Arial" w:hAnsi="Arial" w:cs="Arial"/>
        </w:rPr>
      </w:pPr>
      <w:r w:rsidRPr="00490DF2">
        <w:rPr>
          <w:rFonts w:ascii="Arial" w:hAnsi="Arial" w:cs="Arial"/>
        </w:rPr>
        <w:t>Po  naših podatkih na dan 25.1.2017 lahko primerjamo spodnje:</w:t>
      </w:r>
    </w:p>
    <w:p w14:paraId="62234B9C" w14:textId="77777777" w:rsidR="003F42FC" w:rsidRPr="00490DF2" w:rsidRDefault="003F42FC" w:rsidP="00B34B7C">
      <w:pPr>
        <w:pStyle w:val="ListParagraph"/>
        <w:numPr>
          <w:ilvl w:val="0"/>
          <w:numId w:val="36"/>
        </w:numPr>
        <w:ind w:left="567" w:hanging="283"/>
        <w:jc w:val="both"/>
        <w:rPr>
          <w:rFonts w:ascii="Arial" w:hAnsi="Arial" w:cs="Arial"/>
        </w:rPr>
      </w:pPr>
      <w:r w:rsidRPr="00490DF2">
        <w:rPr>
          <w:rFonts w:ascii="Arial" w:hAnsi="Arial" w:cs="Arial"/>
        </w:rPr>
        <w:t>za obdobje 2003-2014 1507 citatov (samo WOS) + 3000 (Scopus)</w:t>
      </w:r>
    </w:p>
    <w:p w14:paraId="62234B9D" w14:textId="77777777" w:rsidR="003F42FC" w:rsidRPr="00490DF2" w:rsidRDefault="003F42FC" w:rsidP="00B34B7C">
      <w:pPr>
        <w:pStyle w:val="ListParagraph"/>
        <w:numPr>
          <w:ilvl w:val="0"/>
          <w:numId w:val="36"/>
        </w:numPr>
        <w:ind w:left="567" w:hanging="283"/>
        <w:jc w:val="both"/>
        <w:rPr>
          <w:rFonts w:ascii="Arial" w:hAnsi="Arial" w:cs="Arial"/>
        </w:rPr>
      </w:pPr>
      <w:r w:rsidRPr="00490DF2">
        <w:rPr>
          <w:rFonts w:ascii="Arial" w:hAnsi="Arial" w:cs="Arial"/>
        </w:rPr>
        <w:t>za obdobje 2004-2015 1451 citatov (samo WOS) + 2796 (Scopus) na dan 12.2.2016</w:t>
      </w:r>
    </w:p>
    <w:p w14:paraId="62234B9E" w14:textId="77777777" w:rsidR="003F42FC" w:rsidRPr="00490DF2" w:rsidRDefault="003F42FC" w:rsidP="00B34B7C">
      <w:pPr>
        <w:pStyle w:val="ListParagraph"/>
        <w:numPr>
          <w:ilvl w:val="0"/>
          <w:numId w:val="36"/>
        </w:numPr>
        <w:ind w:left="567" w:hanging="283"/>
        <w:jc w:val="both"/>
        <w:rPr>
          <w:rFonts w:ascii="Arial" w:hAnsi="Arial" w:cs="Arial"/>
        </w:rPr>
      </w:pPr>
      <w:r w:rsidRPr="00490DF2">
        <w:rPr>
          <w:rFonts w:ascii="Arial" w:hAnsi="Arial" w:cs="Arial"/>
        </w:rPr>
        <w:lastRenderedPageBreak/>
        <w:t>za obdobje 2005-2016 1942 citatov (samo WOS) + 3372 (Scopus) – ob čemer se je potrebno zavedati, da 25.1.2017 še ni zaključen vnos za leto 2016, saj bo število citatov zagotovo še naraslo!</w:t>
      </w:r>
    </w:p>
    <w:p w14:paraId="62234B9F" w14:textId="77777777" w:rsidR="003F42FC" w:rsidRPr="00490DF2" w:rsidRDefault="003F42FC" w:rsidP="003F42FC">
      <w:pPr>
        <w:ind w:firstLine="0"/>
        <w:jc w:val="both"/>
        <w:rPr>
          <w:rFonts w:ascii="Arial" w:hAnsi="Arial" w:cs="Arial"/>
        </w:rPr>
      </w:pPr>
      <w:r w:rsidRPr="00490DF2">
        <w:rPr>
          <w:rFonts w:ascii="Arial" w:hAnsi="Arial" w:cs="Arial"/>
        </w:rPr>
        <w:t>Po večletnem izjemnem naraščanju se je trend objavljanja in citiranja umiril, nadaljnjega hitrega naraščanja, tudi glede na zaposlitveno situacijo na FDV ne predvidevamo Podobno kot pri citatih, lahko na podlagi podatkov vidimo, da se je tudi pri številu znanstvenih objav, trend naraščanja malo umiril. Število teh objav (WOS) za leto 2013 znašalo 66 objav oz. 105 (Wos + Scopus), v letu 2014 pa zaznamo rahlo povečanje, to je na 70 (Wos) oz. 150 (Wos + Scopus), v letu 2015 je znašalo 52 (WoS) in 116 (Wos + Scopus). Za leto 2016 ga v tem času še ni smiselno iskati, saj se vse objave še beležijo in bo realen podatek sredi oz. proti koncu leta 2017 za leto 2016.</w:t>
      </w:r>
    </w:p>
    <w:p w14:paraId="62234BA0" w14:textId="77777777" w:rsidR="003F42FC" w:rsidRPr="00490DF2" w:rsidRDefault="003F42FC" w:rsidP="003F42FC">
      <w:pPr>
        <w:ind w:firstLine="0"/>
        <w:jc w:val="both"/>
        <w:rPr>
          <w:rFonts w:ascii="Arial" w:hAnsi="Arial" w:cs="Arial"/>
          <w:highlight w:val="yellow"/>
        </w:rPr>
      </w:pPr>
    </w:p>
    <w:p w14:paraId="62234BA1" w14:textId="77777777" w:rsidR="003F42FC" w:rsidRPr="00490DF2" w:rsidRDefault="003F42FC" w:rsidP="003F42FC">
      <w:pPr>
        <w:ind w:firstLine="0"/>
        <w:jc w:val="both"/>
        <w:rPr>
          <w:rFonts w:ascii="Arial" w:hAnsi="Arial" w:cs="Arial"/>
        </w:rPr>
      </w:pPr>
      <w:r w:rsidRPr="00490DF2">
        <w:rPr>
          <w:rFonts w:ascii="Arial" w:hAnsi="Arial" w:cs="Arial"/>
        </w:rPr>
        <w:t xml:space="preserve">Zaradi spremembe ključnega in najobsežnejšega Pravilnika o postopkih sofinanciranja, ocenjevanja in spremljanja raziskovalne dejavnosti v avgustu 2016, bodo posledično sledili popravki ostalih Pravilnikov in v zvezi s tem smo ARRS opozorili na anomalijo glede točkovanja monografij. Seznanjeni smo bili z dejstvom, da je po novem ocenjevanje znanstvenih monografij, ki jih objavljamo humanisti in družboslovci  s spremembo Pravilnika izenačeno Novosti v novem Pravilniku so bile med drugimi še: </w:t>
      </w:r>
    </w:p>
    <w:p w14:paraId="62234BA2" w14:textId="77777777" w:rsidR="003F42FC" w:rsidRPr="00490DF2" w:rsidRDefault="003F42FC" w:rsidP="003F42FC">
      <w:pPr>
        <w:ind w:firstLine="0"/>
        <w:jc w:val="both"/>
        <w:rPr>
          <w:rFonts w:ascii="Arial" w:hAnsi="Arial" w:cs="Arial"/>
        </w:rPr>
      </w:pPr>
      <w:r w:rsidRPr="00490DF2">
        <w:rPr>
          <w:rFonts w:ascii="Arial" w:hAnsi="Arial" w:cs="Arial"/>
        </w:rPr>
        <w:t>- A kot seštevek ne obstaja več</w:t>
      </w:r>
    </w:p>
    <w:p w14:paraId="62234BA3" w14:textId="77777777" w:rsidR="003F42FC" w:rsidRPr="00490DF2" w:rsidRDefault="003F42FC" w:rsidP="003F42FC">
      <w:pPr>
        <w:ind w:firstLine="0"/>
        <w:jc w:val="both"/>
        <w:rPr>
          <w:rFonts w:ascii="Arial" w:hAnsi="Arial" w:cs="Arial"/>
        </w:rPr>
      </w:pPr>
      <w:r w:rsidRPr="00490DF2">
        <w:rPr>
          <w:rFonts w:ascii="Arial" w:hAnsi="Arial" w:cs="Arial"/>
        </w:rPr>
        <w:t>- A1 je ostal kot samostojna ocena kakovosti objav</w:t>
      </w:r>
    </w:p>
    <w:p w14:paraId="62234BA4" w14:textId="77777777" w:rsidR="003F42FC" w:rsidRPr="00490DF2" w:rsidRDefault="003F42FC" w:rsidP="003F42FC">
      <w:pPr>
        <w:ind w:firstLine="0"/>
        <w:jc w:val="both"/>
        <w:rPr>
          <w:rFonts w:ascii="Arial" w:hAnsi="Arial" w:cs="Arial"/>
        </w:rPr>
      </w:pPr>
      <w:r w:rsidRPr="00490DF2">
        <w:rPr>
          <w:rFonts w:ascii="Arial" w:hAnsi="Arial" w:cs="Arial"/>
        </w:rPr>
        <w:t>- A2 je nadomestil CI za 10 let (vendar se ne prišteje v A).</w:t>
      </w:r>
    </w:p>
    <w:p w14:paraId="62234BA5" w14:textId="77777777" w:rsidR="003F42FC" w:rsidRPr="00490DF2" w:rsidRDefault="003F42FC" w:rsidP="003F42FC">
      <w:pPr>
        <w:ind w:firstLine="0"/>
        <w:jc w:val="both"/>
        <w:rPr>
          <w:rFonts w:ascii="Arial" w:hAnsi="Arial" w:cs="Arial"/>
        </w:rPr>
      </w:pPr>
    </w:p>
    <w:p w14:paraId="62234BA6" w14:textId="77777777" w:rsidR="003F42FC" w:rsidRPr="00490DF2" w:rsidRDefault="003F42FC" w:rsidP="003F42FC">
      <w:pPr>
        <w:ind w:firstLine="0"/>
        <w:jc w:val="both"/>
        <w:rPr>
          <w:rFonts w:ascii="Arial" w:hAnsi="Arial" w:cs="Arial"/>
        </w:rPr>
      </w:pPr>
      <w:r w:rsidRPr="00490DF2">
        <w:rPr>
          <w:rFonts w:ascii="Arial" w:hAnsi="Arial" w:cs="Arial"/>
        </w:rPr>
        <w:t>Do sedaj smo izvedli 4 ankete o notranji evalvaciji procesov na raziskovalnem področju in sicer: Anketo v zvezi z elektronsko bazo podatkov in obremenitvah (1), Anketo o prijavah projektov in oddaji letnih in zaključnih raziskovalnih poročil (2), Anketo na temo prijave nacionalnih projektov (3) in Anketo o načrtovanju pedagoških in raziskovalnih obremenitev za leto 2017 (4).  Pri načrtovanju obremenitev za leto 2017 so poleg predstojnikov kateder, ki imajo dostop do vseh obremenitev, le te v celoti dobili tudi vsi predstojniki raziskovalnih centrov in administrativna podpora teh centrov. Z Anketami smo preverjali delo strokovne podpore na IDV in raziskovalnih centrih. Naša težnja je, da raziskovalcem olajšamo pomoč pri administriranju in prijavah projektov, razrešitvi vprašanj in odprtih dilemah. Zavedamo se, da je kakovost procesov na raziskovalnem področju odvisna od sodelovanja vseh akterjev, zato so nam za izboljšanje procesov pomembni tudi ti odzivi.</w:t>
      </w:r>
    </w:p>
    <w:p w14:paraId="62234BA7" w14:textId="77777777" w:rsidR="003F42FC" w:rsidRPr="00490DF2" w:rsidRDefault="003F42FC" w:rsidP="00FD45D0">
      <w:pPr>
        <w:ind w:firstLine="0"/>
        <w:rPr>
          <w:rFonts w:ascii="Arial" w:hAnsi="Arial" w:cs="Arial"/>
        </w:rPr>
      </w:pPr>
    </w:p>
    <w:p w14:paraId="62234BA8" w14:textId="77777777" w:rsidR="003F42FC" w:rsidRPr="00490DF2" w:rsidRDefault="003F42FC" w:rsidP="00FD45D0">
      <w:pPr>
        <w:ind w:firstLine="0"/>
        <w:rPr>
          <w:rFonts w:ascii="Arial" w:hAnsi="Arial" w:cs="Arial"/>
        </w:rPr>
      </w:pPr>
    </w:p>
    <w:p w14:paraId="62234BA9" w14:textId="77777777" w:rsidR="00436A14" w:rsidRPr="00490DF2" w:rsidRDefault="00436A14" w:rsidP="00B34B7C">
      <w:pPr>
        <w:pStyle w:val="ListParagraph"/>
        <w:numPr>
          <w:ilvl w:val="0"/>
          <w:numId w:val="22"/>
        </w:numPr>
        <w:rPr>
          <w:rFonts w:ascii="Arial" w:hAnsi="Arial" w:cs="Arial"/>
          <w:b/>
        </w:rPr>
      </w:pPr>
      <w:r w:rsidRPr="00490DF2">
        <w:rPr>
          <w:rFonts w:ascii="Arial" w:hAnsi="Arial" w:cs="Arial"/>
          <w:b/>
        </w:rPr>
        <w:t xml:space="preserve">Na področju </w:t>
      </w:r>
      <w:r w:rsidR="00133681" w:rsidRPr="00490DF2">
        <w:rPr>
          <w:rFonts w:ascii="Arial" w:hAnsi="Arial" w:cs="Arial"/>
          <w:b/>
        </w:rPr>
        <w:t>mednarodnih in EU projektov</w:t>
      </w:r>
    </w:p>
    <w:p w14:paraId="62234BAA" w14:textId="77777777" w:rsidR="003A4A5B" w:rsidRPr="00490DF2" w:rsidRDefault="003A4A5B" w:rsidP="00133681">
      <w:pPr>
        <w:ind w:left="360" w:firstLine="0"/>
        <w:rPr>
          <w:rFonts w:ascii="Arial" w:hAnsi="Arial" w:cs="Arial"/>
          <w:b/>
          <w:highlight w:val="yellow"/>
        </w:rPr>
      </w:pPr>
    </w:p>
    <w:p w14:paraId="6178957A" w14:textId="77777777" w:rsidR="003C00DD" w:rsidRPr="008C7237" w:rsidRDefault="003C00DD" w:rsidP="003C00DD">
      <w:pPr>
        <w:rPr>
          <w:rFonts w:ascii="Arial" w:hAnsi="Arial" w:cs="Arial"/>
          <w:b/>
          <w:i/>
          <w:u w:val="single"/>
        </w:rPr>
      </w:pPr>
      <w:r w:rsidRPr="008C7237">
        <w:rPr>
          <w:rFonts w:ascii="Arial" w:hAnsi="Arial" w:cs="Arial"/>
          <w:b/>
          <w:i/>
          <w:u w:val="single"/>
        </w:rPr>
        <w:t>Sodelovanje v različnih vrstah mednarodnih  projektov</w:t>
      </w:r>
    </w:p>
    <w:p w14:paraId="6A0B59C9" w14:textId="77777777" w:rsidR="003C00DD" w:rsidRDefault="003C00DD" w:rsidP="003C00DD">
      <w:pPr>
        <w:ind w:firstLine="0"/>
        <w:jc w:val="both"/>
        <w:rPr>
          <w:rFonts w:ascii="Arial" w:hAnsi="Arial" w:cs="Arial"/>
        </w:rPr>
      </w:pPr>
      <w:r w:rsidRPr="008C7237">
        <w:rPr>
          <w:rFonts w:ascii="Arial" w:hAnsi="Arial" w:cs="Arial"/>
        </w:rPr>
        <w:t>V letu 201</w:t>
      </w:r>
      <w:r>
        <w:rPr>
          <w:rFonts w:ascii="Arial" w:hAnsi="Arial" w:cs="Arial"/>
        </w:rPr>
        <w:t>6</w:t>
      </w:r>
      <w:r w:rsidRPr="008C7237">
        <w:rPr>
          <w:rFonts w:ascii="Arial" w:hAnsi="Arial" w:cs="Arial"/>
        </w:rPr>
        <w:t xml:space="preserve"> smo pripravili prijave za 8</w:t>
      </w:r>
      <w:r>
        <w:rPr>
          <w:rFonts w:ascii="Arial" w:hAnsi="Arial" w:cs="Arial"/>
        </w:rPr>
        <w:t>7</w:t>
      </w:r>
      <w:r w:rsidRPr="008C7237">
        <w:rPr>
          <w:rFonts w:ascii="Arial" w:hAnsi="Arial" w:cs="Arial"/>
        </w:rPr>
        <w:t xml:space="preserve"> projektov na razpise v okviru 2</w:t>
      </w:r>
      <w:r>
        <w:rPr>
          <w:rFonts w:ascii="Arial" w:hAnsi="Arial" w:cs="Arial"/>
        </w:rPr>
        <w:t>2</w:t>
      </w:r>
      <w:r w:rsidRPr="008C7237">
        <w:rPr>
          <w:rFonts w:ascii="Arial" w:hAnsi="Arial" w:cs="Arial"/>
        </w:rPr>
        <w:t xml:space="preserve"> različnih mednarodnih programov, kar v povprečju pomeni 4 prijave na program.  To kaže na visoko stopnjo vključenosti v različne mednarodne programe in različne vrste projektov kot odraz izrazite multidisciplinarnosti Fakultete za družbene vede in njenih raziskov</w:t>
      </w:r>
      <w:r>
        <w:rPr>
          <w:rFonts w:ascii="Arial" w:hAnsi="Arial" w:cs="Arial"/>
        </w:rPr>
        <w:t>alcev. Od tega je bilo oddanih 81</w:t>
      </w:r>
      <w:r w:rsidRPr="008C7237">
        <w:rPr>
          <w:rFonts w:ascii="Arial" w:hAnsi="Arial" w:cs="Arial"/>
        </w:rPr>
        <w:t xml:space="preserve"> projektov, </w:t>
      </w:r>
      <w:r>
        <w:rPr>
          <w:rFonts w:ascii="Arial" w:hAnsi="Arial" w:cs="Arial"/>
        </w:rPr>
        <w:t>9</w:t>
      </w:r>
      <w:r w:rsidRPr="008C7237">
        <w:rPr>
          <w:rFonts w:ascii="Arial" w:hAnsi="Arial" w:cs="Arial"/>
        </w:rPr>
        <w:t xml:space="preserve"> koordinatorskih in </w:t>
      </w:r>
      <w:r>
        <w:rPr>
          <w:rFonts w:ascii="Arial" w:hAnsi="Arial" w:cs="Arial"/>
        </w:rPr>
        <w:t>72</w:t>
      </w:r>
      <w:r w:rsidRPr="008C7237">
        <w:rPr>
          <w:rFonts w:ascii="Arial" w:hAnsi="Arial" w:cs="Arial"/>
        </w:rPr>
        <w:t xml:space="preserve"> partnerskih. V primerjavi z letom 201</w:t>
      </w:r>
      <w:r>
        <w:rPr>
          <w:rFonts w:ascii="Arial" w:hAnsi="Arial" w:cs="Arial"/>
        </w:rPr>
        <w:t>5</w:t>
      </w:r>
      <w:r w:rsidRPr="008C7237">
        <w:rPr>
          <w:rFonts w:ascii="Arial" w:hAnsi="Arial" w:cs="Arial"/>
        </w:rPr>
        <w:t xml:space="preserve"> </w:t>
      </w:r>
      <w:r>
        <w:rPr>
          <w:rFonts w:ascii="Arial" w:hAnsi="Arial" w:cs="Arial"/>
        </w:rPr>
        <w:t>se število oddanih prijav ni bistveno spremenilo. Že tretje leto zapored pa upada število prijav koordinatorskih projektov. Tretjina</w:t>
      </w:r>
      <w:r w:rsidRPr="008C7237">
        <w:rPr>
          <w:rFonts w:ascii="Arial" w:hAnsi="Arial" w:cs="Arial"/>
        </w:rPr>
        <w:t xml:space="preserve"> oddanih prijav je bila v okviru okvirnega programa Obzorje 2020. Povečalo se je tudi število oddanih prijav na različne mednarodne tenderje (tržne raziskave).</w:t>
      </w:r>
    </w:p>
    <w:p w14:paraId="55526F02" w14:textId="77777777" w:rsidR="003C00DD" w:rsidRPr="008C7237" w:rsidRDefault="003C00DD" w:rsidP="003C00DD">
      <w:pPr>
        <w:ind w:firstLine="0"/>
        <w:jc w:val="both"/>
        <w:rPr>
          <w:rFonts w:ascii="Arial" w:hAnsi="Arial" w:cs="Arial"/>
        </w:rPr>
      </w:pPr>
    </w:p>
    <w:p w14:paraId="50806682" w14:textId="6BEE8D20" w:rsidR="003C00DD" w:rsidRDefault="003C00DD" w:rsidP="003C00DD">
      <w:pPr>
        <w:ind w:firstLine="0"/>
        <w:jc w:val="both"/>
        <w:rPr>
          <w:rFonts w:ascii="Arial" w:hAnsi="Arial" w:cs="Arial"/>
        </w:rPr>
      </w:pPr>
      <w:r>
        <w:rPr>
          <w:rFonts w:ascii="Arial" w:hAnsi="Arial" w:cs="Arial"/>
        </w:rPr>
        <w:t xml:space="preserve">Od </w:t>
      </w:r>
      <w:r w:rsidRPr="008C7237">
        <w:rPr>
          <w:rFonts w:ascii="Arial" w:hAnsi="Arial" w:cs="Arial"/>
        </w:rPr>
        <w:t>15 novih projektov,</w:t>
      </w:r>
      <w:r>
        <w:rPr>
          <w:rFonts w:ascii="Arial" w:hAnsi="Arial" w:cs="Arial"/>
        </w:rPr>
        <w:t xml:space="preserve"> ki so bili odobreni, je 5</w:t>
      </w:r>
      <w:r w:rsidRPr="008C7237">
        <w:rPr>
          <w:rFonts w:ascii="Arial" w:hAnsi="Arial" w:cs="Arial"/>
        </w:rPr>
        <w:t xml:space="preserve"> koordinatorski</w:t>
      </w:r>
      <w:r>
        <w:rPr>
          <w:rFonts w:ascii="Arial" w:hAnsi="Arial" w:cs="Arial"/>
        </w:rPr>
        <w:t>h in</w:t>
      </w:r>
      <w:r w:rsidRPr="008C7237">
        <w:rPr>
          <w:rFonts w:ascii="Arial" w:hAnsi="Arial" w:cs="Arial"/>
        </w:rPr>
        <w:t xml:space="preserve"> </w:t>
      </w:r>
      <w:r>
        <w:rPr>
          <w:rFonts w:ascii="Arial" w:hAnsi="Arial" w:cs="Arial"/>
        </w:rPr>
        <w:t>10</w:t>
      </w:r>
      <w:r w:rsidRPr="008C7237">
        <w:rPr>
          <w:rFonts w:ascii="Arial" w:hAnsi="Arial" w:cs="Arial"/>
        </w:rPr>
        <w:t xml:space="preserve"> partnerskih</w:t>
      </w:r>
      <w:r w:rsidR="00036069">
        <w:rPr>
          <w:rFonts w:ascii="Arial" w:hAnsi="Arial" w:cs="Arial"/>
        </w:rPr>
        <w:t xml:space="preserve"> projektov</w:t>
      </w:r>
      <w:r>
        <w:rPr>
          <w:rFonts w:ascii="Arial" w:hAnsi="Arial" w:cs="Arial"/>
        </w:rPr>
        <w:t xml:space="preserve">. V letu 2016 smo prvič pridobili tudi dva projekta v okviru programa Interreg. </w:t>
      </w:r>
      <w:r w:rsidRPr="008C7237">
        <w:rPr>
          <w:rFonts w:ascii="Arial" w:hAnsi="Arial" w:cs="Arial"/>
        </w:rPr>
        <w:t xml:space="preserve">Število odobrenih projektov </w:t>
      </w:r>
      <w:r>
        <w:rPr>
          <w:rFonts w:ascii="Arial" w:hAnsi="Arial" w:cs="Arial"/>
        </w:rPr>
        <w:t>je v primerjavi z letom 2015 ostalo nespremenjeno, se je pa stopnja uspešnosti znižala za 1,5%</w:t>
      </w:r>
      <w:r w:rsidR="00036069">
        <w:rPr>
          <w:rFonts w:ascii="Arial" w:hAnsi="Arial" w:cs="Arial"/>
        </w:rPr>
        <w:t xml:space="preserve"> zaradi večjega števila oddanih prijav.</w:t>
      </w:r>
      <w:r w:rsidRPr="008C7237">
        <w:rPr>
          <w:rFonts w:ascii="Arial" w:hAnsi="Arial" w:cs="Arial"/>
        </w:rPr>
        <w:t xml:space="preserve"> </w:t>
      </w:r>
    </w:p>
    <w:p w14:paraId="11611180" w14:textId="77777777" w:rsidR="003C00DD" w:rsidRDefault="003C00DD" w:rsidP="003C00DD">
      <w:pPr>
        <w:ind w:firstLine="0"/>
        <w:jc w:val="both"/>
        <w:rPr>
          <w:rFonts w:ascii="Arial" w:hAnsi="Arial" w:cs="Arial"/>
        </w:rPr>
      </w:pPr>
    </w:p>
    <w:p w14:paraId="68E9780B" w14:textId="068A2876" w:rsidR="003C00DD" w:rsidRDefault="003C00DD" w:rsidP="003C00DD">
      <w:pPr>
        <w:ind w:firstLine="0"/>
        <w:jc w:val="both"/>
        <w:rPr>
          <w:rFonts w:ascii="Arial" w:hAnsi="Arial" w:cs="Arial"/>
        </w:rPr>
      </w:pPr>
      <w:r w:rsidRPr="008C7237">
        <w:rPr>
          <w:rFonts w:ascii="Arial" w:hAnsi="Arial" w:cs="Arial"/>
        </w:rPr>
        <w:t>V letu 201</w:t>
      </w:r>
      <w:r>
        <w:rPr>
          <w:rFonts w:ascii="Arial" w:hAnsi="Arial" w:cs="Arial"/>
        </w:rPr>
        <w:t>6</w:t>
      </w:r>
      <w:r w:rsidRPr="008C7237">
        <w:rPr>
          <w:rFonts w:ascii="Arial" w:hAnsi="Arial" w:cs="Arial"/>
        </w:rPr>
        <w:t xml:space="preserve"> smo izvajali </w:t>
      </w:r>
      <w:r>
        <w:rPr>
          <w:rFonts w:ascii="Arial" w:hAnsi="Arial" w:cs="Arial"/>
        </w:rPr>
        <w:t>51</w:t>
      </w:r>
      <w:r w:rsidRPr="008C7237">
        <w:rPr>
          <w:rFonts w:ascii="Arial" w:hAnsi="Arial" w:cs="Arial"/>
        </w:rPr>
        <w:t xml:space="preserve"> mednarodnih projektov, od tega </w:t>
      </w:r>
      <w:r>
        <w:rPr>
          <w:rFonts w:ascii="Arial" w:hAnsi="Arial" w:cs="Arial"/>
        </w:rPr>
        <w:t>4 projekte</w:t>
      </w:r>
      <w:r w:rsidRPr="008C7237">
        <w:rPr>
          <w:rFonts w:ascii="Arial" w:hAnsi="Arial" w:cs="Arial"/>
        </w:rPr>
        <w:t xml:space="preserve"> 7. okvirnega programa, 4 projekte O 2020, 1</w:t>
      </w:r>
      <w:r>
        <w:rPr>
          <w:rFonts w:ascii="Arial" w:hAnsi="Arial" w:cs="Arial"/>
        </w:rPr>
        <w:t>6</w:t>
      </w:r>
      <w:r w:rsidRPr="008C7237">
        <w:rPr>
          <w:rFonts w:ascii="Arial" w:hAnsi="Arial" w:cs="Arial"/>
        </w:rPr>
        <w:t xml:space="preserve"> projektov Erasmus + programa,  </w:t>
      </w:r>
      <w:r>
        <w:rPr>
          <w:rFonts w:ascii="Arial" w:hAnsi="Arial" w:cs="Arial"/>
        </w:rPr>
        <w:t>4 projekte</w:t>
      </w:r>
      <w:r w:rsidRPr="008C7237">
        <w:rPr>
          <w:rFonts w:ascii="Arial" w:hAnsi="Arial" w:cs="Arial"/>
        </w:rPr>
        <w:t xml:space="preserve"> iz drugih programov EU, </w:t>
      </w:r>
      <w:r>
        <w:rPr>
          <w:rFonts w:ascii="Arial" w:hAnsi="Arial" w:cs="Arial"/>
        </w:rPr>
        <w:t>13</w:t>
      </w:r>
      <w:r w:rsidRPr="008C7237">
        <w:rPr>
          <w:rFonts w:ascii="Arial" w:hAnsi="Arial" w:cs="Arial"/>
        </w:rPr>
        <w:t xml:space="preserve"> COST projektov in </w:t>
      </w:r>
      <w:r>
        <w:rPr>
          <w:rFonts w:ascii="Arial" w:hAnsi="Arial" w:cs="Arial"/>
        </w:rPr>
        <w:t>10</w:t>
      </w:r>
      <w:r w:rsidRPr="008C7237">
        <w:rPr>
          <w:rFonts w:ascii="Arial" w:hAnsi="Arial" w:cs="Arial"/>
        </w:rPr>
        <w:t xml:space="preserve"> drugih mednarodnih projektov. Skupno število EU </w:t>
      </w:r>
      <w:r w:rsidRPr="008C7237">
        <w:rPr>
          <w:rFonts w:ascii="Arial" w:hAnsi="Arial" w:cs="Arial"/>
        </w:rPr>
        <w:lastRenderedPageBreak/>
        <w:t xml:space="preserve">in drugih mednarodnih projektov </w:t>
      </w:r>
      <w:r>
        <w:rPr>
          <w:rFonts w:ascii="Arial" w:hAnsi="Arial" w:cs="Arial"/>
        </w:rPr>
        <w:t>je</w:t>
      </w:r>
      <w:r w:rsidRPr="008C7237">
        <w:rPr>
          <w:rFonts w:ascii="Arial" w:hAnsi="Arial" w:cs="Arial"/>
        </w:rPr>
        <w:t xml:space="preserve"> v primerjavi s povprečjem preteklih let ostalo na isti ravni.</w:t>
      </w:r>
    </w:p>
    <w:p w14:paraId="3054CE75" w14:textId="77777777" w:rsidR="003C00DD" w:rsidRDefault="003C00DD" w:rsidP="003C00DD">
      <w:pPr>
        <w:ind w:firstLine="0"/>
        <w:jc w:val="both"/>
        <w:rPr>
          <w:rFonts w:ascii="Arial" w:hAnsi="Arial" w:cs="Arial"/>
        </w:rPr>
      </w:pPr>
    </w:p>
    <w:p w14:paraId="5FAF30A3" w14:textId="77777777" w:rsidR="003C00DD" w:rsidRDefault="003C00DD" w:rsidP="003C00DD">
      <w:pPr>
        <w:ind w:firstLine="0"/>
        <w:jc w:val="both"/>
        <w:rPr>
          <w:rFonts w:ascii="Arial" w:hAnsi="Arial" w:cs="Arial"/>
        </w:rPr>
      </w:pPr>
      <w:r w:rsidRPr="008C7237">
        <w:rPr>
          <w:rFonts w:ascii="Arial" w:hAnsi="Arial" w:cs="Arial"/>
        </w:rPr>
        <w:t>V letu 201</w:t>
      </w:r>
      <w:r>
        <w:rPr>
          <w:rFonts w:ascii="Arial" w:hAnsi="Arial" w:cs="Arial"/>
        </w:rPr>
        <w:t>6</w:t>
      </w:r>
      <w:r w:rsidRPr="008C7237">
        <w:rPr>
          <w:rFonts w:ascii="Arial" w:hAnsi="Arial" w:cs="Arial"/>
        </w:rPr>
        <w:t xml:space="preserve"> </w:t>
      </w:r>
      <w:r>
        <w:rPr>
          <w:rFonts w:ascii="Arial" w:hAnsi="Arial" w:cs="Arial"/>
        </w:rPr>
        <w:t>smo oddali 16 zaključnih in 13 vmesnih poročil</w:t>
      </w:r>
      <w:r w:rsidRPr="008C7237">
        <w:rPr>
          <w:rFonts w:ascii="Arial" w:hAnsi="Arial" w:cs="Arial"/>
        </w:rPr>
        <w:t>.</w:t>
      </w:r>
      <w:r>
        <w:rPr>
          <w:rFonts w:ascii="Arial" w:hAnsi="Arial" w:cs="Arial"/>
        </w:rPr>
        <w:t xml:space="preserve"> Uspešno smo zaključili 5 zunanjih revizijskih pregledov mednarodnih projektov.</w:t>
      </w:r>
      <w:r w:rsidRPr="008C7237">
        <w:rPr>
          <w:rFonts w:ascii="Arial" w:hAnsi="Arial" w:cs="Arial"/>
        </w:rPr>
        <w:t xml:space="preserve"> </w:t>
      </w:r>
    </w:p>
    <w:p w14:paraId="40812B9B" w14:textId="77777777" w:rsidR="003C00DD" w:rsidRPr="008C7237" w:rsidRDefault="003C00DD" w:rsidP="003C00DD">
      <w:pPr>
        <w:ind w:firstLine="0"/>
        <w:jc w:val="both"/>
        <w:rPr>
          <w:rFonts w:ascii="Arial" w:hAnsi="Arial" w:cs="Arial"/>
        </w:rPr>
      </w:pPr>
    </w:p>
    <w:p w14:paraId="5EE9B39B" w14:textId="77777777" w:rsidR="003C00DD" w:rsidRDefault="003C00DD" w:rsidP="003C00DD">
      <w:pPr>
        <w:ind w:firstLine="0"/>
        <w:jc w:val="both"/>
        <w:rPr>
          <w:rFonts w:ascii="Arial" w:hAnsi="Arial" w:cs="Arial"/>
        </w:rPr>
      </w:pPr>
      <w:r w:rsidRPr="008C7237">
        <w:rPr>
          <w:rFonts w:ascii="Arial" w:hAnsi="Arial" w:cs="Arial"/>
        </w:rPr>
        <w:t>V letu 201</w:t>
      </w:r>
      <w:r>
        <w:rPr>
          <w:rFonts w:ascii="Arial" w:hAnsi="Arial" w:cs="Arial"/>
        </w:rPr>
        <w:t>6</w:t>
      </w:r>
      <w:r w:rsidRPr="008C7237">
        <w:rPr>
          <w:rFonts w:ascii="Arial" w:hAnsi="Arial" w:cs="Arial"/>
        </w:rPr>
        <w:t xml:space="preserve"> smo vsak teden objavljali na intranetni strani FDV in v napovedniku različne razpise EU in drugih mednarodnih programov. Na tej spletni strani posredujemo tudi druge koristne informacije, med katerimi so razpisi za štipendije in prosta delovna mesta v tujini, mednarodne konference in seminarje, različne predloge za vodenje in dokumente, potrebne za izvajanje mednarodnih projektov</w:t>
      </w:r>
      <w:r>
        <w:rPr>
          <w:rFonts w:ascii="Arial" w:hAnsi="Arial" w:cs="Arial"/>
        </w:rPr>
        <w:t>.</w:t>
      </w:r>
      <w:r w:rsidRPr="008C7237">
        <w:rPr>
          <w:rFonts w:ascii="Arial" w:hAnsi="Arial" w:cs="Arial"/>
        </w:rPr>
        <w:t xml:space="preserve"> </w:t>
      </w:r>
    </w:p>
    <w:p w14:paraId="3672AFA0" w14:textId="77777777" w:rsidR="003C00DD" w:rsidRPr="008C7237" w:rsidRDefault="003C00DD" w:rsidP="003C00DD">
      <w:pPr>
        <w:ind w:firstLine="0"/>
        <w:jc w:val="both"/>
        <w:rPr>
          <w:rFonts w:ascii="Arial" w:hAnsi="Arial" w:cs="Arial"/>
        </w:rPr>
      </w:pPr>
    </w:p>
    <w:p w14:paraId="469C2BB5" w14:textId="77777777" w:rsidR="003C00DD" w:rsidRPr="008C7237" w:rsidRDefault="003C00DD" w:rsidP="003C00DD">
      <w:pPr>
        <w:ind w:firstLine="0"/>
        <w:jc w:val="both"/>
        <w:rPr>
          <w:rFonts w:ascii="Arial" w:hAnsi="Arial" w:cs="Arial"/>
          <w:b/>
          <w:i/>
          <w:u w:val="single"/>
        </w:rPr>
      </w:pPr>
      <w:r w:rsidRPr="008C7237">
        <w:rPr>
          <w:rFonts w:ascii="Arial" w:hAnsi="Arial" w:cs="Arial"/>
          <w:b/>
          <w:i/>
          <w:u w:val="single"/>
        </w:rPr>
        <w:t>Povezovanje raziskovalnega dela s pedagoškim delom</w:t>
      </w:r>
    </w:p>
    <w:p w14:paraId="704595E5" w14:textId="77777777" w:rsidR="003C00DD" w:rsidRDefault="003C00DD" w:rsidP="003C00DD">
      <w:pPr>
        <w:ind w:firstLine="0"/>
        <w:jc w:val="both"/>
        <w:rPr>
          <w:rFonts w:ascii="Arial" w:hAnsi="Arial" w:cs="Arial"/>
        </w:rPr>
      </w:pPr>
      <w:r w:rsidRPr="008C7237">
        <w:rPr>
          <w:rFonts w:ascii="Arial" w:hAnsi="Arial" w:cs="Arial"/>
        </w:rPr>
        <w:t>Na razpisu Javnega sklada Republike Slovenije za razvoj kadrov in štipendije za so</w:t>
      </w:r>
      <w:r>
        <w:rPr>
          <w:rFonts w:ascii="Arial" w:hAnsi="Arial" w:cs="Arial"/>
        </w:rPr>
        <w:t>-</w:t>
      </w:r>
      <w:r w:rsidRPr="008C7237">
        <w:rPr>
          <w:rFonts w:ascii="Arial" w:hAnsi="Arial" w:cs="Arial"/>
        </w:rPr>
        <w:t>financiranje projektov po kreativni poti do praktičnega znanja v okviru Operativnega programa razvoja človeških virov za obdobje 20</w:t>
      </w:r>
      <w:r>
        <w:rPr>
          <w:rFonts w:ascii="Arial" w:hAnsi="Arial" w:cs="Arial"/>
        </w:rPr>
        <w:t>14</w:t>
      </w:r>
      <w:r w:rsidRPr="008C7237">
        <w:rPr>
          <w:rFonts w:ascii="Arial" w:hAnsi="Arial" w:cs="Arial"/>
        </w:rPr>
        <w:t>-20</w:t>
      </w:r>
      <w:r>
        <w:rPr>
          <w:rFonts w:ascii="Arial" w:hAnsi="Arial" w:cs="Arial"/>
        </w:rPr>
        <w:t xml:space="preserve">20 smo prijavili </w:t>
      </w:r>
      <w:r w:rsidRPr="008C7237">
        <w:rPr>
          <w:rFonts w:ascii="Arial" w:hAnsi="Arial" w:cs="Arial"/>
        </w:rPr>
        <w:t>5 projektov</w:t>
      </w:r>
      <w:r>
        <w:rPr>
          <w:rFonts w:ascii="Arial" w:hAnsi="Arial" w:cs="Arial"/>
        </w:rPr>
        <w:t xml:space="preserve"> in vseh pet projektov je bilo odobreno. Projekti, v katerih bo sodelovalo preko 30 študentov, se bodo začeli izvajati februarja 2017</w:t>
      </w:r>
      <w:r w:rsidRPr="008C7237">
        <w:rPr>
          <w:rFonts w:ascii="Arial" w:hAnsi="Arial" w:cs="Arial"/>
        </w:rPr>
        <w:t>.</w:t>
      </w:r>
    </w:p>
    <w:p w14:paraId="6C92D2D9" w14:textId="77777777" w:rsidR="003C00DD" w:rsidRDefault="003C00DD" w:rsidP="003C00DD">
      <w:pPr>
        <w:ind w:firstLine="0"/>
        <w:jc w:val="both"/>
        <w:rPr>
          <w:rFonts w:ascii="Arial" w:hAnsi="Arial" w:cs="Arial"/>
        </w:rPr>
      </w:pPr>
    </w:p>
    <w:p w14:paraId="3894558C" w14:textId="77777777" w:rsidR="003C00DD" w:rsidRPr="008C7237" w:rsidRDefault="003C00DD" w:rsidP="003C00DD">
      <w:pPr>
        <w:ind w:firstLine="0"/>
        <w:jc w:val="both"/>
        <w:rPr>
          <w:rFonts w:ascii="Arial" w:hAnsi="Arial" w:cs="Arial"/>
          <w:b/>
          <w:i/>
          <w:u w:val="single"/>
        </w:rPr>
      </w:pPr>
      <w:r w:rsidRPr="008C7237">
        <w:rPr>
          <w:rFonts w:ascii="Arial" w:hAnsi="Arial" w:cs="Arial"/>
          <w:b/>
          <w:i/>
          <w:u w:val="single"/>
        </w:rPr>
        <w:t>Sodelovanje med članico in univerzitetnimi službami</w:t>
      </w:r>
    </w:p>
    <w:p w14:paraId="2DA2B04E" w14:textId="77777777" w:rsidR="003C00DD" w:rsidRPr="008C7237" w:rsidRDefault="003C00DD" w:rsidP="003C00DD">
      <w:pPr>
        <w:ind w:firstLine="0"/>
        <w:jc w:val="both"/>
        <w:rPr>
          <w:rFonts w:ascii="Arial" w:hAnsi="Arial" w:cs="Arial"/>
          <w:color w:val="1F497D"/>
        </w:rPr>
      </w:pPr>
      <w:r w:rsidRPr="008C7237">
        <w:rPr>
          <w:rFonts w:ascii="Arial" w:hAnsi="Arial" w:cs="Arial"/>
        </w:rPr>
        <w:t>V okviru sodelovanja z univerzitetno službo za evropske projekte je bilo tej službo posredovano 6</w:t>
      </w:r>
      <w:r>
        <w:rPr>
          <w:rFonts w:ascii="Arial" w:hAnsi="Arial" w:cs="Arial"/>
        </w:rPr>
        <w:t>4</w:t>
      </w:r>
      <w:r w:rsidRPr="008C7237">
        <w:rPr>
          <w:rFonts w:ascii="Arial" w:hAnsi="Arial" w:cs="Arial"/>
        </w:rPr>
        <w:t xml:space="preserve"> dopisov, kar je prispevalo k urejeni in usklajeni notranji evidenci vseh mednarodnih prijav in mednarodnih projektov, ki se izvajajo na UL,FDV. V sodelovanju s to službo smo predstavili dobre prakse s področja revizije mednarodnih projektov ter se vključili v širšo izmenjavo dobrih praks med članicami Univerze</w:t>
      </w:r>
      <w:r>
        <w:rPr>
          <w:rFonts w:ascii="Arial" w:hAnsi="Arial" w:cs="Arial"/>
        </w:rPr>
        <w:t xml:space="preserve"> v zvezi s finančnim poročanjem na projektih Obzorje 2020</w:t>
      </w:r>
      <w:r w:rsidRPr="008C7237">
        <w:rPr>
          <w:rFonts w:ascii="Arial" w:hAnsi="Arial" w:cs="Arial"/>
        </w:rPr>
        <w:t>.</w:t>
      </w:r>
    </w:p>
    <w:p w14:paraId="62234BAE" w14:textId="77777777" w:rsidR="000C3F91" w:rsidRPr="00490DF2" w:rsidRDefault="000C3F91" w:rsidP="00133681">
      <w:pPr>
        <w:ind w:left="360" w:firstLine="0"/>
        <w:rPr>
          <w:rFonts w:ascii="Arial" w:hAnsi="Arial" w:cs="Arial"/>
          <w:b/>
          <w:highlight w:val="yellow"/>
        </w:rPr>
      </w:pPr>
    </w:p>
    <w:p w14:paraId="62234BAF" w14:textId="77777777" w:rsidR="000C3F91" w:rsidRPr="00490DF2" w:rsidRDefault="000C3F91" w:rsidP="00133681">
      <w:pPr>
        <w:ind w:left="360" w:firstLine="0"/>
        <w:rPr>
          <w:rFonts w:ascii="Arial" w:hAnsi="Arial" w:cs="Arial"/>
          <w:b/>
          <w:highlight w:val="yellow"/>
        </w:rPr>
      </w:pPr>
    </w:p>
    <w:p w14:paraId="62234BB0" w14:textId="77777777" w:rsidR="000E5F2F" w:rsidRPr="00490DF2" w:rsidRDefault="003B2150" w:rsidP="00B34B7C">
      <w:pPr>
        <w:pStyle w:val="ListParagraph"/>
        <w:numPr>
          <w:ilvl w:val="1"/>
          <w:numId w:val="6"/>
        </w:numPr>
        <w:rPr>
          <w:rFonts w:ascii="Arial" w:hAnsi="Arial" w:cs="Arial"/>
        </w:rPr>
      </w:pPr>
      <w:bookmarkStart w:id="14" w:name="_MON_1449312114"/>
      <w:bookmarkEnd w:id="14"/>
      <w:r w:rsidRPr="00490DF2">
        <w:rPr>
          <w:rFonts w:ascii="Arial" w:hAnsi="Arial" w:cs="Arial"/>
        </w:rPr>
        <w:t xml:space="preserve">Povzetek v obliki </w:t>
      </w:r>
      <w:r w:rsidR="00C72738" w:rsidRPr="00490DF2">
        <w:rPr>
          <w:rFonts w:ascii="Arial" w:hAnsi="Arial" w:cs="Arial"/>
        </w:rPr>
        <w:t>preglednice</w:t>
      </w:r>
      <w:r w:rsidRPr="00490DF2">
        <w:rPr>
          <w:rFonts w:ascii="Arial" w:hAnsi="Arial" w:cs="Arial"/>
        </w:rPr>
        <w:t xml:space="preserve"> </w:t>
      </w:r>
    </w:p>
    <w:p w14:paraId="62234BB1" w14:textId="77777777" w:rsidR="0005657A" w:rsidRPr="00490DF2" w:rsidRDefault="0005657A" w:rsidP="0005657A">
      <w:pPr>
        <w:pStyle w:val="ListParagraph"/>
        <w:ind w:firstLine="0"/>
        <w:rPr>
          <w:rFonts w:ascii="Arial" w:hAnsi="Arial" w:cs="Arial"/>
        </w:rPr>
      </w:pPr>
    </w:p>
    <w:tbl>
      <w:tblPr>
        <w:tblStyle w:val="TableGrid"/>
        <w:tblW w:w="0" w:type="auto"/>
        <w:tblLook w:val="04A0" w:firstRow="1" w:lastRow="0" w:firstColumn="1" w:lastColumn="0" w:noHBand="0" w:noVBand="1"/>
      </w:tblPr>
      <w:tblGrid>
        <w:gridCol w:w="4155"/>
        <w:gridCol w:w="4622"/>
      </w:tblGrid>
      <w:tr w:rsidR="0003459F" w:rsidRPr="00490DF2" w14:paraId="62234BB3" w14:textId="77777777" w:rsidTr="0003459F">
        <w:trPr>
          <w:trHeight w:val="330"/>
        </w:trPr>
        <w:tc>
          <w:tcPr>
            <w:tcW w:w="10880" w:type="dxa"/>
            <w:gridSpan w:val="2"/>
            <w:hideMark/>
          </w:tcPr>
          <w:p w14:paraId="62234BB2" w14:textId="77777777" w:rsidR="0003459F" w:rsidRPr="00490DF2" w:rsidRDefault="0003459F" w:rsidP="0003459F">
            <w:pPr>
              <w:ind w:firstLine="0"/>
              <w:rPr>
                <w:rFonts w:ascii="Arial" w:hAnsi="Arial" w:cs="Arial"/>
                <w:b/>
                <w:color w:val="000000" w:themeColor="text1"/>
                <w:sz w:val="22"/>
                <w:szCs w:val="22"/>
              </w:rPr>
            </w:pPr>
            <w:r w:rsidRPr="00490DF2">
              <w:rPr>
                <w:rFonts w:ascii="Arial" w:hAnsi="Arial" w:cs="Arial"/>
                <w:b/>
                <w:color w:val="000000" w:themeColor="text1"/>
                <w:sz w:val="22"/>
                <w:szCs w:val="22"/>
              </w:rPr>
              <w:t>RAZISKOVALNA IN RAZVOJNA DEJAVNOST (z internacionalizacijo)</w:t>
            </w:r>
          </w:p>
        </w:tc>
      </w:tr>
      <w:tr w:rsidR="0003459F" w:rsidRPr="00490DF2" w14:paraId="62234BB6" w14:textId="77777777" w:rsidTr="00B5605A">
        <w:trPr>
          <w:trHeight w:val="660"/>
        </w:trPr>
        <w:tc>
          <w:tcPr>
            <w:tcW w:w="5100" w:type="dxa"/>
            <w:shd w:val="clear" w:color="auto" w:fill="D9D9D9" w:themeFill="background1" w:themeFillShade="D9"/>
            <w:hideMark/>
          </w:tcPr>
          <w:p w14:paraId="62234BB4"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Ključni premiki, prednosti in dobre prakse na področju (npr. tri)</w:t>
            </w:r>
          </w:p>
        </w:tc>
        <w:tc>
          <w:tcPr>
            <w:tcW w:w="5780" w:type="dxa"/>
            <w:shd w:val="clear" w:color="auto" w:fill="D9D9D9" w:themeFill="background1" w:themeFillShade="D9"/>
            <w:hideMark/>
          </w:tcPr>
          <w:p w14:paraId="62234BB5"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Obrazložitev vpliva na kakovost</w:t>
            </w:r>
          </w:p>
        </w:tc>
      </w:tr>
      <w:tr w:rsidR="0003459F" w:rsidRPr="00490DF2" w14:paraId="62234BB9" w14:textId="77777777" w:rsidTr="0003459F">
        <w:trPr>
          <w:trHeight w:val="660"/>
        </w:trPr>
        <w:tc>
          <w:tcPr>
            <w:tcW w:w="5100" w:type="dxa"/>
            <w:hideMark/>
          </w:tcPr>
          <w:p w14:paraId="62234BB7"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Priprava organizacijske podlage za urejanje delovnega statusa raziskovalcev za nedoločen čas.</w:t>
            </w:r>
          </w:p>
        </w:tc>
        <w:tc>
          <w:tcPr>
            <w:tcW w:w="5780" w:type="dxa"/>
            <w:hideMark/>
          </w:tcPr>
          <w:p w14:paraId="62234BB8"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Večja stabilnost  zaposlitve bo dvignila kakovost raziskovalnih rezultatov.  </w:t>
            </w:r>
          </w:p>
        </w:tc>
      </w:tr>
      <w:tr w:rsidR="0003459F" w:rsidRPr="00490DF2" w14:paraId="62234BBC" w14:textId="77777777" w:rsidTr="0003459F">
        <w:trPr>
          <w:trHeight w:val="660"/>
        </w:trPr>
        <w:tc>
          <w:tcPr>
            <w:tcW w:w="5100" w:type="dxa"/>
            <w:hideMark/>
          </w:tcPr>
          <w:p w14:paraId="62234BBA"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Izvedba evalvacijskih anket na raziskovalnem področju. </w:t>
            </w:r>
          </w:p>
        </w:tc>
        <w:tc>
          <w:tcPr>
            <w:tcW w:w="5780" w:type="dxa"/>
            <w:hideMark/>
          </w:tcPr>
          <w:p w14:paraId="62234BBB"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Izboljšava delovnih procesov (izpeljava zanke kakovosti na raziskovalnem področju). </w:t>
            </w:r>
          </w:p>
        </w:tc>
      </w:tr>
      <w:tr w:rsidR="0003459F" w:rsidRPr="00490DF2" w14:paraId="62234BBF" w14:textId="77777777" w:rsidTr="0003459F">
        <w:trPr>
          <w:trHeight w:val="1320"/>
        </w:trPr>
        <w:tc>
          <w:tcPr>
            <w:tcW w:w="5100" w:type="dxa"/>
            <w:hideMark/>
          </w:tcPr>
          <w:p w14:paraId="62234BBD"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Sprejem Pravilnika in spremljajočih dokumentov za delovanje komisije za etiko. </w:t>
            </w:r>
          </w:p>
        </w:tc>
        <w:tc>
          <w:tcPr>
            <w:tcW w:w="5780" w:type="dxa"/>
            <w:hideMark/>
          </w:tcPr>
          <w:p w14:paraId="62234BBE"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S sprejemom Pravilnika in spremljajočih dokumentov smo izboljšali organizacijsko infrastrukturo na področju raziskovanja. Raziskovalci FDV lahko sedaj zaprosijo KER FDV za ustrezno mnenje pri prijavi nacionalnih in mednarodnih projektov.</w:t>
            </w:r>
          </w:p>
        </w:tc>
      </w:tr>
      <w:tr w:rsidR="0003459F" w:rsidRPr="00490DF2" w14:paraId="62234BC2" w14:textId="77777777" w:rsidTr="0003459F">
        <w:trPr>
          <w:trHeight w:val="990"/>
        </w:trPr>
        <w:tc>
          <w:tcPr>
            <w:tcW w:w="5100" w:type="dxa"/>
            <w:hideMark/>
          </w:tcPr>
          <w:p w14:paraId="62234BC0"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Oblikovanje Sklada za razvoj za pospeševanje razvoja na pedagoškem in raziskovalnem področju. </w:t>
            </w:r>
          </w:p>
        </w:tc>
        <w:tc>
          <w:tcPr>
            <w:tcW w:w="5780" w:type="dxa"/>
            <w:hideMark/>
          </w:tcPr>
          <w:p w14:paraId="62234BC1"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Zaradi varčevalnih ukrepov in sanacijskega programa na FDV, do Sklada za razvoj ni bilo mehanizmov za spodbujanje razvojnih projektov na področju pedagoške in raziskovalne dejavnosti. </w:t>
            </w:r>
          </w:p>
        </w:tc>
      </w:tr>
      <w:tr w:rsidR="0003459F" w:rsidRPr="00490DF2" w14:paraId="62234BC5" w14:textId="77777777" w:rsidTr="00B5605A">
        <w:trPr>
          <w:trHeight w:val="660"/>
        </w:trPr>
        <w:tc>
          <w:tcPr>
            <w:tcW w:w="5100" w:type="dxa"/>
            <w:shd w:val="clear" w:color="auto" w:fill="D9D9D9" w:themeFill="background1" w:themeFillShade="D9"/>
            <w:hideMark/>
          </w:tcPr>
          <w:p w14:paraId="62234BC3"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Ključne pomanjkljivosti, priložnosti za izboljšave in izzivi na področju (npr. tri)</w:t>
            </w:r>
          </w:p>
        </w:tc>
        <w:tc>
          <w:tcPr>
            <w:tcW w:w="5780" w:type="dxa"/>
            <w:shd w:val="clear" w:color="auto" w:fill="D9D9D9" w:themeFill="background1" w:themeFillShade="D9"/>
            <w:hideMark/>
          </w:tcPr>
          <w:p w14:paraId="62234BC4"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Predlogi ukrepov za izboljšave</w:t>
            </w:r>
          </w:p>
        </w:tc>
      </w:tr>
      <w:tr w:rsidR="0003459F" w:rsidRPr="00490DF2" w14:paraId="62234BC8" w14:textId="77777777" w:rsidTr="0003459F">
        <w:trPr>
          <w:trHeight w:val="660"/>
        </w:trPr>
        <w:tc>
          <w:tcPr>
            <w:tcW w:w="5100" w:type="dxa"/>
            <w:hideMark/>
          </w:tcPr>
          <w:p w14:paraId="62234BC6"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Pomanjkanje sodelovanja med raziskovalnimi centri . </w:t>
            </w:r>
          </w:p>
        </w:tc>
        <w:tc>
          <w:tcPr>
            <w:tcW w:w="5780" w:type="dxa"/>
            <w:hideMark/>
          </w:tcPr>
          <w:p w14:paraId="62234BC7"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Pričakujemo, da bo dan FDV okrepil možnosti za povezovanje med različnimi centri.  </w:t>
            </w:r>
          </w:p>
        </w:tc>
      </w:tr>
      <w:tr w:rsidR="0003459F" w:rsidRPr="00490DF2" w14:paraId="62234BCB" w14:textId="77777777" w:rsidTr="0003459F">
        <w:trPr>
          <w:trHeight w:val="660"/>
        </w:trPr>
        <w:tc>
          <w:tcPr>
            <w:tcW w:w="5100" w:type="dxa"/>
            <w:hideMark/>
          </w:tcPr>
          <w:p w14:paraId="62234BC9"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lastRenderedPageBreak/>
              <w:t xml:space="preserve">Med obstoječo raziskovalno strukturo ni zaposlenega niti enega tujega raziskovalca. </w:t>
            </w:r>
          </w:p>
        </w:tc>
        <w:tc>
          <w:tcPr>
            <w:tcW w:w="5780" w:type="dxa"/>
            <w:hideMark/>
          </w:tcPr>
          <w:p w14:paraId="62234BCA"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Spodbuditi zaposlitve raziskovalcev iz tujine na mednarodnih projektih. </w:t>
            </w:r>
          </w:p>
        </w:tc>
      </w:tr>
      <w:tr w:rsidR="0003459F" w:rsidRPr="00490DF2" w14:paraId="62234BCE" w14:textId="77777777" w:rsidTr="0003459F">
        <w:trPr>
          <w:trHeight w:val="660"/>
        </w:trPr>
        <w:tc>
          <w:tcPr>
            <w:tcW w:w="5100" w:type="dxa"/>
            <w:hideMark/>
          </w:tcPr>
          <w:p w14:paraId="62234BCC"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Ugotavljamo kadrovsko podhranjenost v obeh pisarnah na raziskovalnem področju (mednarodni in nacionalni). </w:t>
            </w:r>
          </w:p>
        </w:tc>
        <w:tc>
          <w:tcPr>
            <w:tcW w:w="5780" w:type="dxa"/>
            <w:hideMark/>
          </w:tcPr>
          <w:p w14:paraId="62234BCD" w14:textId="77777777" w:rsidR="0003459F" w:rsidRPr="00490DF2" w:rsidRDefault="0003459F" w:rsidP="0003459F">
            <w:pPr>
              <w:ind w:firstLine="0"/>
              <w:rPr>
                <w:rFonts w:ascii="Arial" w:hAnsi="Arial" w:cs="Arial"/>
                <w:color w:val="000000" w:themeColor="text1"/>
                <w:sz w:val="22"/>
                <w:szCs w:val="22"/>
              </w:rPr>
            </w:pPr>
            <w:r w:rsidRPr="00490DF2">
              <w:rPr>
                <w:rFonts w:ascii="Arial" w:hAnsi="Arial" w:cs="Arial"/>
                <w:color w:val="000000" w:themeColor="text1"/>
                <w:sz w:val="22"/>
                <w:szCs w:val="22"/>
              </w:rPr>
              <w:t xml:space="preserve">Predlagamo večjo centralizacijo podpornih služb na raziskovalnem področju in načrtovanje dodatnih zaposlitev. </w:t>
            </w:r>
          </w:p>
        </w:tc>
      </w:tr>
    </w:tbl>
    <w:p w14:paraId="62234BCF" w14:textId="77777777" w:rsidR="0003459F" w:rsidRPr="00490DF2" w:rsidRDefault="0003459F" w:rsidP="0005657A">
      <w:pPr>
        <w:pStyle w:val="ListParagraph"/>
        <w:ind w:firstLine="0"/>
        <w:rPr>
          <w:rFonts w:ascii="Arial" w:hAnsi="Arial" w:cs="Arial"/>
        </w:rPr>
      </w:pPr>
    </w:p>
    <w:p w14:paraId="62234BD0" w14:textId="77777777" w:rsidR="00F819DA" w:rsidRPr="00490DF2" w:rsidRDefault="00F819DA" w:rsidP="0005657A">
      <w:pPr>
        <w:pStyle w:val="ListParagraph"/>
        <w:ind w:firstLine="0"/>
        <w:rPr>
          <w:rFonts w:ascii="Arial" w:hAnsi="Arial" w:cs="Arial"/>
        </w:rPr>
      </w:pPr>
    </w:p>
    <w:p w14:paraId="62234BD1" w14:textId="77777777" w:rsidR="00F819DA" w:rsidRPr="00490DF2" w:rsidRDefault="00F819DA" w:rsidP="0005657A">
      <w:pPr>
        <w:pStyle w:val="ListParagraph"/>
        <w:ind w:firstLine="0"/>
        <w:rPr>
          <w:rFonts w:ascii="Arial" w:hAnsi="Arial" w:cs="Arial"/>
        </w:rPr>
      </w:pPr>
    </w:p>
    <w:p w14:paraId="62234BD2" w14:textId="77777777" w:rsidR="00F12612" w:rsidRPr="00490DF2" w:rsidRDefault="00DD1DE6" w:rsidP="001814CE">
      <w:pPr>
        <w:pStyle w:val="Heading1"/>
        <w:numPr>
          <w:ilvl w:val="1"/>
          <w:numId w:val="3"/>
        </w:numPr>
        <w:spacing w:before="0" w:after="0" w:line="288" w:lineRule="auto"/>
        <w:rPr>
          <w:rFonts w:ascii="Arial" w:hAnsi="Arial" w:cs="Arial"/>
          <w:b w:val="0"/>
          <w:sz w:val="22"/>
          <w:szCs w:val="22"/>
        </w:rPr>
      </w:pPr>
      <w:bookmarkStart w:id="15" w:name="_Toc473797297"/>
      <w:r w:rsidRPr="00490DF2">
        <w:rPr>
          <w:rFonts w:ascii="Arial" w:hAnsi="Arial" w:cs="Arial"/>
          <w:b w:val="0"/>
          <w:sz w:val="22"/>
          <w:szCs w:val="22"/>
        </w:rPr>
        <w:t>UMETNIŠKA DEJAVNOST</w:t>
      </w:r>
      <w:bookmarkEnd w:id="15"/>
    </w:p>
    <w:p w14:paraId="62234BD3" w14:textId="77777777" w:rsidR="00EC4A1C" w:rsidRPr="00490DF2" w:rsidRDefault="00EC4A1C" w:rsidP="001731B9">
      <w:pPr>
        <w:pStyle w:val="ListParagraph"/>
        <w:rPr>
          <w:rFonts w:ascii="Arial" w:hAnsi="Arial" w:cs="Arial"/>
        </w:rPr>
      </w:pPr>
    </w:p>
    <w:p w14:paraId="62234BD4" w14:textId="77777777" w:rsidR="000E5F2F" w:rsidRPr="00490DF2" w:rsidRDefault="000E5F2F" w:rsidP="003F652B">
      <w:pPr>
        <w:ind w:firstLine="0"/>
        <w:rPr>
          <w:rFonts w:ascii="Arial" w:hAnsi="Arial" w:cs="Arial"/>
        </w:rPr>
      </w:pPr>
      <w:r w:rsidRPr="00490DF2">
        <w:rPr>
          <w:rFonts w:ascii="Arial" w:hAnsi="Arial" w:cs="Arial"/>
        </w:rPr>
        <w:t>Iz strategije FDV:</w:t>
      </w:r>
    </w:p>
    <w:p w14:paraId="62234BD5" w14:textId="77777777" w:rsidR="000E5F2F" w:rsidRPr="00490DF2" w:rsidRDefault="000E5F2F" w:rsidP="000E5F2F">
      <w:pPr>
        <w:rPr>
          <w:rFonts w:ascii="Arial" w:hAnsi="Arial" w:cs="Arial"/>
        </w:rPr>
      </w:pPr>
    </w:p>
    <w:p w14:paraId="62234BD6" w14:textId="77777777" w:rsidR="000E5F2F" w:rsidRPr="00490DF2" w:rsidRDefault="007350D9" w:rsidP="00B34B7C">
      <w:pPr>
        <w:pStyle w:val="ListParagraph"/>
        <w:numPr>
          <w:ilvl w:val="0"/>
          <w:numId w:val="17"/>
        </w:numPr>
        <w:ind w:left="284" w:hanging="284"/>
        <w:rPr>
          <w:rFonts w:ascii="Arial" w:hAnsi="Arial" w:cs="Arial"/>
        </w:rPr>
      </w:pPr>
      <w:r w:rsidRPr="00490DF2">
        <w:rPr>
          <w:rFonts w:ascii="Arial" w:hAnsi="Arial" w:cs="Arial"/>
        </w:rPr>
        <w:t>Z</w:t>
      </w:r>
      <w:r w:rsidR="009977F1" w:rsidRPr="00490DF2">
        <w:rPr>
          <w:rFonts w:ascii="Arial" w:hAnsi="Arial" w:cs="Arial"/>
        </w:rPr>
        <w:t>agotavljati pogoje za ustvarjalno delo študentov, ki se bo odražalo v delovanju celotne fakultete</w:t>
      </w:r>
      <w:r w:rsidR="009977F1" w:rsidRPr="00490DF2">
        <w:rPr>
          <w:rFonts w:ascii="Arial" w:hAnsi="Arial" w:cs="Arial"/>
        </w:rPr>
        <w:br/>
      </w:r>
    </w:p>
    <w:p w14:paraId="62234BD7" w14:textId="77777777" w:rsidR="000E5F2F" w:rsidRPr="00490DF2" w:rsidRDefault="000E5F2F" w:rsidP="000E5F2F">
      <w:pPr>
        <w:rPr>
          <w:rFonts w:ascii="Arial" w:hAnsi="Arial" w:cs="Arial"/>
        </w:rPr>
      </w:pPr>
      <w:r w:rsidRPr="00490DF2">
        <w:rPr>
          <w:rFonts w:ascii="Arial" w:hAnsi="Arial" w:cs="Arial"/>
        </w:rPr>
        <w:t>Letni načrt FDV za 201</w:t>
      </w:r>
      <w:r w:rsidR="00203D36" w:rsidRPr="00490DF2">
        <w:rPr>
          <w:rFonts w:ascii="Arial" w:hAnsi="Arial" w:cs="Arial"/>
        </w:rPr>
        <w:t>6</w:t>
      </w:r>
      <w:r w:rsidRPr="00490DF2">
        <w:rPr>
          <w:rFonts w:ascii="Arial" w:hAnsi="Arial" w:cs="Arial"/>
        </w:rPr>
        <w:t xml:space="preserve"> – cilji:</w:t>
      </w:r>
    </w:p>
    <w:p w14:paraId="62234BD8" w14:textId="77777777" w:rsidR="000E5F2F" w:rsidRPr="00490DF2" w:rsidRDefault="000E5F2F" w:rsidP="007F386E">
      <w:pPr>
        <w:ind w:firstLine="0"/>
        <w:rPr>
          <w:rFonts w:ascii="Arial" w:hAnsi="Arial" w:cs="Arial"/>
        </w:rPr>
      </w:pPr>
    </w:p>
    <w:p w14:paraId="62234BD9" w14:textId="77777777" w:rsidR="002F2E4B" w:rsidRPr="00490DF2" w:rsidRDefault="002F2E4B" w:rsidP="00B34B7C">
      <w:pPr>
        <w:pStyle w:val="ListParagraph"/>
        <w:numPr>
          <w:ilvl w:val="0"/>
          <w:numId w:val="25"/>
        </w:numPr>
        <w:spacing w:line="276" w:lineRule="auto"/>
        <w:ind w:left="284" w:hanging="284"/>
        <w:rPr>
          <w:rFonts w:ascii="Arial" w:hAnsi="Arial" w:cs="Arial"/>
        </w:rPr>
      </w:pPr>
      <w:r w:rsidRPr="00490DF2">
        <w:rPr>
          <w:rFonts w:ascii="Arial" w:hAnsi="Arial" w:cs="Arial"/>
        </w:rPr>
        <w:t>Odpiranje družboslovnih tem preko drugih interpretativnih oblik.</w:t>
      </w:r>
    </w:p>
    <w:p w14:paraId="62234BDA" w14:textId="77777777" w:rsidR="002F2E4B" w:rsidRPr="00490DF2" w:rsidRDefault="002F2E4B" w:rsidP="00B34B7C">
      <w:pPr>
        <w:pStyle w:val="ListParagraph"/>
        <w:numPr>
          <w:ilvl w:val="0"/>
          <w:numId w:val="25"/>
        </w:numPr>
        <w:spacing w:line="276" w:lineRule="auto"/>
        <w:ind w:left="284" w:hanging="284"/>
        <w:rPr>
          <w:rFonts w:ascii="Arial" w:hAnsi="Arial" w:cs="Arial"/>
        </w:rPr>
      </w:pPr>
      <w:r w:rsidRPr="00490DF2">
        <w:rPr>
          <w:rFonts w:ascii="Arial" w:hAnsi="Arial" w:cs="Arial"/>
        </w:rPr>
        <w:t>Povečati interdisciplinarnost in povezovanje navzven.</w:t>
      </w:r>
    </w:p>
    <w:p w14:paraId="62234BDB" w14:textId="77777777" w:rsidR="002F2E4B" w:rsidRPr="00490DF2" w:rsidRDefault="002F2E4B" w:rsidP="00B34B7C">
      <w:pPr>
        <w:pStyle w:val="ListParagraph"/>
        <w:numPr>
          <w:ilvl w:val="0"/>
          <w:numId w:val="25"/>
        </w:numPr>
        <w:spacing w:line="276" w:lineRule="auto"/>
        <w:ind w:left="284" w:hanging="284"/>
        <w:rPr>
          <w:rFonts w:ascii="Arial" w:hAnsi="Arial" w:cs="Arial"/>
        </w:rPr>
      </w:pPr>
      <w:r w:rsidRPr="00490DF2">
        <w:rPr>
          <w:rFonts w:ascii="Arial" w:hAnsi="Arial" w:cs="Arial"/>
        </w:rPr>
        <w:t>Povečati prepoznavnost umetniške dejavnosti na fakulteti.</w:t>
      </w:r>
    </w:p>
    <w:p w14:paraId="62234BDC" w14:textId="77777777" w:rsidR="002F2E4B" w:rsidRPr="00490DF2" w:rsidRDefault="002F2E4B" w:rsidP="00B34B7C">
      <w:pPr>
        <w:pStyle w:val="ListParagraph"/>
        <w:numPr>
          <w:ilvl w:val="0"/>
          <w:numId w:val="25"/>
        </w:numPr>
        <w:spacing w:line="276" w:lineRule="auto"/>
        <w:ind w:left="284" w:hanging="284"/>
        <w:rPr>
          <w:rFonts w:ascii="Arial" w:hAnsi="Arial" w:cs="Arial"/>
        </w:rPr>
      </w:pPr>
      <w:r w:rsidRPr="00490DF2">
        <w:rPr>
          <w:rFonts w:ascii="Arial" w:hAnsi="Arial" w:cs="Arial"/>
        </w:rPr>
        <w:t>Povečati sodelovanje s študenti in povečati uporabo spletnih vsebin.</w:t>
      </w:r>
    </w:p>
    <w:p w14:paraId="62234BDD" w14:textId="77777777" w:rsidR="000E5F2F" w:rsidRPr="00490DF2" w:rsidRDefault="000E5F2F" w:rsidP="000E5F2F">
      <w:pPr>
        <w:pStyle w:val="ListParagraph"/>
        <w:ind w:firstLine="0"/>
        <w:rPr>
          <w:rFonts w:ascii="Arial" w:hAnsi="Arial" w:cs="Arial"/>
        </w:rPr>
      </w:pPr>
    </w:p>
    <w:p w14:paraId="62234BDE" w14:textId="77777777" w:rsidR="000E5F2F"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0E5F2F" w:rsidRPr="00490DF2">
        <w:rPr>
          <w:rFonts w:ascii="Arial" w:hAnsi="Arial" w:cs="Arial"/>
        </w:rPr>
        <w:t xml:space="preserve"> </w:t>
      </w:r>
    </w:p>
    <w:p w14:paraId="62234BDF" w14:textId="77777777" w:rsidR="000E5F2F" w:rsidRPr="00490DF2" w:rsidRDefault="000E5F2F" w:rsidP="000E5F2F">
      <w:pPr>
        <w:pStyle w:val="ListParagraph"/>
        <w:ind w:left="360" w:firstLine="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8"/>
        <w:gridCol w:w="4389"/>
      </w:tblGrid>
      <w:tr w:rsidR="00852D52" w:rsidRPr="00490DF2" w14:paraId="62234BE2" w14:textId="77777777" w:rsidTr="00852D52">
        <w:tc>
          <w:tcPr>
            <w:tcW w:w="2500" w:type="pct"/>
            <w:shd w:val="clear" w:color="auto" w:fill="auto"/>
            <w:hideMark/>
          </w:tcPr>
          <w:p w14:paraId="62234BE0" w14:textId="77777777" w:rsidR="00852D52" w:rsidRPr="00490DF2" w:rsidRDefault="00852D52" w:rsidP="00852D52">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500" w:type="pct"/>
            <w:shd w:val="clear" w:color="auto" w:fill="auto"/>
            <w:hideMark/>
          </w:tcPr>
          <w:p w14:paraId="62234BE1" w14:textId="77777777" w:rsidR="00852D52" w:rsidRPr="00490DF2" w:rsidRDefault="00852D52" w:rsidP="00852D52">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852D52" w:rsidRPr="00490DF2" w14:paraId="62234BE5" w14:textId="77777777" w:rsidTr="00852D52">
        <w:tc>
          <w:tcPr>
            <w:tcW w:w="2500" w:type="pct"/>
            <w:shd w:val="clear" w:color="auto" w:fill="auto"/>
            <w:hideMark/>
          </w:tcPr>
          <w:p w14:paraId="62234BE3"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Medijska pokritost dogodkov, sodelovanje z akademsko TV, gostovanje vsaj enega prepoznavnejšega umetnika letno.</w:t>
            </w:r>
          </w:p>
        </w:tc>
        <w:tc>
          <w:tcPr>
            <w:tcW w:w="2500" w:type="pct"/>
            <w:shd w:val="clear" w:color="auto" w:fill="auto"/>
            <w:hideMark/>
          </w:tcPr>
          <w:p w14:paraId="62234BE4"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Delno povečana izpostavljenost, zelo medijsko izpostavljena je bila razstava Na poti – fotografije beguncev.</w:t>
            </w:r>
          </w:p>
        </w:tc>
      </w:tr>
      <w:tr w:rsidR="00852D52" w:rsidRPr="00490DF2" w14:paraId="62234BE8" w14:textId="77777777" w:rsidTr="00852D52">
        <w:tc>
          <w:tcPr>
            <w:tcW w:w="2500" w:type="pct"/>
            <w:shd w:val="clear" w:color="auto" w:fill="auto"/>
            <w:hideMark/>
          </w:tcPr>
          <w:p w14:paraId="62234BE6"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Organizacija 10 dogodkov v okviru Galerije FDV.</w:t>
            </w:r>
          </w:p>
        </w:tc>
        <w:tc>
          <w:tcPr>
            <w:tcW w:w="2500" w:type="pct"/>
            <w:shd w:val="clear" w:color="auto" w:fill="auto"/>
            <w:noWrap/>
            <w:hideMark/>
          </w:tcPr>
          <w:p w14:paraId="62234BE7"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Realiziranih 9 dogodkov (otvoritve razstav).</w:t>
            </w:r>
          </w:p>
        </w:tc>
      </w:tr>
      <w:tr w:rsidR="00852D52" w:rsidRPr="00490DF2" w14:paraId="62234BEB" w14:textId="77777777" w:rsidTr="00852D52">
        <w:tc>
          <w:tcPr>
            <w:tcW w:w="2500" w:type="pct"/>
            <w:shd w:val="clear" w:color="auto" w:fill="auto"/>
            <w:hideMark/>
          </w:tcPr>
          <w:p w14:paraId="62234BE9"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Sodelovanje z ostalimi članicami UL (predvsem akademijami) in drugimi institucijami.</w:t>
            </w:r>
          </w:p>
        </w:tc>
        <w:tc>
          <w:tcPr>
            <w:tcW w:w="2500" w:type="pct"/>
            <w:shd w:val="clear" w:color="auto" w:fill="auto"/>
            <w:hideMark/>
          </w:tcPr>
          <w:p w14:paraId="62234BEA"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Sodelovanje z ALUO, Fakulteta za arhitekturo, Časopis za kritiko znanosti</w:t>
            </w:r>
          </w:p>
        </w:tc>
      </w:tr>
      <w:tr w:rsidR="00852D52" w:rsidRPr="00490DF2" w14:paraId="62234BEE" w14:textId="77777777" w:rsidTr="00852D52">
        <w:tc>
          <w:tcPr>
            <w:tcW w:w="2500" w:type="pct"/>
            <w:shd w:val="clear" w:color="auto" w:fill="auto"/>
            <w:hideMark/>
          </w:tcPr>
          <w:p w14:paraId="62234BEC"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V sodelovanju s študenti povečati spletno dostopnost (fotoarhivi, video vsebine).</w:t>
            </w:r>
          </w:p>
        </w:tc>
        <w:tc>
          <w:tcPr>
            <w:tcW w:w="2500" w:type="pct"/>
            <w:shd w:val="clear" w:color="auto" w:fill="auto"/>
            <w:noWrap/>
            <w:hideMark/>
          </w:tcPr>
          <w:p w14:paraId="62234BED" w14:textId="77777777" w:rsidR="00852D52" w:rsidRPr="00490DF2" w:rsidRDefault="00852D52" w:rsidP="00852D52">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Povečana je pojavnost na FB.</w:t>
            </w:r>
          </w:p>
        </w:tc>
      </w:tr>
    </w:tbl>
    <w:p w14:paraId="62234BEF" w14:textId="77777777" w:rsidR="00852D52" w:rsidRPr="00490DF2" w:rsidRDefault="00852D52" w:rsidP="000E5F2F">
      <w:pPr>
        <w:pStyle w:val="ListParagraph"/>
        <w:ind w:firstLine="0"/>
        <w:rPr>
          <w:rFonts w:ascii="Arial" w:hAnsi="Arial" w:cs="Arial"/>
        </w:rPr>
      </w:pPr>
    </w:p>
    <w:p w14:paraId="62234BF0" w14:textId="77777777" w:rsidR="000E5F2F" w:rsidRPr="00490DF2" w:rsidRDefault="000E5F2F"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62234BF1" w14:textId="77777777" w:rsidR="000E5F2F" w:rsidRPr="00490DF2" w:rsidRDefault="000E5F2F" w:rsidP="000E5F2F">
      <w:pPr>
        <w:pStyle w:val="ListParagraph"/>
        <w:ind w:firstLine="0"/>
        <w:rPr>
          <w:rFonts w:ascii="Arial" w:hAnsi="Arial" w:cs="Arial"/>
        </w:rPr>
      </w:pPr>
      <w:r w:rsidRPr="00490DF2">
        <w:rPr>
          <w:rFonts w:ascii="Arial" w:hAnsi="Arial" w:cs="Arial"/>
        </w:rPr>
        <w:t xml:space="preserve"> </w:t>
      </w:r>
      <w:r w:rsidRPr="00490DF2">
        <w:rPr>
          <w:rFonts w:ascii="Arial" w:hAnsi="Arial" w:cs="Arial"/>
        </w:rPr>
        <w:tab/>
      </w:r>
      <w:r w:rsidRPr="00490DF2">
        <w:rPr>
          <w:rFonts w:ascii="Arial" w:hAnsi="Arial" w:cs="Arial"/>
        </w:rPr>
        <w:tab/>
      </w:r>
      <w:r w:rsidRPr="00490DF2">
        <w:rPr>
          <w:rFonts w:ascii="Arial" w:hAnsi="Arial" w:cs="Arial"/>
        </w:rPr>
        <w:tab/>
      </w:r>
      <w:r w:rsidRPr="00490DF2">
        <w:rPr>
          <w:rFonts w:ascii="Arial" w:hAnsi="Arial" w:cs="Arial"/>
        </w:rPr>
        <w:tab/>
      </w:r>
    </w:p>
    <w:p w14:paraId="62234BF2" w14:textId="54153D81" w:rsidR="000E5F2F" w:rsidRDefault="000B7466" w:rsidP="003F652B">
      <w:pPr>
        <w:pStyle w:val="NoSpacing"/>
        <w:spacing w:line="276" w:lineRule="auto"/>
        <w:jc w:val="both"/>
        <w:rPr>
          <w:rFonts w:ascii="Arial" w:hAnsi="Arial" w:cs="Arial"/>
        </w:rPr>
      </w:pPr>
      <w:r w:rsidRPr="00490DF2">
        <w:rPr>
          <w:rFonts w:ascii="Arial" w:hAnsi="Arial" w:cs="Arial"/>
        </w:rPr>
        <w:t>V letošnjem letu smo organizirali nekoliko manj dogodkov v primerjavi s preteklimi leti, saj se je pokazala preobremenjenost aktualnih članov in potreba po zagotovitvi pomoči z namenom stalnosti v komunikaciji z zainteresiranimi razstavljavci, zbiranjem in vsebinsko evalvacijo idej ter operativnimi nalogami v zvezi z organizacijo dogodkov, ki zahtevajo bolj celostno obravnavo. Hkrati nam je uspelo ohraniti aktualnost v vsebinah – med drugim smo se odzvali na aktualno problematiko beguncev in jo predstavili tudi v povsem novi perspektivi – z avtorskimi  fotografijami beguncev, kar se je izkazalo izjemno zanimivo tudi za medije. Prav tako smo tudi v tem letu dodali nove zunanje sodelujoče (npr. FA UL, Časopis za kritiko znanosti)  ter nove interpretativne oblike (prvič smo kot končni izdelek predstavili arhitekturni izdelek v naravni velikosti). Povečali smo pojavnost na FB, hkrati ostaja pojavnost na drugih socialnih omrežjih ter uporaba multimedijskih e-vsebin priložnost za prihodnji razvoj in z njim možnost za večjo prepoznavnost Galerije FDV.</w:t>
      </w:r>
    </w:p>
    <w:p w14:paraId="4DE56244" w14:textId="77777777" w:rsidR="003F652B" w:rsidRPr="00490DF2" w:rsidRDefault="003F652B" w:rsidP="000E5F2F">
      <w:pPr>
        <w:pStyle w:val="NoSpacing"/>
        <w:spacing w:line="276" w:lineRule="auto"/>
        <w:jc w:val="both"/>
        <w:rPr>
          <w:rFonts w:ascii="Arial" w:hAnsi="Arial" w:cs="Arial"/>
        </w:rPr>
      </w:pPr>
    </w:p>
    <w:p w14:paraId="62234BF3" w14:textId="77777777" w:rsidR="000E5F2F" w:rsidRPr="00490DF2" w:rsidRDefault="000E5F2F"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BF4" w14:textId="77777777" w:rsidR="007F386E" w:rsidRPr="00490DF2" w:rsidRDefault="007F386E" w:rsidP="007F386E">
      <w:pPr>
        <w:tabs>
          <w:tab w:val="left" w:pos="1155"/>
        </w:tabs>
        <w:ind w:firstLine="0"/>
        <w:rPr>
          <w:rFonts w:ascii="Arial" w:hAnsi="Arial" w:cs="Arial"/>
        </w:rPr>
      </w:pPr>
      <w:r w:rsidRPr="00490DF2">
        <w:rPr>
          <w:rFonts w:ascii="Arial" w:hAnsi="Arial" w:cs="Arial"/>
        </w:rPr>
        <w:lastRenderedPageBreak/>
        <w:tab/>
      </w:r>
    </w:p>
    <w:tbl>
      <w:tblPr>
        <w:tblStyle w:val="TableGrid"/>
        <w:tblW w:w="0" w:type="auto"/>
        <w:tblLook w:val="04A0" w:firstRow="1" w:lastRow="0" w:firstColumn="1" w:lastColumn="0" w:noHBand="0" w:noVBand="1"/>
      </w:tblPr>
      <w:tblGrid>
        <w:gridCol w:w="4177"/>
        <w:gridCol w:w="4600"/>
      </w:tblGrid>
      <w:tr w:rsidR="002B5515" w:rsidRPr="00490DF2" w14:paraId="62234BF6" w14:textId="77777777" w:rsidTr="00F819DA">
        <w:trPr>
          <w:trHeight w:val="330"/>
        </w:trPr>
        <w:tc>
          <w:tcPr>
            <w:tcW w:w="10880" w:type="dxa"/>
            <w:gridSpan w:val="2"/>
            <w:hideMark/>
          </w:tcPr>
          <w:p w14:paraId="62234BF5" w14:textId="77777777" w:rsidR="002B5515" w:rsidRPr="00490DF2" w:rsidRDefault="002B5515" w:rsidP="002B5515">
            <w:pPr>
              <w:tabs>
                <w:tab w:val="left" w:pos="1155"/>
              </w:tabs>
              <w:ind w:firstLine="0"/>
              <w:rPr>
                <w:rFonts w:ascii="Arial" w:hAnsi="Arial" w:cs="Arial"/>
                <w:b/>
                <w:sz w:val="22"/>
                <w:szCs w:val="22"/>
              </w:rPr>
            </w:pPr>
            <w:r w:rsidRPr="00490DF2">
              <w:rPr>
                <w:rFonts w:ascii="Arial" w:hAnsi="Arial" w:cs="Arial"/>
                <w:b/>
                <w:sz w:val="22"/>
                <w:szCs w:val="22"/>
              </w:rPr>
              <w:t>UMETNIŠKA DE</w:t>
            </w:r>
            <w:r w:rsidR="007350D9" w:rsidRPr="00490DF2">
              <w:rPr>
                <w:rFonts w:ascii="Arial" w:hAnsi="Arial" w:cs="Arial"/>
                <w:b/>
                <w:sz w:val="22"/>
                <w:szCs w:val="22"/>
              </w:rPr>
              <w:t>JAVNOST</w:t>
            </w:r>
          </w:p>
        </w:tc>
      </w:tr>
      <w:tr w:rsidR="002B5515" w:rsidRPr="00490DF2" w14:paraId="62234BF9" w14:textId="77777777" w:rsidTr="00F819DA">
        <w:trPr>
          <w:trHeight w:val="660"/>
        </w:trPr>
        <w:tc>
          <w:tcPr>
            <w:tcW w:w="5100" w:type="dxa"/>
            <w:shd w:val="clear" w:color="auto" w:fill="D9D9D9" w:themeFill="background1" w:themeFillShade="D9"/>
            <w:hideMark/>
          </w:tcPr>
          <w:p w14:paraId="62234BF7"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Ključni premiki, prednosti in dobre prakse na področju (npr. tri)</w:t>
            </w:r>
          </w:p>
        </w:tc>
        <w:tc>
          <w:tcPr>
            <w:tcW w:w="5780" w:type="dxa"/>
            <w:shd w:val="clear" w:color="auto" w:fill="D9D9D9" w:themeFill="background1" w:themeFillShade="D9"/>
            <w:hideMark/>
          </w:tcPr>
          <w:p w14:paraId="62234BF8"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Obrazložitev vpliva na kakovost</w:t>
            </w:r>
          </w:p>
        </w:tc>
      </w:tr>
      <w:tr w:rsidR="002B5515" w:rsidRPr="00490DF2" w14:paraId="62234BFC" w14:textId="77777777" w:rsidTr="00F819DA">
        <w:trPr>
          <w:trHeight w:val="990"/>
        </w:trPr>
        <w:tc>
          <w:tcPr>
            <w:tcW w:w="5100" w:type="dxa"/>
            <w:hideMark/>
          </w:tcPr>
          <w:p w14:paraId="62234BFA"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Sodelovanje z novimi institucijami – ALUO, FA, Časopis za kritiko znanosti.</w:t>
            </w:r>
          </w:p>
        </w:tc>
        <w:tc>
          <w:tcPr>
            <w:tcW w:w="5780" w:type="dxa"/>
            <w:hideMark/>
          </w:tcPr>
          <w:p w14:paraId="62234BFB"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 xml:space="preserve">Fakulteta tudi z galerijsko dejavnostjo krepi interdisciplinarno povezovanje in odpiranje navzven ter tako postaja vse bolj prepoznavna kot prostor kritičnega družboslovnega razmišljanja.  </w:t>
            </w:r>
          </w:p>
        </w:tc>
      </w:tr>
      <w:tr w:rsidR="002B5515" w:rsidRPr="00490DF2" w14:paraId="62234BFF" w14:textId="77777777" w:rsidTr="00F819DA">
        <w:trPr>
          <w:trHeight w:val="990"/>
        </w:trPr>
        <w:tc>
          <w:tcPr>
            <w:tcW w:w="5100" w:type="dxa"/>
            <w:hideMark/>
          </w:tcPr>
          <w:p w14:paraId="62234BFD"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Večja medijska pokritost (razstava Na_poti), večja pojavnost na FB.</w:t>
            </w:r>
          </w:p>
        </w:tc>
        <w:tc>
          <w:tcPr>
            <w:tcW w:w="5780" w:type="dxa"/>
            <w:hideMark/>
          </w:tcPr>
          <w:p w14:paraId="62234BFE"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Z umetniškimi vsebinami skozi različne interpretativne oblike opozarjamo na družboslovne teme in aktualne probleme ter tako ozaveščamo študente in širšo javnost.</w:t>
            </w:r>
          </w:p>
        </w:tc>
      </w:tr>
      <w:tr w:rsidR="002B5515" w:rsidRPr="00490DF2" w14:paraId="62234C02" w14:textId="77777777" w:rsidTr="00F819DA">
        <w:trPr>
          <w:trHeight w:val="660"/>
        </w:trPr>
        <w:tc>
          <w:tcPr>
            <w:tcW w:w="5100" w:type="dxa"/>
            <w:shd w:val="clear" w:color="auto" w:fill="D9D9D9" w:themeFill="background1" w:themeFillShade="D9"/>
            <w:hideMark/>
          </w:tcPr>
          <w:p w14:paraId="62234C00"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Ključne pomanjkljivosti, priložnosti za izboljšave in izzivi na področju (npr. tri)</w:t>
            </w:r>
          </w:p>
        </w:tc>
        <w:tc>
          <w:tcPr>
            <w:tcW w:w="5780" w:type="dxa"/>
            <w:shd w:val="clear" w:color="auto" w:fill="D9D9D9" w:themeFill="background1" w:themeFillShade="D9"/>
            <w:hideMark/>
          </w:tcPr>
          <w:p w14:paraId="62234C01"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Predlogi ukrepov za izboljšave</w:t>
            </w:r>
          </w:p>
        </w:tc>
      </w:tr>
      <w:tr w:rsidR="002B5515" w:rsidRPr="00490DF2" w14:paraId="62234C05" w14:textId="77777777" w:rsidTr="00F819DA">
        <w:trPr>
          <w:trHeight w:val="660"/>
        </w:trPr>
        <w:tc>
          <w:tcPr>
            <w:tcW w:w="5100" w:type="dxa"/>
            <w:hideMark/>
          </w:tcPr>
          <w:p w14:paraId="62234C03"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Neizkoriščeni infrastrukturni in kadrovski potencial multimedijske učilnice.</w:t>
            </w:r>
          </w:p>
        </w:tc>
        <w:tc>
          <w:tcPr>
            <w:tcW w:w="5780" w:type="dxa"/>
            <w:hideMark/>
          </w:tcPr>
          <w:p w14:paraId="62234C04"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 xml:space="preserve">Aktivacija sodelovanja fakultetne multimedije pri aktivnostih Galerije in s tem povečana dostopnost vsebin. </w:t>
            </w:r>
          </w:p>
        </w:tc>
      </w:tr>
      <w:tr w:rsidR="002B5515" w:rsidRPr="00490DF2" w14:paraId="62234C08" w14:textId="77777777" w:rsidTr="00F819DA">
        <w:trPr>
          <w:trHeight w:val="660"/>
        </w:trPr>
        <w:tc>
          <w:tcPr>
            <w:tcW w:w="5100" w:type="dxa"/>
            <w:hideMark/>
          </w:tcPr>
          <w:p w14:paraId="62234C06" w14:textId="77777777" w:rsidR="002B5515" w:rsidRPr="00490DF2" w:rsidRDefault="002B5515" w:rsidP="00354B9A">
            <w:pPr>
              <w:tabs>
                <w:tab w:val="left" w:pos="1155"/>
              </w:tabs>
              <w:ind w:firstLine="0"/>
              <w:rPr>
                <w:rFonts w:ascii="Arial" w:hAnsi="Arial" w:cs="Arial"/>
                <w:sz w:val="22"/>
                <w:szCs w:val="22"/>
              </w:rPr>
            </w:pPr>
            <w:r w:rsidRPr="00490DF2">
              <w:rPr>
                <w:rFonts w:ascii="Arial" w:hAnsi="Arial" w:cs="Arial"/>
                <w:sz w:val="22"/>
                <w:szCs w:val="22"/>
              </w:rPr>
              <w:t>Pomanjkanje stalnosti zaradi pr</w:t>
            </w:r>
            <w:r w:rsidR="00354B9A" w:rsidRPr="00490DF2">
              <w:rPr>
                <w:rFonts w:ascii="Arial" w:hAnsi="Arial" w:cs="Arial"/>
                <w:sz w:val="22"/>
                <w:szCs w:val="22"/>
              </w:rPr>
              <w:t>eo</w:t>
            </w:r>
            <w:r w:rsidRPr="00490DF2">
              <w:rPr>
                <w:rFonts w:ascii="Arial" w:hAnsi="Arial" w:cs="Arial"/>
                <w:sz w:val="22"/>
                <w:szCs w:val="22"/>
              </w:rPr>
              <w:t>bremenjenost</w:t>
            </w:r>
            <w:r w:rsidR="00354B9A" w:rsidRPr="00490DF2">
              <w:rPr>
                <w:rFonts w:ascii="Arial" w:hAnsi="Arial" w:cs="Arial"/>
                <w:sz w:val="22"/>
                <w:szCs w:val="22"/>
              </w:rPr>
              <w:t>i</w:t>
            </w:r>
            <w:r w:rsidRPr="00490DF2">
              <w:rPr>
                <w:rFonts w:ascii="Arial" w:hAnsi="Arial" w:cs="Arial"/>
                <w:sz w:val="22"/>
                <w:szCs w:val="22"/>
              </w:rPr>
              <w:t xml:space="preserve"> aktualnih članov.</w:t>
            </w:r>
          </w:p>
        </w:tc>
        <w:tc>
          <w:tcPr>
            <w:tcW w:w="5780" w:type="dxa"/>
            <w:hideMark/>
          </w:tcPr>
          <w:p w14:paraId="62234C07" w14:textId="77777777" w:rsidR="002B5515" w:rsidRPr="00490DF2" w:rsidRDefault="002B5515" w:rsidP="002B5515">
            <w:pPr>
              <w:tabs>
                <w:tab w:val="left" w:pos="1155"/>
              </w:tabs>
              <w:ind w:firstLine="0"/>
              <w:rPr>
                <w:rFonts w:ascii="Arial" w:hAnsi="Arial" w:cs="Arial"/>
                <w:sz w:val="22"/>
                <w:szCs w:val="22"/>
              </w:rPr>
            </w:pPr>
            <w:r w:rsidRPr="00490DF2">
              <w:rPr>
                <w:rFonts w:ascii="Arial" w:hAnsi="Arial" w:cs="Arial"/>
                <w:sz w:val="22"/>
                <w:szCs w:val="22"/>
              </w:rPr>
              <w:t xml:space="preserve">Zagotovitev stalne študentske pomoči pri aktivnostih Galerije. </w:t>
            </w:r>
          </w:p>
        </w:tc>
      </w:tr>
    </w:tbl>
    <w:p w14:paraId="62234C09" w14:textId="77777777" w:rsidR="00D109A0" w:rsidRPr="00490DF2" w:rsidRDefault="00D109A0" w:rsidP="001731B9">
      <w:pPr>
        <w:pStyle w:val="ListParagraph"/>
        <w:rPr>
          <w:rFonts w:ascii="Arial" w:hAnsi="Arial" w:cs="Arial"/>
        </w:rPr>
      </w:pPr>
    </w:p>
    <w:p w14:paraId="62234C0A" w14:textId="77777777" w:rsidR="007C2429" w:rsidRPr="00490DF2" w:rsidRDefault="007C2429" w:rsidP="001731B9">
      <w:pPr>
        <w:pStyle w:val="ListParagraph"/>
        <w:rPr>
          <w:rFonts w:ascii="Arial" w:hAnsi="Arial" w:cs="Arial"/>
        </w:rPr>
      </w:pPr>
    </w:p>
    <w:p w14:paraId="62234C0B" w14:textId="77777777" w:rsidR="00D109A0" w:rsidRPr="00490DF2" w:rsidRDefault="00DD1DE6" w:rsidP="00DC0DCE">
      <w:pPr>
        <w:pStyle w:val="Heading1"/>
        <w:numPr>
          <w:ilvl w:val="1"/>
          <w:numId w:val="3"/>
        </w:numPr>
        <w:spacing w:before="0" w:after="0" w:line="288" w:lineRule="auto"/>
        <w:rPr>
          <w:rFonts w:ascii="Arial" w:hAnsi="Arial" w:cs="Arial"/>
          <w:b w:val="0"/>
          <w:sz w:val="22"/>
          <w:szCs w:val="22"/>
        </w:rPr>
      </w:pPr>
      <w:bookmarkStart w:id="16" w:name="_Toc473797298"/>
      <w:r w:rsidRPr="00490DF2">
        <w:rPr>
          <w:rFonts w:ascii="Arial" w:hAnsi="Arial" w:cs="Arial"/>
          <w:b w:val="0"/>
          <w:sz w:val="22"/>
          <w:szCs w:val="22"/>
        </w:rPr>
        <w:t>PRENOS IN UPORABA ZNANJA</w:t>
      </w:r>
      <w:bookmarkEnd w:id="16"/>
      <w:r w:rsidRPr="00490DF2">
        <w:rPr>
          <w:rFonts w:ascii="Arial" w:hAnsi="Arial" w:cs="Arial"/>
          <w:b w:val="0"/>
          <w:sz w:val="22"/>
          <w:szCs w:val="22"/>
        </w:rPr>
        <w:t xml:space="preserve"> </w:t>
      </w:r>
    </w:p>
    <w:p w14:paraId="62234C0C" w14:textId="77777777" w:rsidR="00991B89" w:rsidRPr="00490DF2" w:rsidRDefault="00991B89" w:rsidP="001731B9">
      <w:pPr>
        <w:rPr>
          <w:rFonts w:ascii="Arial" w:hAnsi="Arial" w:cs="Arial"/>
        </w:rPr>
      </w:pPr>
    </w:p>
    <w:p w14:paraId="62234C0D" w14:textId="77777777" w:rsidR="000E5F2F" w:rsidRPr="00490DF2" w:rsidRDefault="00745770" w:rsidP="007350D9">
      <w:pPr>
        <w:ind w:firstLine="0"/>
        <w:rPr>
          <w:rFonts w:ascii="Arial" w:hAnsi="Arial" w:cs="Arial"/>
        </w:rPr>
      </w:pPr>
      <w:r w:rsidRPr="00490DF2">
        <w:rPr>
          <w:rFonts w:ascii="Arial" w:hAnsi="Arial" w:cs="Arial"/>
        </w:rPr>
        <w:t>Dolgoročni cilji iz</w:t>
      </w:r>
      <w:r w:rsidR="000E5F2F" w:rsidRPr="00490DF2">
        <w:rPr>
          <w:rFonts w:ascii="Arial" w:hAnsi="Arial" w:cs="Arial"/>
        </w:rPr>
        <w:t xml:space="preserve"> </w:t>
      </w:r>
      <w:r w:rsidR="00CA68BA" w:rsidRPr="00490DF2">
        <w:rPr>
          <w:rFonts w:ascii="Arial" w:hAnsi="Arial" w:cs="Arial"/>
        </w:rPr>
        <w:t>S</w:t>
      </w:r>
      <w:r w:rsidR="000E5F2F" w:rsidRPr="00490DF2">
        <w:rPr>
          <w:rFonts w:ascii="Arial" w:hAnsi="Arial" w:cs="Arial"/>
        </w:rPr>
        <w:t>trategije FDV:</w:t>
      </w:r>
    </w:p>
    <w:p w14:paraId="62234C0E" w14:textId="77777777" w:rsidR="000E5F2F" w:rsidRPr="00490DF2" w:rsidRDefault="000E5F2F" w:rsidP="007350D9">
      <w:pPr>
        <w:ind w:firstLine="0"/>
        <w:rPr>
          <w:rFonts w:ascii="Arial" w:hAnsi="Arial" w:cs="Arial"/>
        </w:rPr>
      </w:pPr>
    </w:p>
    <w:p w14:paraId="62234C0F" w14:textId="77777777" w:rsidR="007B3684" w:rsidRPr="00490DF2" w:rsidRDefault="007B3684" w:rsidP="00B34B7C">
      <w:pPr>
        <w:pStyle w:val="ListParagraph"/>
        <w:numPr>
          <w:ilvl w:val="0"/>
          <w:numId w:val="21"/>
        </w:numPr>
        <w:spacing w:line="276" w:lineRule="auto"/>
        <w:ind w:left="284" w:hanging="284"/>
        <w:rPr>
          <w:rFonts w:ascii="Arial" w:hAnsi="Arial" w:cs="Arial"/>
        </w:rPr>
      </w:pPr>
      <w:r w:rsidRPr="00490DF2">
        <w:rPr>
          <w:rFonts w:ascii="Arial" w:hAnsi="Arial" w:cs="Arial"/>
        </w:rPr>
        <w:t xml:space="preserve">Intenzivneje povezati pedagoški proces s strokovnjaki iz organizacij v širšem družbenem okolju fakultete. </w:t>
      </w:r>
    </w:p>
    <w:p w14:paraId="62234C10" w14:textId="77777777" w:rsidR="00F819DA" w:rsidRPr="00490DF2" w:rsidRDefault="00F819DA" w:rsidP="00B34B7C">
      <w:pPr>
        <w:pStyle w:val="ListParagraph"/>
        <w:numPr>
          <w:ilvl w:val="0"/>
          <w:numId w:val="21"/>
        </w:numPr>
        <w:spacing w:line="276" w:lineRule="auto"/>
        <w:ind w:left="284" w:hanging="284"/>
        <w:rPr>
          <w:rFonts w:ascii="Arial" w:hAnsi="Arial" w:cs="Arial"/>
        </w:rPr>
      </w:pPr>
      <w:r w:rsidRPr="00490DF2">
        <w:rPr>
          <w:rFonts w:ascii="Arial" w:hAnsi="Arial" w:cs="Arial"/>
        </w:rPr>
        <w:t xml:space="preserve">Razviti oblike za hiter in učinkovit prenos znanja iz </w:t>
      </w:r>
      <w:r w:rsidR="00F56236" w:rsidRPr="00490DF2">
        <w:rPr>
          <w:rFonts w:ascii="Arial" w:hAnsi="Arial" w:cs="Arial"/>
        </w:rPr>
        <w:t>raziskav do uporabnikov v širšem družbenem okolju  (nove oblike VŽU)</w:t>
      </w:r>
    </w:p>
    <w:p w14:paraId="62234C11" w14:textId="77777777" w:rsidR="00383452" w:rsidRPr="00490DF2" w:rsidRDefault="00383452" w:rsidP="00B34B7C">
      <w:pPr>
        <w:pStyle w:val="ListParagraph"/>
        <w:numPr>
          <w:ilvl w:val="0"/>
          <w:numId w:val="21"/>
        </w:numPr>
        <w:spacing w:line="276" w:lineRule="auto"/>
        <w:ind w:left="284" w:hanging="284"/>
        <w:rPr>
          <w:rFonts w:ascii="Arial" w:hAnsi="Arial" w:cs="Arial"/>
        </w:rPr>
      </w:pPr>
      <w:r w:rsidRPr="00490DF2">
        <w:rPr>
          <w:rFonts w:ascii="Arial" w:hAnsi="Arial" w:cs="Arial"/>
        </w:rPr>
        <w:t>Razviti aktivnosti za pridobivanje dodatnih finančnih virov.</w:t>
      </w:r>
    </w:p>
    <w:p w14:paraId="62234C12" w14:textId="77777777" w:rsidR="00E309FA" w:rsidRPr="00490DF2" w:rsidRDefault="00F56236" w:rsidP="00B34B7C">
      <w:pPr>
        <w:pStyle w:val="ListParagraph"/>
        <w:numPr>
          <w:ilvl w:val="0"/>
          <w:numId w:val="21"/>
        </w:numPr>
        <w:spacing w:line="276" w:lineRule="auto"/>
        <w:ind w:left="284" w:hanging="284"/>
        <w:rPr>
          <w:rFonts w:ascii="Arial" w:hAnsi="Arial" w:cs="Arial"/>
        </w:rPr>
      </w:pPr>
      <w:r w:rsidRPr="00490DF2">
        <w:rPr>
          <w:rFonts w:ascii="Arial" w:hAnsi="Arial" w:cs="Arial"/>
        </w:rPr>
        <w:t>Okrepiti povezovanje z alumniji in njihovo seznanjanje z aktivnostmi FDV, da bodo po svojih močeh prispevali h krepitvi ugleda fakultete.</w:t>
      </w:r>
    </w:p>
    <w:p w14:paraId="62234C14" w14:textId="77777777" w:rsidR="000E5F2F" w:rsidRPr="00490DF2" w:rsidRDefault="000E5F2F" w:rsidP="007350D9">
      <w:pPr>
        <w:ind w:firstLine="0"/>
        <w:rPr>
          <w:rFonts w:ascii="Arial" w:hAnsi="Arial" w:cs="Arial"/>
        </w:rPr>
      </w:pPr>
    </w:p>
    <w:p w14:paraId="62234C15" w14:textId="77777777" w:rsidR="000E5F2F" w:rsidRPr="00490DF2" w:rsidRDefault="000E5F2F" w:rsidP="007350D9">
      <w:pPr>
        <w:ind w:firstLine="0"/>
        <w:rPr>
          <w:rFonts w:ascii="Arial" w:hAnsi="Arial" w:cs="Arial"/>
        </w:rPr>
      </w:pPr>
      <w:r w:rsidRPr="00490DF2">
        <w:rPr>
          <w:rFonts w:ascii="Arial" w:hAnsi="Arial" w:cs="Arial"/>
        </w:rPr>
        <w:t>Letni načrt FDV za 201</w:t>
      </w:r>
      <w:r w:rsidR="00201BFF" w:rsidRPr="00490DF2">
        <w:rPr>
          <w:rFonts w:ascii="Arial" w:hAnsi="Arial" w:cs="Arial"/>
        </w:rPr>
        <w:t>6</w:t>
      </w:r>
      <w:r w:rsidRPr="00490DF2">
        <w:rPr>
          <w:rFonts w:ascii="Arial" w:hAnsi="Arial" w:cs="Arial"/>
        </w:rPr>
        <w:t xml:space="preserve"> – cilji:</w:t>
      </w:r>
    </w:p>
    <w:p w14:paraId="62234C16" w14:textId="77777777" w:rsidR="007B3684" w:rsidRPr="00490DF2" w:rsidRDefault="007B3684" w:rsidP="007350D9">
      <w:pPr>
        <w:ind w:firstLine="0"/>
        <w:rPr>
          <w:rFonts w:ascii="Arial" w:hAnsi="Arial" w:cs="Arial"/>
        </w:rPr>
      </w:pPr>
    </w:p>
    <w:p w14:paraId="62234C17"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eastAsia="Times New Roman" w:hAnsi="Arial" w:cs="Arial"/>
          <w:color w:val="000000"/>
          <w:lang w:eastAsia="sl-SI"/>
        </w:rPr>
        <w:t>Krepitev baze mentorjev praktičnega usposabljanja.</w:t>
      </w:r>
    </w:p>
    <w:p w14:paraId="62234C18" w14:textId="77777777" w:rsidR="002F2E4B" w:rsidRPr="00490DF2" w:rsidRDefault="002F2E4B" w:rsidP="00B34B7C">
      <w:pPr>
        <w:pStyle w:val="ListParagraph"/>
        <w:numPr>
          <w:ilvl w:val="0"/>
          <w:numId w:val="7"/>
        </w:numPr>
        <w:spacing w:line="276" w:lineRule="auto"/>
        <w:ind w:left="284" w:hanging="284"/>
        <w:jc w:val="both"/>
        <w:rPr>
          <w:rFonts w:ascii="Arial" w:hAnsi="Arial" w:cs="Arial"/>
        </w:rPr>
      </w:pPr>
      <w:r w:rsidRPr="00490DF2">
        <w:rPr>
          <w:rFonts w:ascii="Arial" w:hAnsi="Arial" w:cs="Arial"/>
        </w:rPr>
        <w:t xml:space="preserve">Ozaveščanje študentov in študentk FDV o zaposlitvenih možnostih in informiranje o stanju na trgu dela tudi na drugačne načine in preko različnih komunikacijskih kanalov. </w:t>
      </w:r>
    </w:p>
    <w:p w14:paraId="62234C19"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Krepitev sodelovanja s širšim družbenim okoljem.</w:t>
      </w:r>
    </w:p>
    <w:p w14:paraId="62234C1A"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Spremljanje zaposlenosti in zaposljivosti diplomantov.</w:t>
      </w:r>
    </w:p>
    <w:p w14:paraId="62234C1B"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Okrepitev delovanja Alumni kluba FDV.</w:t>
      </w:r>
    </w:p>
    <w:p w14:paraId="62234C1C" w14:textId="77777777" w:rsidR="000E5F2F" w:rsidRPr="00490DF2" w:rsidRDefault="000E5F2F" w:rsidP="000E5F2F">
      <w:pPr>
        <w:pStyle w:val="ListParagraph"/>
        <w:ind w:firstLine="0"/>
        <w:rPr>
          <w:rFonts w:ascii="Arial" w:hAnsi="Arial" w:cs="Arial"/>
        </w:rPr>
      </w:pPr>
    </w:p>
    <w:p w14:paraId="62234C1D" w14:textId="77777777" w:rsidR="000E5F2F"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0E5F2F" w:rsidRPr="00490DF2">
        <w:rPr>
          <w:rFonts w:ascii="Arial" w:hAnsi="Arial" w:cs="Arial"/>
        </w:rPr>
        <w:t xml:space="preserve">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599"/>
      </w:tblGrid>
      <w:tr w:rsidR="001F5E2A" w:rsidRPr="00490DF2" w14:paraId="62234C20" w14:textId="77777777" w:rsidTr="00756730">
        <w:trPr>
          <w:trHeight w:val="248"/>
        </w:trPr>
        <w:tc>
          <w:tcPr>
            <w:tcW w:w="2360" w:type="pct"/>
            <w:shd w:val="clear" w:color="auto" w:fill="auto"/>
            <w:hideMark/>
          </w:tcPr>
          <w:p w14:paraId="62234C1E" w14:textId="77777777" w:rsidR="00EF0A57" w:rsidRPr="00490DF2" w:rsidRDefault="00EF0A57" w:rsidP="00EF0A57">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640" w:type="pct"/>
            <w:shd w:val="clear" w:color="auto" w:fill="auto"/>
            <w:hideMark/>
          </w:tcPr>
          <w:p w14:paraId="62234C1F" w14:textId="77777777" w:rsidR="00EF0A57" w:rsidRPr="00490DF2" w:rsidRDefault="00EF0A57" w:rsidP="00EF0A57">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1F5E2A" w:rsidRPr="00490DF2" w14:paraId="62234C24" w14:textId="77777777" w:rsidTr="00756730">
        <w:trPr>
          <w:trHeight w:val="599"/>
        </w:trPr>
        <w:tc>
          <w:tcPr>
            <w:tcW w:w="2360" w:type="pct"/>
            <w:shd w:val="clear" w:color="auto" w:fill="auto"/>
          </w:tcPr>
          <w:p w14:paraId="62234C22" w14:textId="60B9A7F6" w:rsidR="00F81FEB" w:rsidRPr="00490DF2" w:rsidRDefault="00F81FEB" w:rsidP="00A77A7C">
            <w:pPr>
              <w:spacing w:after="120"/>
              <w:ind w:firstLine="0"/>
              <w:rPr>
                <w:rFonts w:ascii="Arial" w:eastAsia="Times New Roman" w:hAnsi="Arial" w:cs="Arial"/>
                <w:color w:val="000000" w:themeColor="text1"/>
                <w:lang w:eastAsia="sl-SI"/>
              </w:rPr>
            </w:pPr>
            <w:r w:rsidRPr="00490DF2">
              <w:rPr>
                <w:rFonts w:ascii="Arial" w:hAnsi="Arial" w:cs="Arial"/>
                <w:color w:val="000000"/>
              </w:rPr>
              <w:t>Sistematično spremljanje in evidentiranje izvajanja praktičnega usposabljanja.</w:t>
            </w:r>
          </w:p>
        </w:tc>
        <w:tc>
          <w:tcPr>
            <w:tcW w:w="2640" w:type="pct"/>
            <w:shd w:val="clear" w:color="auto" w:fill="auto"/>
            <w:noWrap/>
          </w:tcPr>
          <w:p w14:paraId="62234C23" w14:textId="77777777" w:rsidR="00F81FEB" w:rsidRPr="00490DF2" w:rsidRDefault="00F81FEB" w:rsidP="00F81FEB">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Delno realizirano, aktivnosti se nadaljujejo.</w:t>
            </w:r>
          </w:p>
        </w:tc>
      </w:tr>
      <w:tr w:rsidR="001F5E2A" w:rsidRPr="00490DF2" w14:paraId="62234C2A" w14:textId="77777777" w:rsidTr="00756730">
        <w:trPr>
          <w:trHeight w:val="731"/>
        </w:trPr>
        <w:tc>
          <w:tcPr>
            <w:tcW w:w="2360" w:type="pct"/>
            <w:shd w:val="clear" w:color="auto" w:fill="auto"/>
          </w:tcPr>
          <w:p w14:paraId="62234C26" w14:textId="49D7F05B" w:rsidR="00F81FEB" w:rsidRPr="00490DF2" w:rsidRDefault="00F81FEB" w:rsidP="00A77A7C">
            <w:pPr>
              <w:ind w:firstLine="0"/>
              <w:rPr>
                <w:rFonts w:ascii="Arial" w:hAnsi="Arial" w:cs="Arial"/>
                <w:color w:val="000000"/>
              </w:rPr>
            </w:pPr>
            <w:r w:rsidRPr="00490DF2">
              <w:rPr>
                <w:rFonts w:ascii="Arial" w:hAnsi="Arial" w:cs="Arial"/>
              </w:rPr>
              <w:t>Dogodek »Zaposlitveni most – drugače (delovno ime), ŠS v sodelovanju s kariernimi centri.</w:t>
            </w:r>
          </w:p>
        </w:tc>
        <w:tc>
          <w:tcPr>
            <w:tcW w:w="2640" w:type="pct"/>
            <w:shd w:val="clear" w:color="auto" w:fill="auto"/>
            <w:noWrap/>
          </w:tcPr>
          <w:p w14:paraId="62234C27" w14:textId="77777777" w:rsidR="00AE5C16" w:rsidRPr="00490DF2" w:rsidRDefault="00AE5C16" w:rsidP="00AE5C16">
            <w:pPr>
              <w:ind w:firstLine="0"/>
              <w:rPr>
                <w:rFonts w:ascii="Arial" w:eastAsia="Times New Roman" w:hAnsi="Arial" w:cs="Arial"/>
                <w:color w:val="000000"/>
                <w:lang w:eastAsia="sl-SI"/>
              </w:rPr>
            </w:pPr>
            <w:r w:rsidRPr="00490DF2">
              <w:rPr>
                <w:rFonts w:ascii="Arial" w:eastAsia="Times New Roman" w:hAnsi="Arial" w:cs="Arial"/>
                <w:color w:val="000000"/>
                <w:lang w:eastAsia="sl-SI"/>
              </w:rPr>
              <w:t>Realizirano, dogodek »Karierni dan« z okroglo mizo</w:t>
            </w:r>
          </w:p>
          <w:p w14:paraId="62234C28" w14:textId="77777777" w:rsidR="00AE5C16" w:rsidRPr="00490DF2" w:rsidRDefault="00AE5C16" w:rsidP="00AE5C16">
            <w:pPr>
              <w:ind w:firstLine="0"/>
              <w:rPr>
                <w:rFonts w:ascii="Arial" w:eastAsia="Times New Roman" w:hAnsi="Arial" w:cs="Arial"/>
                <w:color w:val="000000"/>
                <w:lang w:eastAsia="sl-SI"/>
              </w:rPr>
            </w:pPr>
            <w:r w:rsidRPr="00490DF2">
              <w:rPr>
                <w:rFonts w:ascii="Arial" w:eastAsia="Times New Roman" w:hAnsi="Arial" w:cs="Arial"/>
                <w:color w:val="000000"/>
                <w:lang w:eastAsia="sl-SI"/>
              </w:rPr>
              <w:t>ter hitrimi zmenki z delodajalci.</w:t>
            </w:r>
          </w:p>
          <w:p w14:paraId="62234C29" w14:textId="77777777" w:rsidR="00F81FEB" w:rsidRPr="00490DF2" w:rsidRDefault="00F81FEB" w:rsidP="00F81FEB">
            <w:pPr>
              <w:ind w:firstLine="0"/>
              <w:rPr>
                <w:rFonts w:ascii="Arial" w:eastAsia="Times New Roman" w:hAnsi="Arial" w:cs="Arial"/>
                <w:color w:val="000000" w:themeColor="text1"/>
                <w:lang w:eastAsia="sl-SI"/>
              </w:rPr>
            </w:pPr>
          </w:p>
        </w:tc>
      </w:tr>
      <w:tr w:rsidR="001F5E2A" w:rsidRPr="00490DF2" w14:paraId="62234C2F" w14:textId="77777777" w:rsidTr="00756730">
        <w:trPr>
          <w:trHeight w:val="731"/>
        </w:trPr>
        <w:tc>
          <w:tcPr>
            <w:tcW w:w="2360" w:type="pct"/>
            <w:shd w:val="clear" w:color="auto" w:fill="auto"/>
          </w:tcPr>
          <w:p w14:paraId="62234C2C" w14:textId="4C8310D2" w:rsidR="00F81FEB" w:rsidRPr="00490DF2" w:rsidRDefault="00F81FEB" w:rsidP="00A77A7C">
            <w:pPr>
              <w:ind w:firstLine="0"/>
              <w:rPr>
                <w:rFonts w:ascii="Arial" w:hAnsi="Arial" w:cs="Arial"/>
              </w:rPr>
            </w:pPr>
            <w:r w:rsidRPr="00490DF2">
              <w:rPr>
                <w:rFonts w:ascii="Arial" w:hAnsi="Arial" w:cs="Arial"/>
              </w:rPr>
              <w:lastRenderedPageBreak/>
              <w:t>Okrogle mize na temo zaposlovanja in zaposlitvenih možnosti, ŠS v sodelovanju s kariernimi centri.</w:t>
            </w:r>
          </w:p>
        </w:tc>
        <w:tc>
          <w:tcPr>
            <w:tcW w:w="2640" w:type="pct"/>
            <w:shd w:val="clear" w:color="auto" w:fill="auto"/>
            <w:noWrap/>
          </w:tcPr>
          <w:p w14:paraId="62234C2D" w14:textId="79733D25" w:rsidR="001F5E2A" w:rsidRPr="00490DF2" w:rsidRDefault="00AE5C16" w:rsidP="00AE5C16">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Aktivno</w:t>
            </w:r>
            <w:r w:rsidR="001F5E2A" w:rsidRPr="00490DF2">
              <w:rPr>
                <w:rFonts w:ascii="Arial" w:eastAsia="Times New Roman" w:hAnsi="Arial" w:cs="Arial"/>
                <w:color w:val="000000" w:themeColor="text1"/>
                <w:lang w:eastAsia="sl-SI"/>
              </w:rPr>
              <w:t>sti realizirane v okviru kar</w:t>
            </w:r>
            <w:r w:rsidR="00A77A7C" w:rsidRPr="00490DF2">
              <w:rPr>
                <w:rFonts w:ascii="Arial" w:eastAsia="Times New Roman" w:hAnsi="Arial" w:cs="Arial"/>
                <w:color w:val="000000" w:themeColor="text1"/>
                <w:lang w:eastAsia="sl-SI"/>
              </w:rPr>
              <w:t>i</w:t>
            </w:r>
            <w:r w:rsidR="001F5E2A" w:rsidRPr="00490DF2">
              <w:rPr>
                <w:rFonts w:ascii="Arial" w:eastAsia="Times New Roman" w:hAnsi="Arial" w:cs="Arial"/>
                <w:color w:val="000000" w:themeColor="text1"/>
                <w:lang w:eastAsia="sl-SI"/>
              </w:rPr>
              <w:t>ernih</w:t>
            </w:r>
            <w:r w:rsidRPr="00490DF2">
              <w:rPr>
                <w:rFonts w:ascii="Arial" w:eastAsia="Times New Roman" w:hAnsi="Arial" w:cs="Arial"/>
                <w:color w:val="000000" w:themeColor="text1"/>
                <w:lang w:eastAsia="sl-SI"/>
              </w:rPr>
              <w:t xml:space="preserve"> centr</w:t>
            </w:r>
            <w:r w:rsidR="001F5E2A" w:rsidRPr="00490DF2">
              <w:rPr>
                <w:rFonts w:ascii="Arial" w:eastAsia="Times New Roman" w:hAnsi="Arial" w:cs="Arial"/>
                <w:color w:val="000000" w:themeColor="text1"/>
                <w:lang w:eastAsia="sl-SI"/>
              </w:rPr>
              <w:t>ov</w:t>
            </w:r>
            <w:r w:rsidRPr="00490DF2">
              <w:rPr>
                <w:rFonts w:ascii="Arial" w:eastAsia="Times New Roman" w:hAnsi="Arial" w:cs="Arial"/>
                <w:color w:val="000000" w:themeColor="text1"/>
                <w:lang w:eastAsia="sl-SI"/>
              </w:rPr>
              <w:t>.</w:t>
            </w:r>
            <w:r w:rsidR="001F5E2A" w:rsidRPr="00490DF2">
              <w:rPr>
                <w:rFonts w:ascii="Arial" w:eastAsia="Times New Roman" w:hAnsi="Arial" w:cs="Arial"/>
                <w:color w:val="000000" w:themeColor="text1"/>
                <w:lang w:eastAsia="sl-SI"/>
              </w:rPr>
              <w:t xml:space="preserve"> </w:t>
            </w:r>
          </w:p>
          <w:p w14:paraId="62234C2E" w14:textId="77777777" w:rsidR="00F81FEB" w:rsidRPr="00490DF2" w:rsidRDefault="001F5E2A" w:rsidP="001F5E2A">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Nizko število udeleženih študentov. </w:t>
            </w:r>
          </w:p>
        </w:tc>
      </w:tr>
      <w:tr w:rsidR="001F5E2A" w:rsidRPr="00490DF2" w14:paraId="62234C34" w14:textId="77777777" w:rsidTr="00756730">
        <w:trPr>
          <w:trHeight w:val="497"/>
        </w:trPr>
        <w:tc>
          <w:tcPr>
            <w:tcW w:w="2360" w:type="pct"/>
            <w:shd w:val="clear" w:color="auto" w:fill="auto"/>
          </w:tcPr>
          <w:p w14:paraId="62234C31" w14:textId="3A5150CE" w:rsidR="00F81FEB" w:rsidRPr="00490DF2" w:rsidRDefault="00F81FEB" w:rsidP="00A77A7C">
            <w:pPr>
              <w:ind w:firstLine="0"/>
              <w:rPr>
                <w:rFonts w:ascii="Arial" w:hAnsi="Arial" w:cs="Arial"/>
              </w:rPr>
            </w:pPr>
            <w:r w:rsidRPr="00490DF2">
              <w:rPr>
                <w:rFonts w:ascii="Arial" w:hAnsi="Arial" w:cs="Arial"/>
              </w:rPr>
              <w:t>Delavnice za razvoj praktičnih znanj</w:t>
            </w:r>
            <w:r w:rsidR="00A77A7C" w:rsidRPr="00490DF2">
              <w:rPr>
                <w:rFonts w:ascii="Arial" w:hAnsi="Arial" w:cs="Arial"/>
              </w:rPr>
              <w:t>.</w:t>
            </w:r>
          </w:p>
        </w:tc>
        <w:tc>
          <w:tcPr>
            <w:tcW w:w="2640" w:type="pct"/>
            <w:shd w:val="clear" w:color="auto" w:fill="auto"/>
            <w:noWrap/>
          </w:tcPr>
          <w:p w14:paraId="62234C32" w14:textId="77777777" w:rsidR="001F5E2A" w:rsidRPr="00490DF2" w:rsidRDefault="00AE5C16" w:rsidP="00F81FEB">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Aktivnosti realizirane v okviru kariern</w:t>
            </w:r>
            <w:r w:rsidR="001F5E2A" w:rsidRPr="00490DF2">
              <w:rPr>
                <w:rFonts w:ascii="Arial" w:eastAsia="Times New Roman" w:hAnsi="Arial" w:cs="Arial"/>
                <w:color w:val="000000" w:themeColor="text1"/>
                <w:lang w:eastAsia="sl-SI"/>
              </w:rPr>
              <w:t>ih</w:t>
            </w:r>
            <w:r w:rsidRPr="00490DF2">
              <w:rPr>
                <w:rFonts w:ascii="Arial" w:eastAsia="Times New Roman" w:hAnsi="Arial" w:cs="Arial"/>
                <w:color w:val="000000" w:themeColor="text1"/>
                <w:lang w:eastAsia="sl-SI"/>
              </w:rPr>
              <w:t xml:space="preserve"> centr</w:t>
            </w:r>
            <w:r w:rsidR="001F5E2A" w:rsidRPr="00490DF2">
              <w:rPr>
                <w:rFonts w:ascii="Arial" w:eastAsia="Times New Roman" w:hAnsi="Arial" w:cs="Arial"/>
                <w:color w:val="000000" w:themeColor="text1"/>
                <w:lang w:eastAsia="sl-SI"/>
              </w:rPr>
              <w:t>ov</w:t>
            </w:r>
            <w:r w:rsidRPr="00490DF2">
              <w:rPr>
                <w:rFonts w:ascii="Arial" w:eastAsia="Times New Roman" w:hAnsi="Arial" w:cs="Arial"/>
                <w:color w:val="000000" w:themeColor="text1"/>
                <w:lang w:eastAsia="sl-SI"/>
              </w:rPr>
              <w:t>.</w:t>
            </w:r>
            <w:r w:rsidR="001F5E2A" w:rsidRPr="00490DF2">
              <w:rPr>
                <w:rFonts w:ascii="Arial" w:eastAsia="Times New Roman" w:hAnsi="Arial" w:cs="Arial"/>
                <w:color w:val="000000" w:themeColor="text1"/>
                <w:lang w:eastAsia="sl-SI"/>
              </w:rPr>
              <w:t xml:space="preserve"> </w:t>
            </w:r>
          </w:p>
          <w:p w14:paraId="62234C33" w14:textId="77777777" w:rsidR="00F81FEB" w:rsidRPr="00490DF2" w:rsidRDefault="001F5E2A" w:rsidP="001F5E2A">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Nizko število udeleženih študentov.</w:t>
            </w:r>
          </w:p>
        </w:tc>
      </w:tr>
      <w:tr w:rsidR="001F5E2A" w:rsidRPr="00490DF2" w14:paraId="62234C39" w14:textId="77777777" w:rsidTr="00756730">
        <w:trPr>
          <w:trHeight w:val="979"/>
        </w:trPr>
        <w:tc>
          <w:tcPr>
            <w:tcW w:w="2360" w:type="pct"/>
            <w:shd w:val="clear" w:color="auto" w:fill="auto"/>
          </w:tcPr>
          <w:p w14:paraId="62234C36" w14:textId="21FDD0FF" w:rsidR="00F81FEB" w:rsidRPr="00490DF2" w:rsidRDefault="00F81FEB" w:rsidP="00A77A7C">
            <w:pPr>
              <w:ind w:firstLine="0"/>
              <w:rPr>
                <w:rFonts w:ascii="Arial" w:hAnsi="Arial" w:cs="Arial"/>
              </w:rPr>
            </w:pPr>
            <w:r w:rsidRPr="00490DF2">
              <w:rPr>
                <w:rFonts w:ascii="Arial" w:hAnsi="Arial" w:cs="Arial"/>
              </w:rPr>
              <w:t>Vzpostavitev sinergije med študentsko skupnostjo, skupnostjo diplomantov ter gospodarstvom v obliki strateških partnerstev.</w:t>
            </w:r>
          </w:p>
        </w:tc>
        <w:tc>
          <w:tcPr>
            <w:tcW w:w="2640" w:type="pct"/>
            <w:shd w:val="clear" w:color="auto" w:fill="auto"/>
            <w:noWrap/>
          </w:tcPr>
          <w:p w14:paraId="62234C37" w14:textId="77777777" w:rsidR="001F5E2A" w:rsidRPr="00490DF2" w:rsidRDefault="00AE5C16" w:rsidP="00F81FEB">
            <w:pPr>
              <w:ind w:firstLine="0"/>
              <w:rPr>
                <w:rFonts w:ascii="Arial" w:hAnsi="Arial" w:cs="Arial"/>
                <w:color w:val="000000"/>
              </w:rPr>
            </w:pPr>
            <w:r w:rsidRPr="00490DF2">
              <w:rPr>
                <w:rFonts w:ascii="Arial" w:hAnsi="Arial" w:cs="Arial"/>
                <w:color w:val="000000"/>
              </w:rPr>
              <w:t>Delno realizirano, aktivnosti se nadaljujejo.</w:t>
            </w:r>
            <w:r w:rsidR="001F5E2A" w:rsidRPr="00490DF2">
              <w:rPr>
                <w:rFonts w:ascii="Arial" w:hAnsi="Arial" w:cs="Arial"/>
                <w:color w:val="000000"/>
              </w:rPr>
              <w:t xml:space="preserve"> </w:t>
            </w:r>
          </w:p>
          <w:p w14:paraId="62234C38" w14:textId="77777777" w:rsidR="00F81FEB" w:rsidRPr="00490DF2" w:rsidRDefault="001F5E2A" w:rsidP="001F5E2A">
            <w:pPr>
              <w:ind w:firstLine="0"/>
              <w:rPr>
                <w:rFonts w:ascii="Arial" w:eastAsia="Times New Roman" w:hAnsi="Arial" w:cs="Arial"/>
                <w:color w:val="000000" w:themeColor="text1"/>
                <w:lang w:eastAsia="sl-SI"/>
              </w:rPr>
            </w:pPr>
            <w:r w:rsidRPr="00490DF2">
              <w:rPr>
                <w:rFonts w:ascii="Arial" w:hAnsi="Arial" w:cs="Arial"/>
                <w:color w:val="000000"/>
              </w:rPr>
              <w:t>Ustanovljen Razvojni sklad FDV UL.</w:t>
            </w:r>
          </w:p>
        </w:tc>
      </w:tr>
      <w:tr w:rsidR="001F5E2A" w:rsidRPr="00490DF2" w14:paraId="62234C3E" w14:textId="77777777" w:rsidTr="00756730">
        <w:trPr>
          <w:trHeight w:val="482"/>
        </w:trPr>
        <w:tc>
          <w:tcPr>
            <w:tcW w:w="2360" w:type="pct"/>
            <w:shd w:val="clear" w:color="auto" w:fill="auto"/>
          </w:tcPr>
          <w:p w14:paraId="62234C3C" w14:textId="5646D031" w:rsidR="00F81FEB" w:rsidRPr="00490DF2" w:rsidRDefault="00F81FEB" w:rsidP="00A77A7C">
            <w:pPr>
              <w:ind w:firstLine="0"/>
              <w:rPr>
                <w:rFonts w:ascii="Arial" w:hAnsi="Arial" w:cs="Arial"/>
              </w:rPr>
            </w:pPr>
            <w:r w:rsidRPr="00490DF2">
              <w:rPr>
                <w:rFonts w:ascii="Arial" w:hAnsi="Arial" w:cs="Arial"/>
              </w:rPr>
              <w:t>Sistematično spremljanje zaposljivosti in zaposlenosti diplomantov.</w:t>
            </w:r>
          </w:p>
        </w:tc>
        <w:tc>
          <w:tcPr>
            <w:tcW w:w="2640" w:type="pct"/>
            <w:shd w:val="clear" w:color="auto" w:fill="auto"/>
            <w:noWrap/>
          </w:tcPr>
          <w:p w14:paraId="62234C3D" w14:textId="77777777" w:rsidR="00F81FEB" w:rsidRPr="00490DF2" w:rsidRDefault="00AE5C16" w:rsidP="00F81FEB">
            <w:pPr>
              <w:ind w:firstLine="0"/>
              <w:rPr>
                <w:rFonts w:ascii="Arial" w:eastAsia="Times New Roman" w:hAnsi="Arial" w:cs="Arial"/>
                <w:color w:val="000000" w:themeColor="text1"/>
                <w:lang w:eastAsia="sl-SI"/>
              </w:rPr>
            </w:pPr>
            <w:r w:rsidRPr="00490DF2">
              <w:rPr>
                <w:rFonts w:ascii="Arial" w:hAnsi="Arial" w:cs="Arial"/>
                <w:color w:val="000000"/>
              </w:rPr>
              <w:t>Delno realizirano, aktivnosti se nadaljujejo.</w:t>
            </w:r>
          </w:p>
        </w:tc>
      </w:tr>
      <w:tr w:rsidR="001F5E2A" w:rsidRPr="00490DF2" w14:paraId="62234C44" w14:textId="77777777" w:rsidTr="00756730">
        <w:trPr>
          <w:trHeight w:val="994"/>
        </w:trPr>
        <w:tc>
          <w:tcPr>
            <w:tcW w:w="2360" w:type="pct"/>
            <w:shd w:val="clear" w:color="auto" w:fill="auto"/>
          </w:tcPr>
          <w:p w14:paraId="62234C40" w14:textId="4892F8E6" w:rsidR="00F81FEB" w:rsidRPr="00490DF2" w:rsidRDefault="00F81FEB" w:rsidP="00A77A7C">
            <w:pPr>
              <w:ind w:firstLine="0"/>
              <w:rPr>
                <w:rFonts w:ascii="Arial" w:hAnsi="Arial" w:cs="Arial"/>
              </w:rPr>
            </w:pPr>
            <w:r w:rsidRPr="00490DF2">
              <w:rPr>
                <w:rFonts w:ascii="Arial" w:hAnsi="Arial" w:cs="Arial"/>
              </w:rPr>
              <w:t xml:space="preserve">Okrepitev delovanja fakultete na področju alumnov ter povezovanje tega področja s študentskimi projekti in že vzpostavljenim sodelovanjem z gospodarstvom. </w:t>
            </w:r>
          </w:p>
        </w:tc>
        <w:tc>
          <w:tcPr>
            <w:tcW w:w="2640" w:type="pct"/>
            <w:shd w:val="clear" w:color="auto" w:fill="auto"/>
            <w:noWrap/>
          </w:tcPr>
          <w:p w14:paraId="62234C41" w14:textId="77777777" w:rsidR="00AE5C16" w:rsidRPr="00490DF2" w:rsidRDefault="00AE5C16" w:rsidP="00AE5C16">
            <w:pPr>
              <w:ind w:firstLine="0"/>
              <w:rPr>
                <w:rFonts w:ascii="Arial" w:eastAsia="Times New Roman" w:hAnsi="Arial" w:cs="Arial"/>
                <w:color w:val="000000"/>
                <w:lang w:eastAsia="sl-SI"/>
              </w:rPr>
            </w:pPr>
            <w:r w:rsidRPr="00490DF2">
              <w:rPr>
                <w:rFonts w:ascii="Arial" w:eastAsia="Times New Roman" w:hAnsi="Arial" w:cs="Arial"/>
                <w:color w:val="000000"/>
                <w:lang w:eastAsia="sl-SI"/>
              </w:rPr>
              <w:t>Delno realizirano, pravilnik sprejet, izdana</w:t>
            </w:r>
          </w:p>
          <w:p w14:paraId="62234C42" w14:textId="77777777" w:rsidR="00AE5C16" w:rsidRPr="00490DF2" w:rsidRDefault="00AE5C16" w:rsidP="00AE5C16">
            <w:pPr>
              <w:ind w:firstLine="0"/>
              <w:rPr>
                <w:rFonts w:ascii="Arial" w:eastAsia="Times New Roman" w:hAnsi="Arial" w:cs="Arial"/>
                <w:color w:val="000000"/>
                <w:lang w:eastAsia="sl-SI"/>
              </w:rPr>
            </w:pPr>
            <w:r w:rsidRPr="00490DF2">
              <w:rPr>
                <w:rFonts w:ascii="Arial" w:eastAsia="Times New Roman" w:hAnsi="Arial" w:cs="Arial"/>
                <w:color w:val="000000"/>
                <w:lang w:eastAsia="sl-SI"/>
              </w:rPr>
              <w:t>prva številka glasila Alumnov, aktivnosti se</w:t>
            </w:r>
          </w:p>
          <w:p w14:paraId="62234C43" w14:textId="77777777" w:rsidR="00F81FEB" w:rsidRPr="00490DF2" w:rsidRDefault="00AE5C16" w:rsidP="00712F5A">
            <w:pPr>
              <w:ind w:firstLine="0"/>
              <w:rPr>
                <w:rFonts w:ascii="Arial" w:eastAsia="Times New Roman" w:hAnsi="Arial" w:cs="Arial"/>
                <w:color w:val="000000" w:themeColor="text1"/>
                <w:lang w:eastAsia="sl-SI"/>
              </w:rPr>
            </w:pPr>
            <w:r w:rsidRPr="00490DF2">
              <w:rPr>
                <w:rFonts w:ascii="Arial" w:eastAsia="Times New Roman" w:hAnsi="Arial" w:cs="Arial"/>
                <w:color w:val="000000"/>
                <w:lang w:eastAsia="sl-SI"/>
              </w:rPr>
              <w:t>nadaljujejo.</w:t>
            </w:r>
            <w:r w:rsidR="00712F5A" w:rsidRPr="00490DF2">
              <w:rPr>
                <w:rFonts w:ascii="Arial" w:eastAsia="Times New Roman" w:hAnsi="Arial" w:cs="Arial"/>
                <w:color w:val="000000"/>
                <w:lang w:eastAsia="sl-SI"/>
              </w:rPr>
              <w:t xml:space="preserve"> </w:t>
            </w:r>
          </w:p>
        </w:tc>
      </w:tr>
      <w:tr w:rsidR="001F5E2A" w:rsidRPr="00490DF2" w14:paraId="62234C4B" w14:textId="77777777" w:rsidTr="00756730">
        <w:trPr>
          <w:trHeight w:val="1462"/>
        </w:trPr>
        <w:tc>
          <w:tcPr>
            <w:tcW w:w="2360" w:type="pct"/>
            <w:shd w:val="clear" w:color="auto" w:fill="auto"/>
          </w:tcPr>
          <w:p w14:paraId="62234C45" w14:textId="22A43B7D" w:rsidR="00F81FEB" w:rsidRPr="00490DF2" w:rsidRDefault="00F81FEB" w:rsidP="00E309FA">
            <w:pPr>
              <w:ind w:firstLine="0"/>
              <w:rPr>
                <w:rFonts w:ascii="Arial" w:hAnsi="Arial" w:cs="Arial"/>
              </w:rPr>
            </w:pPr>
            <w:r w:rsidRPr="00490DF2">
              <w:rPr>
                <w:rFonts w:ascii="Arial" w:hAnsi="Arial" w:cs="Arial"/>
              </w:rPr>
              <w:t>Ponudba usmerjenih in na podlagi analize potreb pripravljenih usposabljanj za podjetja, organizacije javnega se</w:t>
            </w:r>
            <w:r w:rsidR="00756730">
              <w:rPr>
                <w:rFonts w:ascii="Arial" w:hAnsi="Arial" w:cs="Arial"/>
              </w:rPr>
              <w:t>ktorja in skupine posameznikov.</w:t>
            </w:r>
          </w:p>
        </w:tc>
        <w:tc>
          <w:tcPr>
            <w:tcW w:w="2640" w:type="pct"/>
            <w:shd w:val="clear" w:color="auto" w:fill="auto"/>
            <w:noWrap/>
          </w:tcPr>
          <w:p w14:paraId="2A1D5D83" w14:textId="77777777" w:rsidR="00A77A7C" w:rsidRPr="00490DF2" w:rsidRDefault="003D74A3" w:rsidP="003D74A3">
            <w:pPr>
              <w:pStyle w:val="CommentText"/>
              <w:ind w:firstLine="0"/>
              <w:rPr>
                <w:rFonts w:ascii="Arial" w:hAnsi="Arial" w:cs="Arial"/>
                <w:sz w:val="22"/>
                <w:szCs w:val="22"/>
              </w:rPr>
            </w:pPr>
            <w:r w:rsidRPr="00490DF2">
              <w:rPr>
                <w:rFonts w:ascii="Arial" w:hAnsi="Arial" w:cs="Arial"/>
                <w:sz w:val="22"/>
                <w:szCs w:val="22"/>
              </w:rPr>
              <w:t xml:space="preserve">Pripravljeno, nerealizirano. </w:t>
            </w:r>
          </w:p>
          <w:p w14:paraId="62234C46" w14:textId="20E27132" w:rsidR="003D74A3" w:rsidRPr="00490DF2" w:rsidRDefault="003D74A3" w:rsidP="003D74A3">
            <w:pPr>
              <w:pStyle w:val="CommentText"/>
              <w:ind w:firstLine="0"/>
              <w:rPr>
                <w:rFonts w:ascii="Arial" w:hAnsi="Arial" w:cs="Arial"/>
                <w:sz w:val="22"/>
                <w:szCs w:val="22"/>
              </w:rPr>
            </w:pPr>
            <w:r w:rsidRPr="00490DF2">
              <w:rPr>
                <w:rFonts w:ascii="Arial" w:hAnsi="Arial" w:cs="Arial"/>
                <w:sz w:val="22"/>
                <w:szCs w:val="22"/>
              </w:rPr>
              <w:t xml:space="preserve">Programi usmerjenega </w:t>
            </w:r>
          </w:p>
          <w:p w14:paraId="62234C4A" w14:textId="1F86BF9F" w:rsidR="00F81FEB" w:rsidRPr="00490DF2" w:rsidRDefault="003D74A3" w:rsidP="00756730">
            <w:pPr>
              <w:pStyle w:val="CommentText"/>
              <w:ind w:firstLine="0"/>
              <w:rPr>
                <w:rFonts w:ascii="Arial" w:eastAsia="Times New Roman" w:hAnsi="Arial" w:cs="Arial"/>
                <w:color w:val="000000" w:themeColor="text1"/>
                <w:lang w:eastAsia="sl-SI"/>
              </w:rPr>
            </w:pPr>
            <w:r w:rsidRPr="00490DF2">
              <w:rPr>
                <w:rFonts w:ascii="Arial" w:hAnsi="Arial" w:cs="Arial"/>
                <w:sz w:val="22"/>
                <w:szCs w:val="22"/>
              </w:rPr>
              <w:t xml:space="preserve">usposabljanja so pripravljeni za RTV, Delo, MJU. </w:t>
            </w:r>
            <w:r w:rsidR="00756730">
              <w:rPr>
                <w:rFonts w:ascii="Arial" w:hAnsi="Arial" w:cs="Arial"/>
                <w:sz w:val="22"/>
                <w:szCs w:val="22"/>
              </w:rPr>
              <w:t xml:space="preserve"> </w:t>
            </w:r>
            <w:r w:rsidRPr="00490DF2">
              <w:rPr>
                <w:rFonts w:ascii="Arial" w:hAnsi="Arial" w:cs="Arial"/>
                <w:sz w:val="22"/>
                <w:szCs w:val="22"/>
              </w:rPr>
              <w:t>Prav tako so pripravljeni programi tujih strokovnih jezikov. Do izvajanja v letu 2016 ni prišlo.</w:t>
            </w:r>
          </w:p>
        </w:tc>
      </w:tr>
      <w:tr w:rsidR="001F5E2A" w:rsidRPr="00490DF2" w14:paraId="62234C50" w14:textId="77777777" w:rsidTr="00756730">
        <w:trPr>
          <w:trHeight w:val="838"/>
        </w:trPr>
        <w:tc>
          <w:tcPr>
            <w:tcW w:w="2360" w:type="pct"/>
            <w:shd w:val="clear" w:color="auto" w:fill="auto"/>
          </w:tcPr>
          <w:p w14:paraId="62234C4C" w14:textId="360E3B8F" w:rsidR="00F81FEB" w:rsidRPr="00490DF2" w:rsidRDefault="00F81FEB" w:rsidP="00E309FA">
            <w:pPr>
              <w:ind w:firstLine="0"/>
              <w:rPr>
                <w:rFonts w:ascii="Arial" w:hAnsi="Arial" w:cs="Arial"/>
              </w:rPr>
            </w:pPr>
            <w:r w:rsidRPr="00490DF2">
              <w:rPr>
                <w:rFonts w:ascii="Arial" w:hAnsi="Arial" w:cs="Arial"/>
              </w:rPr>
              <w:t>Obuditev, priprava in pospešena promocija tržno zanimivih programov vseživljenjskega učenja</w:t>
            </w:r>
            <w:r w:rsidR="00756730">
              <w:rPr>
                <w:rFonts w:ascii="Arial" w:hAnsi="Arial" w:cs="Arial"/>
              </w:rPr>
              <w:t>.</w:t>
            </w:r>
          </w:p>
        </w:tc>
        <w:tc>
          <w:tcPr>
            <w:tcW w:w="2640" w:type="pct"/>
            <w:shd w:val="clear" w:color="auto" w:fill="auto"/>
            <w:noWrap/>
          </w:tcPr>
          <w:p w14:paraId="62234C4F" w14:textId="3C4020A4" w:rsidR="00F81FEB" w:rsidRPr="00490DF2" w:rsidRDefault="008F34CB" w:rsidP="00756730">
            <w:pPr>
              <w:ind w:firstLine="0"/>
              <w:rPr>
                <w:rFonts w:ascii="Arial" w:hAnsi="Arial" w:cs="Arial"/>
              </w:rPr>
            </w:pPr>
            <w:r w:rsidRPr="00490DF2">
              <w:rPr>
                <w:rFonts w:ascii="Arial" w:hAnsi="Arial" w:cs="Arial"/>
              </w:rPr>
              <w:t>Povečalo se je število udeležencev programa</w:t>
            </w:r>
            <w:r w:rsidR="00AE5C16" w:rsidRPr="00490DF2">
              <w:rPr>
                <w:rFonts w:ascii="Arial" w:hAnsi="Arial" w:cs="Arial"/>
              </w:rPr>
              <w:t xml:space="preserve"> </w:t>
            </w:r>
            <w:r w:rsidRPr="00490DF2">
              <w:rPr>
                <w:rFonts w:ascii="Arial" w:hAnsi="Arial" w:cs="Arial"/>
              </w:rPr>
              <w:t xml:space="preserve">za </w:t>
            </w:r>
            <w:r w:rsidR="00E309FA" w:rsidRPr="00490DF2">
              <w:rPr>
                <w:rFonts w:ascii="Arial" w:hAnsi="Arial" w:cs="Arial"/>
              </w:rPr>
              <w:t>i</w:t>
            </w:r>
            <w:r w:rsidRPr="00490DF2">
              <w:rPr>
                <w:rFonts w:ascii="Arial" w:hAnsi="Arial" w:cs="Arial"/>
              </w:rPr>
              <w:t>zpopo</w:t>
            </w:r>
            <w:r w:rsidR="00E309FA" w:rsidRPr="00490DF2">
              <w:rPr>
                <w:rFonts w:ascii="Arial" w:hAnsi="Arial" w:cs="Arial"/>
              </w:rPr>
              <w:t>lnjevanje družboslovnega znanja</w:t>
            </w:r>
            <w:r w:rsidR="00AE5C16" w:rsidRPr="00490DF2">
              <w:rPr>
                <w:rFonts w:ascii="Arial" w:hAnsi="Arial" w:cs="Arial"/>
              </w:rPr>
              <w:t>, pripravljena ponudba za</w:t>
            </w:r>
            <w:r w:rsidR="001F5E2A" w:rsidRPr="00490DF2">
              <w:rPr>
                <w:rFonts w:ascii="Arial" w:hAnsi="Arial" w:cs="Arial"/>
              </w:rPr>
              <w:t xml:space="preserve"> </w:t>
            </w:r>
            <w:r w:rsidR="00AE5C16" w:rsidRPr="00490DF2">
              <w:rPr>
                <w:rFonts w:ascii="Arial" w:hAnsi="Arial" w:cs="Arial"/>
              </w:rPr>
              <w:t>učenje tujih jezikov.</w:t>
            </w:r>
          </w:p>
        </w:tc>
      </w:tr>
    </w:tbl>
    <w:p w14:paraId="62234C51" w14:textId="77777777" w:rsidR="000E5F2F" w:rsidRPr="00490DF2" w:rsidRDefault="000E5F2F" w:rsidP="000E5F2F">
      <w:pPr>
        <w:pStyle w:val="ListParagraph"/>
        <w:ind w:firstLine="0"/>
        <w:rPr>
          <w:rFonts w:ascii="Arial" w:hAnsi="Arial" w:cs="Arial"/>
        </w:rPr>
      </w:pPr>
    </w:p>
    <w:p w14:paraId="62234C52" w14:textId="77777777" w:rsidR="002744A0" w:rsidRPr="00490DF2" w:rsidRDefault="000E5F2F" w:rsidP="00B34B7C">
      <w:pPr>
        <w:pStyle w:val="ListParagraph"/>
        <w:numPr>
          <w:ilvl w:val="1"/>
          <w:numId w:val="6"/>
        </w:numPr>
        <w:rPr>
          <w:rFonts w:ascii="Arial" w:hAnsi="Arial" w:cs="Arial"/>
        </w:rPr>
      </w:pPr>
      <w:r w:rsidRPr="00490DF2">
        <w:rPr>
          <w:rFonts w:ascii="Arial" w:hAnsi="Arial" w:cs="Arial"/>
        </w:rPr>
        <w:t>Vsebinsko poročilo o dejavnosti z vrednotenjem in evalvacijo kazalnikov</w:t>
      </w:r>
    </w:p>
    <w:p w14:paraId="62234C53" w14:textId="77777777" w:rsidR="000E5F2F" w:rsidRPr="00490DF2" w:rsidRDefault="000E5F2F" w:rsidP="000E5F2F">
      <w:pPr>
        <w:pStyle w:val="ListParagraph"/>
        <w:ind w:firstLine="0"/>
        <w:rPr>
          <w:rFonts w:ascii="Arial" w:hAnsi="Arial" w:cs="Arial"/>
        </w:rPr>
      </w:pPr>
      <w:r w:rsidRPr="00490DF2">
        <w:rPr>
          <w:rFonts w:ascii="Arial" w:hAnsi="Arial" w:cs="Arial"/>
        </w:rPr>
        <w:t xml:space="preserve"> </w:t>
      </w:r>
      <w:r w:rsidRPr="00490DF2">
        <w:rPr>
          <w:rFonts w:ascii="Arial" w:hAnsi="Arial" w:cs="Arial"/>
        </w:rPr>
        <w:tab/>
      </w:r>
      <w:r w:rsidRPr="00490DF2">
        <w:rPr>
          <w:rFonts w:ascii="Arial" w:hAnsi="Arial" w:cs="Arial"/>
        </w:rPr>
        <w:tab/>
      </w:r>
    </w:p>
    <w:p w14:paraId="62234C54" w14:textId="77777777" w:rsidR="003709CF" w:rsidRPr="00490DF2" w:rsidRDefault="003709CF" w:rsidP="003709CF">
      <w:pPr>
        <w:autoSpaceDE w:val="0"/>
        <w:autoSpaceDN w:val="0"/>
        <w:adjustRightInd w:val="0"/>
        <w:ind w:firstLine="0"/>
        <w:jc w:val="both"/>
        <w:rPr>
          <w:rFonts w:ascii="Arial" w:hAnsi="Arial" w:cs="Arial"/>
        </w:rPr>
      </w:pPr>
      <w:r w:rsidRPr="00490DF2">
        <w:rPr>
          <w:rFonts w:ascii="Arial" w:hAnsi="Arial" w:cs="Arial"/>
        </w:rPr>
        <w:t xml:space="preserve">Na področju </w:t>
      </w:r>
      <w:r w:rsidRPr="00490DF2">
        <w:rPr>
          <w:rFonts w:ascii="Arial" w:hAnsi="Arial" w:cs="Arial"/>
          <w:b/>
          <w:bCs/>
        </w:rPr>
        <w:t xml:space="preserve">sodelovanja z okoljem </w:t>
      </w:r>
      <w:r w:rsidRPr="00490DF2">
        <w:rPr>
          <w:rFonts w:ascii="Arial" w:hAnsi="Arial" w:cs="Arial"/>
        </w:rPr>
        <w:t xml:space="preserve">Fakulteta za družbene vede vzpostavlja oz. sodeluje in se povezuje s podjetji ter institucijami na vseh področjih svojega delovanja (na pedagoškem, raziskovalnem, strateškem področju). Tudi v letu 2016 je fakulteta gostila mnoge gostujoče predavatelje, profesorje, strokovnjake iz prakse ter znane osebnosti iz mednarodnih podjetij in institucij v okviru prvo in drugostopenjskega študija. Gostujoči predavatelji, strokovnjaki iz prakse, gospodarstveniki in drugi so sodelovali v sklopu dogodkov, okroglih miz, srečanj, diskusij, predstavitev in strokovnih posvetov. </w:t>
      </w:r>
    </w:p>
    <w:p w14:paraId="62234C55" w14:textId="77777777" w:rsidR="003709CF" w:rsidRPr="00490DF2" w:rsidRDefault="003709CF" w:rsidP="003709CF">
      <w:pPr>
        <w:autoSpaceDE w:val="0"/>
        <w:autoSpaceDN w:val="0"/>
        <w:adjustRightInd w:val="0"/>
        <w:ind w:firstLine="0"/>
        <w:jc w:val="both"/>
        <w:rPr>
          <w:rFonts w:ascii="Arial" w:hAnsi="Arial" w:cs="Arial"/>
        </w:rPr>
      </w:pPr>
    </w:p>
    <w:p w14:paraId="62234C56" w14:textId="77777777" w:rsidR="00E309FA" w:rsidRPr="00490DF2" w:rsidRDefault="00E309FA" w:rsidP="00E309FA">
      <w:pPr>
        <w:ind w:firstLine="0"/>
        <w:jc w:val="both"/>
        <w:rPr>
          <w:rFonts w:ascii="Arial" w:hAnsi="Arial" w:cs="Arial"/>
        </w:rPr>
      </w:pPr>
      <w:r w:rsidRPr="00490DF2">
        <w:rPr>
          <w:rFonts w:ascii="Arial" w:hAnsi="Arial" w:cs="Arial"/>
        </w:rPr>
        <w:t xml:space="preserve">V letu 2016 je bil ustanovljen tudi </w:t>
      </w:r>
      <w:r w:rsidRPr="00490DF2">
        <w:rPr>
          <w:rFonts w:ascii="Arial" w:hAnsi="Arial" w:cs="Arial"/>
          <w:b/>
        </w:rPr>
        <w:t>Razvojni sklad FDV UL</w:t>
      </w:r>
      <w:r w:rsidRPr="00490DF2">
        <w:rPr>
          <w:rFonts w:ascii="Arial" w:hAnsi="Arial" w:cs="Arial"/>
        </w:rPr>
        <w:t xml:space="preserve">, v katerega je vključenih več predstavnikov iz gospodarstva, namen sklada je omogočiti vlaganja v kadre in raziskave. </w:t>
      </w:r>
      <w:r w:rsidRPr="00490DF2">
        <w:rPr>
          <w:rFonts w:ascii="Arial" w:eastAsia="Times New Roman" w:hAnsi="Arial" w:cs="Arial"/>
          <w:color w:val="000000" w:themeColor="text1"/>
        </w:rPr>
        <w:t>V novembru 2016 smo organizirali prvo srečanje Razvojnega sveta FDV, ki so se ga udeležili doc. dr. Milan Brglez, mag. Marko Filli, ga. Tjaša Ficko, g. Janez Škrabec, g. Sandi Češko ter s svojimi bogatimi izkušnjami in znanjem iz gospodarstva kot tudi negospodarstva prispevali k razvoju fakultete.</w:t>
      </w:r>
    </w:p>
    <w:p w14:paraId="62234C57" w14:textId="77777777" w:rsidR="00E309FA" w:rsidRPr="00490DF2" w:rsidRDefault="00E309FA" w:rsidP="00E309FA">
      <w:pPr>
        <w:ind w:firstLine="0"/>
        <w:jc w:val="both"/>
        <w:rPr>
          <w:rFonts w:ascii="Arial" w:hAnsi="Arial" w:cs="Arial"/>
        </w:rPr>
      </w:pPr>
    </w:p>
    <w:p w14:paraId="62234C58" w14:textId="77777777" w:rsidR="00E309FA" w:rsidRPr="00490DF2" w:rsidRDefault="00E309FA" w:rsidP="00E309FA">
      <w:pPr>
        <w:ind w:firstLine="0"/>
        <w:jc w:val="both"/>
        <w:rPr>
          <w:rFonts w:ascii="Arial" w:hAnsi="Arial" w:cs="Arial"/>
        </w:rPr>
      </w:pPr>
      <w:r w:rsidRPr="00490DF2">
        <w:rPr>
          <w:rFonts w:ascii="Arial" w:hAnsi="Arial" w:cs="Arial"/>
        </w:rPr>
        <w:t>Fakulteta je v letu 2016 sklenila nekaj novih dogovorov o sodelovanju (npr. Center odličnosti zveze NATO za gorsko bojevanje) ter obnovila in podaljšala dogovore z nekaterimi organizacijami (RTV SLO, Državni zbor RS, STA, TS Media in drugi), s katerimi že vrsto let uspešno sodeluje in na ta način študentom zagotavlja mesta za opravljanje praktičnega usposabljanja.</w:t>
      </w:r>
    </w:p>
    <w:p w14:paraId="62234C59" w14:textId="77777777" w:rsidR="00E309FA" w:rsidRPr="00490DF2" w:rsidRDefault="00E309FA" w:rsidP="00B11987">
      <w:pPr>
        <w:autoSpaceDE w:val="0"/>
        <w:autoSpaceDN w:val="0"/>
        <w:adjustRightInd w:val="0"/>
        <w:ind w:firstLine="0"/>
        <w:jc w:val="both"/>
        <w:rPr>
          <w:rFonts w:ascii="Arial" w:hAnsi="Arial" w:cs="Arial"/>
        </w:rPr>
      </w:pPr>
    </w:p>
    <w:p w14:paraId="62234C5A" w14:textId="77777777" w:rsidR="00354B9A" w:rsidRPr="00490DF2" w:rsidRDefault="00E309FA" w:rsidP="00B11987">
      <w:pPr>
        <w:autoSpaceDE w:val="0"/>
        <w:autoSpaceDN w:val="0"/>
        <w:adjustRightInd w:val="0"/>
        <w:ind w:firstLine="0"/>
        <w:jc w:val="both"/>
        <w:rPr>
          <w:rFonts w:ascii="Arial" w:hAnsi="Arial" w:cs="Arial"/>
        </w:rPr>
      </w:pPr>
      <w:r w:rsidRPr="00490DF2">
        <w:rPr>
          <w:rFonts w:ascii="Arial" w:hAnsi="Arial" w:cs="Arial"/>
        </w:rPr>
        <w:t>FD</w:t>
      </w:r>
      <w:r w:rsidR="003709CF" w:rsidRPr="00490DF2">
        <w:rPr>
          <w:rFonts w:ascii="Arial" w:hAnsi="Arial" w:cs="Arial"/>
        </w:rPr>
        <w:t xml:space="preserve">V </w:t>
      </w:r>
      <w:r w:rsidRPr="00490DF2">
        <w:rPr>
          <w:rFonts w:ascii="Arial" w:hAnsi="Arial" w:cs="Arial"/>
        </w:rPr>
        <w:t>je</w:t>
      </w:r>
      <w:r w:rsidR="003709CF" w:rsidRPr="00490DF2">
        <w:rPr>
          <w:rFonts w:ascii="Arial" w:hAnsi="Arial" w:cs="Arial"/>
        </w:rPr>
        <w:t xml:space="preserve"> v letu 2016 organizirala številne dogodke: multimedijski dogodek z naslovom "</w:t>
      </w:r>
      <w:r w:rsidR="003709CF" w:rsidRPr="00490DF2">
        <w:rPr>
          <w:rFonts w:ascii="Arial" w:hAnsi="Arial" w:cs="Arial"/>
          <w:i/>
          <w:iCs/>
        </w:rPr>
        <w:t>Sintezna biologija: biorealnost in biofikcija</w:t>
      </w:r>
      <w:r w:rsidR="003709CF" w:rsidRPr="00490DF2">
        <w:rPr>
          <w:rFonts w:ascii="Arial" w:hAnsi="Arial" w:cs="Arial"/>
        </w:rPr>
        <w:t xml:space="preserve">", ki so ga v okviru evropskega projekta "SYNENERGENE: Responsible Research and Innovation in Synthetic Biology " organizirali  Center za proučevanje znanosti ter Slovenska enota mednarodne UNESCO </w:t>
      </w:r>
      <w:r w:rsidR="003709CF" w:rsidRPr="00490DF2">
        <w:rPr>
          <w:rFonts w:ascii="Arial" w:hAnsi="Arial" w:cs="Arial"/>
        </w:rPr>
        <w:lastRenderedPageBreak/>
        <w:t>katedre za bioetiko na Fakulteti za družbene vede skupaj z avstrijskim podjetjem za raziskovanje in komunikacijo znanosti Biofaction KG; d</w:t>
      </w:r>
      <w:r w:rsidR="00354B9A" w:rsidRPr="00490DF2">
        <w:rPr>
          <w:rFonts w:ascii="Arial" w:hAnsi="Arial" w:cs="Arial"/>
        </w:rPr>
        <w:t>o</w:t>
      </w:r>
      <w:r w:rsidR="003709CF" w:rsidRPr="00490DF2">
        <w:rPr>
          <w:rFonts w:ascii="Arial" w:hAnsi="Arial" w:cs="Arial"/>
        </w:rPr>
        <w:t xml:space="preserve">godek: Spoštovanje večkulturnosti, večjezičnosti, manjšin in migracij v EU; prvi izobraževalni seminar za učitelje osnovnih šol; v okviru projekta GreenLight WorldFlight je bila opravljena in predstavljena raziskava o črnem ogljiku (v okviru projekta je bilo sklenjeno dolgoročno sodelovanje); Center za politično teorijo FDV UL je v sodelovanju z okoljsko organizacijo Focus organiziral mini simpozij o protislovnih učinkih finančne pomoči državam v razvoju; organizirana je bila okrogla miza o reševanju begunskega vprašanja v Sloveniji in Srednji Evropi; organiziran je bil  dogodek ob svetovnem dnevu bioetike 2016: Človekovo dostojanstvo in človekove pravice, ki je uspešno združil strokovnjake z disciplinarno različnih področij; novoustanovljena slovenska enota mednarodne mreže UNESCO katedre za bioetiko (Univerze v Haifi) je skupaj s Fakulteto za družbene vede UL organizirala sklop predstavitev in razprav o različnih bioetičnih temah in izzivih; </w:t>
      </w:r>
      <w:r w:rsidR="003709CF" w:rsidRPr="00490DF2">
        <w:rPr>
          <w:rFonts w:ascii="Arial" w:hAnsi="Arial" w:cs="Arial"/>
          <w:bCs/>
        </w:rPr>
        <w:t>Center za politološke raziskave FDV UL</w:t>
      </w:r>
      <w:r w:rsidR="003709CF" w:rsidRPr="00490DF2">
        <w:rPr>
          <w:rFonts w:ascii="Arial" w:hAnsi="Arial" w:cs="Arial"/>
        </w:rPr>
        <w:t> </w:t>
      </w:r>
      <w:r w:rsidR="003709CF" w:rsidRPr="00490DF2">
        <w:rPr>
          <w:rFonts w:ascii="Arial" w:hAnsi="Arial" w:cs="Arial"/>
          <w:bCs/>
        </w:rPr>
        <w:t xml:space="preserve">je organiziral prvi strokovni posvet v okviru mednarodnega projekta "Primerjalno raziskovanje organizacijskega razvoja nacionalnih interesnih skupin v Evropi", ki se ga je udeležilo več predstavnikov nacionalnih interesnih organizacij; </w:t>
      </w:r>
      <w:r w:rsidR="003709CF" w:rsidRPr="00490DF2">
        <w:rPr>
          <w:rFonts w:ascii="Arial" w:hAnsi="Arial" w:cs="Arial"/>
        </w:rPr>
        <w:t>gostili smo kitajsko delegacijo Univerze Hubei iz Wuhana; v okviru projekta Fakultete za družbene vede </w:t>
      </w:r>
      <w:r w:rsidR="003709CF" w:rsidRPr="00490DF2">
        <w:rPr>
          <w:rFonts w:ascii="Arial" w:hAnsi="Arial" w:cs="Arial"/>
          <w:i/>
          <w:iCs/>
        </w:rPr>
        <w:t>Quality Circle Social Sciences and Humanities</w:t>
      </w:r>
      <w:r w:rsidR="003709CF" w:rsidRPr="00490DF2">
        <w:rPr>
          <w:rFonts w:ascii="Arial" w:hAnsi="Arial" w:cs="Arial"/>
        </w:rPr>
        <w:t> je bila organizirana mednarodna konferenca </w:t>
      </w:r>
      <w:r w:rsidR="003709CF" w:rsidRPr="00490DF2">
        <w:rPr>
          <w:rFonts w:ascii="Arial" w:hAnsi="Arial" w:cs="Arial"/>
          <w:i/>
          <w:iCs/>
        </w:rPr>
        <w:t>University Governance</w:t>
      </w:r>
      <w:r w:rsidR="003709CF" w:rsidRPr="00490DF2">
        <w:rPr>
          <w:rFonts w:ascii="Arial" w:hAnsi="Arial" w:cs="Arial"/>
          <w:bCs/>
        </w:rPr>
        <w:t>; sodelovali smo v okviru Dneva nacionalne varnosti</w:t>
      </w:r>
      <w:r w:rsidR="003709CF" w:rsidRPr="00490DF2">
        <w:rPr>
          <w:rFonts w:ascii="Arial" w:hAnsi="Arial" w:cs="Arial"/>
        </w:rPr>
        <w:t xml:space="preserve">; v razpravi o enakosti spolov v gospodarstvu smo gostili pomembne predstavnike/-ce političnega in poslovnega sveta; uspešno izveden je bil že 23. mednarodni simpozij o raziskovanju v odnosih z javnostmi BledCom 2016; Center za mednarodne odnose (CMO) na Fakulteti za družbene vede UL  je gostil mednarodno konferenco 'Politika mednarodnih odnosov', na kateri je več kot 400 vrhunskih akademikov in raziskovalcev z vsega sveta razpravljalo o najaktualnejših temah s področja mednarodnih odnosov; Center za socialno psihologijo FDV UL je gostil mednarodni simpozij FoodKom (Food and Communication); organizirana je bila okrogla miza na temo »Župani kot gonilo razvoja slovenskih občin«, kjer je sodelovalo šest županov slovenskih občin;  odvil se je posvet »Participacija mladih: Izzivi in rešitve«, ki ga je FDV UL v okviru projekta DACES organizirala v sodelovanju z Mladinskim svetom Slovenije;  podpisan je bil Sporazum o ustanovitvi Raziskovalnega središča za Vzhodno Azijo - RSVA (East Asian Resource Library – EARL), s sedežem na Fakulteti za družbene vede Univerze v Ljubljani; </w:t>
      </w:r>
      <w:r w:rsidR="003709CF" w:rsidRPr="00490DF2">
        <w:rPr>
          <w:rFonts w:ascii="Arial" w:hAnsi="Arial" w:cs="Arial"/>
          <w:bCs/>
        </w:rPr>
        <w:t>Center za politološke raziskave (CPR)</w:t>
      </w:r>
      <w:r w:rsidR="003709CF" w:rsidRPr="00490DF2">
        <w:rPr>
          <w:rFonts w:ascii="Arial" w:hAnsi="Arial" w:cs="Arial"/>
        </w:rPr>
        <w:t> </w:t>
      </w:r>
      <w:r w:rsidR="003709CF" w:rsidRPr="00490DF2">
        <w:rPr>
          <w:rFonts w:ascii="Arial" w:hAnsi="Arial" w:cs="Arial"/>
          <w:bCs/>
        </w:rPr>
        <w:t xml:space="preserve">je organiziral prvi strokovni posvet v okviru mednarodnega projekta "Primerjalno raziskovanje organizacijskega razvoja nacionalnih interesnih skupin v Evropi"; omenimo še sodelovanje </w:t>
      </w:r>
      <w:r w:rsidR="003709CF" w:rsidRPr="00490DF2">
        <w:rPr>
          <w:rFonts w:ascii="Arial" w:hAnsi="Arial" w:cs="Arial"/>
        </w:rPr>
        <w:t xml:space="preserve">v obsežni evropski raziskavi o sodelovanju med visokošolskimi ustanovami in javnimi ter </w:t>
      </w:r>
      <w:r w:rsidR="00B11987" w:rsidRPr="00490DF2">
        <w:rPr>
          <w:rFonts w:ascii="Arial" w:hAnsi="Arial" w:cs="Arial"/>
        </w:rPr>
        <w:t>z</w:t>
      </w:r>
      <w:r w:rsidR="003709CF" w:rsidRPr="00490DF2">
        <w:rPr>
          <w:rFonts w:ascii="Arial" w:hAnsi="Arial" w:cs="Arial"/>
        </w:rPr>
        <w:t>asebnimi organizacijami v Evropi</w:t>
      </w:r>
      <w:r w:rsidR="00354B9A" w:rsidRPr="00490DF2">
        <w:rPr>
          <w:rFonts w:ascii="Arial" w:hAnsi="Arial" w:cs="Arial"/>
        </w:rPr>
        <w:t xml:space="preserve">. </w:t>
      </w:r>
    </w:p>
    <w:p w14:paraId="62234C5B" w14:textId="77777777" w:rsidR="003709CF" w:rsidRPr="00490DF2" w:rsidRDefault="003709CF" w:rsidP="00E309FA">
      <w:pPr>
        <w:ind w:firstLine="0"/>
        <w:jc w:val="both"/>
        <w:rPr>
          <w:rFonts w:ascii="Arial" w:hAnsi="Arial" w:cs="Arial"/>
          <w:shd w:val="clear" w:color="auto" w:fill="FFFFFF"/>
        </w:rPr>
      </w:pPr>
      <w:r w:rsidRPr="00490DF2">
        <w:rPr>
          <w:rFonts w:ascii="Arial" w:hAnsi="Arial" w:cs="Arial"/>
        </w:rPr>
        <w:br/>
        <w:t xml:space="preserve">V okviru </w:t>
      </w:r>
      <w:r w:rsidRPr="00490DF2">
        <w:rPr>
          <w:rFonts w:ascii="Arial" w:hAnsi="Arial" w:cs="Arial"/>
          <w:b/>
          <w:bCs/>
        </w:rPr>
        <w:t>kariernih aktivnosti</w:t>
      </w:r>
      <w:r w:rsidRPr="00490DF2">
        <w:rPr>
          <w:rFonts w:ascii="Arial" w:hAnsi="Arial" w:cs="Arial"/>
          <w:bCs/>
        </w:rPr>
        <w:t xml:space="preserve"> </w:t>
      </w:r>
      <w:r w:rsidRPr="00490DF2">
        <w:rPr>
          <w:rFonts w:ascii="Arial" w:hAnsi="Arial" w:cs="Arial"/>
        </w:rPr>
        <w:t>vzpostavlja in vzdržuje FDV UL sodelovanje s podjetji in delodajalci pri posredovanju delovnih mest za zaposlitev ali strokovno prakso, ki jo ponujajo podjetja. Študentje FDV UL so bili preko spletnega portala redno obveščeni o vsebinah s kariernega področja: redno informiranje o natečajih, razpisih, štipendijah, praksah v tujini, brezplačnih delavnicah urjenja zaposlitvenih večin, zaposlitvenih priložnostih, študentskem delu in strokovnih praksah, študentom pa je bilo nudeno tudi individualno karierno svetovanje ter osebno svetovanje povezano s statusom študenta oz. glede izbire študijske smeri ali nadaljnjega izobraževanja. FDV UL se je tudi v letu 2016 vključevala v partnerske projekte kot so Demola Slovenija, Popri – tekmovanje za najboljšo podjetniško idejo, LUI, Borzenov nagradni natečaj, Študentska marketinška dirka, Falling Walls Lab Ljubljana in drugi, ki predstavljajo model sodelovanja med študenti, univerzami, industrijo ter lokalnim okoljem in omogočajo študentom sodelovanje na multidisciplinarnih projektih.</w:t>
      </w:r>
      <w:r w:rsidRPr="00490DF2">
        <w:rPr>
          <w:rFonts w:ascii="Arial" w:hAnsi="Arial" w:cs="Arial"/>
          <w:shd w:val="clear" w:color="auto" w:fill="FFFFFF"/>
        </w:rPr>
        <w:t xml:space="preserve"> </w:t>
      </w:r>
    </w:p>
    <w:p w14:paraId="62234C5C" w14:textId="77777777" w:rsidR="003709CF" w:rsidRPr="00490DF2" w:rsidRDefault="003709CF" w:rsidP="003709CF">
      <w:pPr>
        <w:autoSpaceDE w:val="0"/>
        <w:autoSpaceDN w:val="0"/>
        <w:adjustRightInd w:val="0"/>
        <w:jc w:val="both"/>
        <w:rPr>
          <w:rFonts w:ascii="Arial" w:hAnsi="Arial" w:cs="Arial"/>
        </w:rPr>
      </w:pPr>
    </w:p>
    <w:p w14:paraId="62234C5D" w14:textId="77777777" w:rsidR="003709CF" w:rsidRPr="00490DF2" w:rsidRDefault="003709CF" w:rsidP="003709CF">
      <w:pPr>
        <w:autoSpaceDE w:val="0"/>
        <w:autoSpaceDN w:val="0"/>
        <w:adjustRightInd w:val="0"/>
        <w:ind w:firstLine="0"/>
        <w:jc w:val="both"/>
        <w:rPr>
          <w:rFonts w:ascii="Arial" w:hAnsi="Arial" w:cs="Arial"/>
        </w:rPr>
      </w:pPr>
      <w:r w:rsidRPr="00490DF2">
        <w:rPr>
          <w:rFonts w:ascii="Arial" w:hAnsi="Arial" w:cs="Arial"/>
        </w:rPr>
        <w:t>V letu 2016 je bil za študente organiziran večji dogodek Karierni dan FDV UL</w:t>
      </w:r>
      <w:r w:rsidRPr="00490DF2">
        <w:rPr>
          <w:rFonts w:ascii="Arial" w:hAnsi="Arial" w:cs="Arial"/>
          <w:bCs/>
        </w:rPr>
        <w:t xml:space="preserve">, </w:t>
      </w:r>
      <w:r w:rsidRPr="00490DF2">
        <w:rPr>
          <w:rFonts w:ascii="Arial" w:hAnsi="Arial" w:cs="Arial"/>
        </w:rPr>
        <w:t>srečanje študentov,  Alumnov in potencialnih delodajalcev, ki ga je v letu 2016 FDV UL soorganizirala skupaj s ŠS FDV in kariernimi centri UL. Dogodek se je pričel z osrednjo okroglo mizo z  naslovom </w:t>
      </w:r>
      <w:r w:rsidRPr="00490DF2">
        <w:rPr>
          <w:rFonts w:ascii="Arial" w:hAnsi="Arial" w:cs="Arial"/>
          <w:bCs/>
        </w:rPr>
        <w:t>»Kariero je treba ustvariti«</w:t>
      </w:r>
      <w:r w:rsidRPr="00490DF2">
        <w:rPr>
          <w:rFonts w:ascii="Arial" w:hAnsi="Arial" w:cs="Arial"/>
        </w:rPr>
        <w:t xml:space="preserve">, na kateri so sodelovali uspešni diplomanti Fakultete za družbene vede Univerze v Ljubljani, ki so s študenti delili izkušnje s svojih kariernih poti, sledili so hitri zmenki z gostujočimi delodajalci </w:t>
      </w:r>
      <w:r w:rsidRPr="00490DF2">
        <w:rPr>
          <w:rFonts w:ascii="Arial" w:hAnsi="Arial" w:cs="Arial"/>
          <w:b/>
        </w:rPr>
        <w:t>(</w:t>
      </w:r>
      <w:r w:rsidRPr="00490DF2">
        <w:rPr>
          <w:rStyle w:val="Strong"/>
          <w:rFonts w:ascii="Arial" w:hAnsi="Arial" w:cs="Arial"/>
          <w:b w:val="0"/>
          <w:bdr w:val="none" w:sz="0" w:space="0" w:color="auto" w:frame="1"/>
        </w:rPr>
        <w:t>Coca Cola HBC Slovenija</w:t>
      </w:r>
      <w:r w:rsidRPr="00490DF2">
        <w:rPr>
          <w:rFonts w:ascii="Arial" w:hAnsi="Arial" w:cs="Arial"/>
          <w:b/>
        </w:rPr>
        <w:t>,</w:t>
      </w:r>
      <w:r w:rsidRPr="00490DF2">
        <w:rPr>
          <w:rStyle w:val="apple-converted-space"/>
          <w:rFonts w:ascii="Arial" w:hAnsi="Arial" w:cs="Arial"/>
          <w:b/>
        </w:rPr>
        <w:t> </w:t>
      </w:r>
      <w:r w:rsidRPr="00490DF2">
        <w:rPr>
          <w:rStyle w:val="Strong"/>
          <w:rFonts w:ascii="Arial" w:hAnsi="Arial" w:cs="Arial"/>
          <w:b w:val="0"/>
          <w:bdr w:val="none" w:sz="0" w:space="0" w:color="auto" w:frame="1"/>
        </w:rPr>
        <w:t>POP TV</w:t>
      </w:r>
      <w:r w:rsidRPr="00490DF2">
        <w:rPr>
          <w:rFonts w:ascii="Arial" w:hAnsi="Arial" w:cs="Arial"/>
          <w:b/>
        </w:rPr>
        <w:t>,</w:t>
      </w:r>
      <w:r w:rsidRPr="00490DF2">
        <w:rPr>
          <w:rStyle w:val="apple-converted-space"/>
          <w:rFonts w:ascii="Arial" w:hAnsi="Arial" w:cs="Arial"/>
          <w:b/>
        </w:rPr>
        <w:t> </w:t>
      </w:r>
      <w:r w:rsidRPr="00490DF2">
        <w:rPr>
          <w:rStyle w:val="Strong"/>
          <w:rFonts w:ascii="Arial" w:hAnsi="Arial" w:cs="Arial"/>
          <w:b w:val="0"/>
          <w:bdr w:val="none" w:sz="0" w:space="0" w:color="auto" w:frame="1"/>
        </w:rPr>
        <w:t>Pristop</w:t>
      </w:r>
      <w:r w:rsidRPr="00490DF2">
        <w:rPr>
          <w:rFonts w:ascii="Arial" w:hAnsi="Arial" w:cs="Arial"/>
          <w:b/>
        </w:rPr>
        <w:t>,</w:t>
      </w:r>
      <w:r w:rsidRPr="00490DF2">
        <w:rPr>
          <w:rStyle w:val="apple-converted-space"/>
          <w:rFonts w:ascii="Arial" w:hAnsi="Arial" w:cs="Arial"/>
          <w:b/>
        </w:rPr>
        <w:t> </w:t>
      </w:r>
      <w:r w:rsidRPr="00490DF2">
        <w:rPr>
          <w:rStyle w:val="Strong"/>
          <w:rFonts w:ascii="Arial" w:hAnsi="Arial" w:cs="Arial"/>
          <w:b w:val="0"/>
          <w:bdr w:val="none" w:sz="0" w:space="0" w:color="auto" w:frame="1"/>
        </w:rPr>
        <w:t>Ipsos</w:t>
      </w:r>
      <w:r w:rsidRPr="00490DF2">
        <w:rPr>
          <w:rFonts w:ascii="Arial" w:hAnsi="Arial" w:cs="Arial"/>
          <w:b/>
        </w:rPr>
        <w:t>,</w:t>
      </w:r>
      <w:r w:rsidRPr="00490DF2">
        <w:rPr>
          <w:rStyle w:val="apple-converted-space"/>
          <w:rFonts w:ascii="Arial" w:hAnsi="Arial" w:cs="Arial"/>
          <w:b/>
        </w:rPr>
        <w:t> </w:t>
      </w:r>
      <w:r w:rsidRPr="00490DF2">
        <w:rPr>
          <w:rStyle w:val="Strong"/>
          <w:rFonts w:ascii="Arial" w:hAnsi="Arial" w:cs="Arial"/>
          <w:b w:val="0"/>
          <w:bdr w:val="none" w:sz="0" w:space="0" w:color="auto" w:frame="1"/>
        </w:rPr>
        <w:t xml:space="preserve">ITF -  Ustanova za krepitev človekove varnosti, podjetje Skica </w:t>
      </w:r>
      <w:r w:rsidRPr="00490DF2">
        <w:rPr>
          <w:rStyle w:val="Strong"/>
          <w:rFonts w:ascii="Arial" w:hAnsi="Arial" w:cs="Arial"/>
          <w:b w:val="0"/>
          <w:bdr w:val="none" w:sz="0" w:space="0" w:color="auto" w:frame="1"/>
        </w:rPr>
        <w:lastRenderedPageBreak/>
        <w:t>5</w:t>
      </w:r>
      <w:r w:rsidRPr="00490DF2">
        <w:rPr>
          <w:rStyle w:val="apple-converted-space"/>
          <w:rFonts w:ascii="Arial" w:hAnsi="Arial" w:cs="Arial"/>
          <w:b/>
          <w:bCs/>
          <w:bdr w:val="none" w:sz="0" w:space="0" w:color="auto" w:frame="1"/>
        </w:rPr>
        <w:t> </w:t>
      </w:r>
      <w:r w:rsidRPr="00490DF2">
        <w:rPr>
          <w:rFonts w:ascii="Arial" w:hAnsi="Arial" w:cs="Arial"/>
          <w:b/>
        </w:rPr>
        <w:t> </w:t>
      </w:r>
      <w:r w:rsidRPr="00490DF2">
        <w:rPr>
          <w:rFonts w:ascii="Arial" w:hAnsi="Arial" w:cs="Arial"/>
        </w:rPr>
        <w:t>ter</w:t>
      </w:r>
      <w:r w:rsidRPr="00490DF2">
        <w:rPr>
          <w:rStyle w:val="apple-converted-space"/>
          <w:rFonts w:ascii="Arial" w:hAnsi="Arial" w:cs="Arial"/>
          <w:b/>
        </w:rPr>
        <w:t> </w:t>
      </w:r>
      <w:r w:rsidRPr="00490DF2">
        <w:rPr>
          <w:rStyle w:val="Strong"/>
          <w:rFonts w:ascii="Arial" w:hAnsi="Arial" w:cs="Arial"/>
          <w:b w:val="0"/>
          <w:bdr w:val="none" w:sz="0" w:space="0" w:color="auto" w:frame="1"/>
        </w:rPr>
        <w:t>Informacijska pisarno OZN</w:t>
      </w:r>
      <w:r w:rsidRPr="00490DF2">
        <w:rPr>
          <w:rStyle w:val="apple-converted-space"/>
          <w:rFonts w:ascii="Arial" w:hAnsi="Arial" w:cs="Arial"/>
        </w:rPr>
        <w:t> </w:t>
      </w:r>
      <w:r w:rsidRPr="00490DF2">
        <w:rPr>
          <w:rFonts w:ascii="Arial" w:hAnsi="Arial" w:cs="Arial"/>
        </w:rPr>
        <w:t xml:space="preserve">na Dunaju). Sicer pa so v letu 2016 študentje FDV UL obiskali oz. spoznali mnoga delovna okolja in institucije: </w:t>
      </w:r>
      <w:r w:rsidRPr="00490DF2">
        <w:rPr>
          <w:rFonts w:ascii="Arial" w:hAnsi="Arial" w:cs="Arial"/>
          <w:shd w:val="clear" w:color="auto" w:fill="FFFFFF"/>
        </w:rPr>
        <w:t>mednarodno podjetje Boston Consulting Group</w:t>
      </w:r>
      <w:r w:rsidRPr="00490DF2">
        <w:rPr>
          <w:rFonts w:ascii="Arial" w:hAnsi="Arial" w:cs="Arial"/>
        </w:rPr>
        <w:t>, ministrstva, RTV Slovenijo, POP TV, agencijo Pristop, javne institucije, kulturne ustanove,…</w:t>
      </w:r>
    </w:p>
    <w:p w14:paraId="62234C5E" w14:textId="77777777" w:rsidR="003709CF" w:rsidRPr="00490DF2" w:rsidRDefault="003709CF" w:rsidP="003709CF">
      <w:pPr>
        <w:jc w:val="both"/>
        <w:rPr>
          <w:rFonts w:ascii="Arial" w:hAnsi="Arial" w:cs="Arial"/>
        </w:rPr>
      </w:pPr>
    </w:p>
    <w:p w14:paraId="62234C5F" w14:textId="77777777" w:rsidR="003709CF" w:rsidRPr="00490DF2" w:rsidRDefault="003709CF" w:rsidP="003709CF">
      <w:pPr>
        <w:ind w:firstLine="0"/>
        <w:jc w:val="both"/>
        <w:rPr>
          <w:rFonts w:ascii="Arial" w:hAnsi="Arial" w:cs="Arial"/>
        </w:rPr>
      </w:pPr>
      <w:r w:rsidRPr="00490DF2">
        <w:rPr>
          <w:rFonts w:ascii="Arial" w:hAnsi="Arial" w:cs="Arial"/>
        </w:rPr>
        <w:t xml:space="preserve">Delavnice kariernih centrov UL, na katere so bili v letu 2016 napoteni študentje: delavnica </w:t>
      </w:r>
      <w:r w:rsidRPr="00490DF2">
        <w:rPr>
          <w:rFonts w:ascii="Arial" w:hAnsi="Arial" w:cs="Arial"/>
          <w:shd w:val="clear" w:color="auto" w:fill="FFFFFF"/>
        </w:rPr>
        <w:t>Motivacija in tehnike učenja za učinkovit študij</w:t>
      </w:r>
      <w:r w:rsidRPr="00490DF2">
        <w:rPr>
          <w:rFonts w:ascii="Arial" w:hAnsi="Arial" w:cs="Arial"/>
        </w:rPr>
        <w:t xml:space="preserve">,  delavnica Podjetniški izziv za mlade, </w:t>
      </w:r>
      <w:r w:rsidRPr="00490DF2">
        <w:rPr>
          <w:rFonts w:ascii="Arial" w:hAnsi="Arial" w:cs="Arial"/>
          <w:shd w:val="clear" w:color="auto" w:fill="FFFFFF"/>
        </w:rPr>
        <w:t>povezovanje in hitri zmenki z izbranimi gazelami - najhitreje rastočimi podjetji v Sloveniji,</w:t>
      </w:r>
      <w:r w:rsidRPr="00490DF2">
        <w:rPr>
          <w:rStyle w:val="apple-converted-space"/>
          <w:rFonts w:ascii="Arial" w:hAnsi="Arial" w:cs="Arial"/>
          <w:shd w:val="clear" w:color="auto" w:fill="FFFFFF"/>
        </w:rPr>
        <w:t> </w:t>
      </w:r>
      <w:r w:rsidRPr="00490DF2">
        <w:rPr>
          <w:rFonts w:ascii="Arial" w:hAnsi="Arial" w:cs="Arial"/>
          <w:shd w:val="clear" w:color="auto" w:fill="FFFFFF"/>
        </w:rPr>
        <w:t xml:space="preserve">delavnica simulacije Evropskega parlamenta, </w:t>
      </w:r>
      <w:r w:rsidRPr="00490DF2">
        <w:rPr>
          <w:rFonts w:ascii="Arial" w:hAnsi="Arial" w:cs="Arial"/>
        </w:rPr>
        <w:t xml:space="preserve">brezplačne delavnice v okviru A.T. Kearney Management Consulting Cluba, Karierni tabor, </w:t>
      </w:r>
      <w:r w:rsidRPr="00490DF2">
        <w:rPr>
          <w:rFonts w:ascii="Arial" w:hAnsi="Arial" w:cs="Arial"/>
          <w:bdr w:val="none" w:sz="0" w:space="0" w:color="auto" w:frame="1"/>
          <w:shd w:val="clear" w:color="auto" w:fill="FFFFFF"/>
        </w:rPr>
        <w:t>delavnica priprave CV-ja</w:t>
      </w:r>
      <w:r w:rsidRPr="00490DF2">
        <w:rPr>
          <w:rFonts w:ascii="Arial" w:hAnsi="Arial" w:cs="Arial"/>
        </w:rPr>
        <w:t xml:space="preserve">, Festival obštudijske dejavnosti, </w:t>
      </w:r>
      <w:r w:rsidRPr="00490DF2">
        <w:rPr>
          <w:rFonts w:ascii="Arial" w:hAnsi="Arial" w:cs="Arial"/>
          <w:bdr w:val="none" w:sz="0" w:space="0" w:color="auto" w:frame="1"/>
          <w:shd w:val="clear" w:color="auto" w:fill="FFFFFF"/>
        </w:rPr>
        <w:t>okrogla miza z naslovom "#EUface - izzivi in priložnosti za mlade v EU"</w:t>
      </w:r>
      <w:r w:rsidRPr="00490DF2">
        <w:rPr>
          <w:rFonts w:ascii="Arial" w:hAnsi="Arial" w:cs="Arial"/>
        </w:rPr>
        <w:t xml:space="preserve">, </w:t>
      </w:r>
      <w:r w:rsidRPr="00490DF2">
        <w:rPr>
          <w:rFonts w:ascii="Arial" w:hAnsi="Arial" w:cs="Arial"/>
          <w:bdr w:val="none" w:sz="0" w:space="0" w:color="auto" w:frame="1"/>
          <w:shd w:val="clear" w:color="auto" w:fill="FFFFFF"/>
        </w:rPr>
        <w:t>Kako zaslužiti s hobijem ali idejo?</w:t>
      </w:r>
      <w:r w:rsidRPr="00490DF2">
        <w:rPr>
          <w:rFonts w:ascii="Arial" w:hAnsi="Arial" w:cs="Arial"/>
        </w:rPr>
        <w:t xml:space="preserve">, </w:t>
      </w:r>
      <w:r w:rsidRPr="00490DF2">
        <w:rPr>
          <w:rFonts w:ascii="Arial" w:hAnsi="Arial" w:cs="Arial"/>
          <w:bdr w:val="none" w:sz="0" w:space="0" w:color="auto" w:frame="1"/>
          <w:shd w:val="clear" w:color="auto" w:fill="FFFFFF"/>
        </w:rPr>
        <w:t>Kako uporabiti LinkedIn za posel, marketing in profesionalno mreženje?</w:t>
      </w:r>
      <w:r w:rsidRPr="00490DF2">
        <w:rPr>
          <w:rFonts w:ascii="Arial" w:hAnsi="Arial" w:cs="Arial"/>
        </w:rPr>
        <w:t>, Govorica telesa in druge.</w:t>
      </w:r>
    </w:p>
    <w:p w14:paraId="62234C60" w14:textId="77777777" w:rsidR="003709CF" w:rsidRPr="00490DF2" w:rsidRDefault="003709CF" w:rsidP="003709CF">
      <w:pPr>
        <w:jc w:val="both"/>
        <w:rPr>
          <w:rFonts w:ascii="Arial" w:hAnsi="Arial" w:cs="Arial"/>
        </w:rPr>
      </w:pPr>
    </w:p>
    <w:p w14:paraId="62234C61" w14:textId="77777777" w:rsidR="003709CF" w:rsidRPr="00490DF2" w:rsidRDefault="003709CF" w:rsidP="003709CF">
      <w:pPr>
        <w:ind w:firstLine="0"/>
        <w:jc w:val="both"/>
        <w:rPr>
          <w:rFonts w:ascii="Arial" w:hAnsi="Arial" w:cs="Arial"/>
        </w:rPr>
      </w:pPr>
      <w:r w:rsidRPr="00490DF2">
        <w:rPr>
          <w:rFonts w:ascii="Arial" w:hAnsi="Arial" w:cs="Arial"/>
        </w:rPr>
        <w:t xml:space="preserve">V letu 2016 se je nadaljevalo s krepitvijo aktivnosti na področju </w:t>
      </w:r>
      <w:r w:rsidRPr="00490DF2">
        <w:rPr>
          <w:rFonts w:ascii="Arial" w:hAnsi="Arial" w:cs="Arial"/>
          <w:b/>
        </w:rPr>
        <w:t>Alumni kluba FDV.</w:t>
      </w:r>
      <w:r w:rsidRPr="00490DF2">
        <w:rPr>
          <w:rFonts w:ascii="Arial" w:hAnsi="Arial" w:cs="Arial"/>
        </w:rPr>
        <w:t xml:space="preserve"> Sprejet je bil Pravilnik Alumni kluba FDV UL, ki ureja delovanje združenja članov Alumni kluba FDV UL in je osnova za formalno vzpostavitev članstva v organih kluba. V letu 2016 je bil organiziran dogodek z naslovom Karierni dan na Fakulteti za družbene vede UL, v okviru katerega je potekala okrogla miza z naslovom »Kariero je treba ustvariti«, v okviru kateder je bilo v sodelovanju s študentskimi društvi organiziranih več dogodkov, okroglih miz, letnih srečanj posameznih sekcij Alumni kluba FDV UL. Število članov Alumni kluba FDV se je v letu 2016 povečalo za 475 članov. Člane Alumni FDV se je redno obveščalo o aktualnih dogodkih oz. razpisih delovnih mest v okviru spletnih aplikacij oz. prek objav na spletni podstrani Alumni FDV UL. V letu 2016 je izšla prva številka kariernega glasila diplomantov FDV UL, kjer so predstavljene karierne poti uspešnih diplomantov FDV UL. Publikacija je komunikacijska podpora pri promociji fakultete, hkrati pa gradi vez z diplomanti fakultete.</w:t>
      </w:r>
    </w:p>
    <w:p w14:paraId="62234C62" w14:textId="77777777" w:rsidR="003709CF" w:rsidRPr="00490DF2" w:rsidRDefault="003709CF" w:rsidP="003709CF">
      <w:pPr>
        <w:jc w:val="both"/>
        <w:rPr>
          <w:rFonts w:ascii="Arial" w:hAnsi="Arial" w:cs="Arial"/>
        </w:rPr>
      </w:pPr>
    </w:p>
    <w:p w14:paraId="62234C63" w14:textId="77777777" w:rsidR="003709CF" w:rsidRPr="00490DF2" w:rsidRDefault="003709CF" w:rsidP="003709CF">
      <w:pPr>
        <w:ind w:firstLine="0"/>
        <w:jc w:val="both"/>
        <w:rPr>
          <w:rFonts w:ascii="Arial" w:hAnsi="Arial" w:cs="Arial"/>
        </w:rPr>
      </w:pPr>
      <w:r w:rsidRPr="00490DF2">
        <w:rPr>
          <w:rFonts w:ascii="Arial" w:hAnsi="Arial" w:cs="Arial"/>
        </w:rPr>
        <w:t xml:space="preserve">Na področju </w:t>
      </w:r>
      <w:r w:rsidRPr="00490DF2">
        <w:rPr>
          <w:rFonts w:ascii="Arial" w:hAnsi="Arial" w:cs="Arial"/>
          <w:b/>
        </w:rPr>
        <w:t>vseživljenjskega učenja</w:t>
      </w:r>
      <w:r w:rsidRPr="00490DF2">
        <w:rPr>
          <w:rFonts w:ascii="Arial" w:hAnsi="Arial" w:cs="Arial"/>
        </w:rPr>
        <w:t xml:space="preserve"> je bil v letu 2016 pripravljen predlog za izvedbo tečajev tujih jezikov, s predvidenim pričetkom izvajanja v poletnem semestru študijskega leta 2016/2017. </w:t>
      </w:r>
    </w:p>
    <w:p w14:paraId="62234C64" w14:textId="77777777" w:rsidR="00E309FA" w:rsidRPr="00490DF2" w:rsidRDefault="00E309FA" w:rsidP="003709CF">
      <w:pPr>
        <w:ind w:firstLine="0"/>
        <w:jc w:val="both"/>
        <w:rPr>
          <w:rFonts w:ascii="Arial" w:hAnsi="Arial" w:cs="Arial"/>
        </w:rPr>
      </w:pPr>
    </w:p>
    <w:p w14:paraId="62234C65" w14:textId="77777777" w:rsidR="00E309FA" w:rsidRPr="00490DF2" w:rsidRDefault="00E309FA" w:rsidP="003709CF">
      <w:pPr>
        <w:ind w:firstLine="0"/>
        <w:jc w:val="both"/>
        <w:rPr>
          <w:rFonts w:ascii="Arial" w:hAnsi="Arial" w:cs="Arial"/>
        </w:rPr>
      </w:pPr>
      <w:r w:rsidRPr="00490DF2">
        <w:rPr>
          <w:rFonts w:ascii="Arial" w:hAnsi="Arial" w:cs="Arial"/>
        </w:rPr>
        <w:t>V program za izpopolnjevanje družboslovnega znanja se vključujejo diplomanti prve stopnje študija, ki potrebujejo določena znanja in zadostno število KT po ECTS sistemu, da se lahko kasneje vpišejo na drugostopenjski program FDV. V študijskem letu 2015/16 je program za izpopolnjevanje družboslovnega znanja zaključilo 8 udeležencev .</w:t>
      </w:r>
    </w:p>
    <w:p w14:paraId="62234C66" w14:textId="77777777" w:rsidR="00055F88" w:rsidRPr="00490DF2" w:rsidRDefault="00055F88" w:rsidP="00055F88">
      <w:pPr>
        <w:ind w:firstLine="0"/>
        <w:jc w:val="both"/>
        <w:rPr>
          <w:rFonts w:ascii="Arial" w:hAnsi="Arial" w:cs="Arial"/>
        </w:rPr>
      </w:pPr>
    </w:p>
    <w:p w14:paraId="62234C67" w14:textId="77777777" w:rsidR="000E5F2F" w:rsidRPr="00490DF2" w:rsidRDefault="000E5F2F" w:rsidP="00055F88">
      <w:pPr>
        <w:ind w:firstLine="0"/>
        <w:jc w:val="both"/>
        <w:rPr>
          <w:rFonts w:ascii="Arial" w:hAnsi="Arial" w:cs="Arial"/>
        </w:rPr>
      </w:pPr>
      <w:r w:rsidRPr="00490DF2">
        <w:rPr>
          <w:rFonts w:ascii="Arial" w:hAnsi="Arial" w:cs="Arial"/>
        </w:rPr>
        <w:t xml:space="preserve">Povzetek v obliki preglednice </w:t>
      </w:r>
      <w:r w:rsidR="00360460" w:rsidRPr="00490DF2">
        <w:rPr>
          <w:rFonts w:ascii="Arial" w:hAnsi="Arial" w:cs="Arial"/>
        </w:rPr>
        <w:t>:</w:t>
      </w:r>
    </w:p>
    <w:p w14:paraId="62234C68" w14:textId="77777777" w:rsidR="00991B89" w:rsidRPr="00490DF2" w:rsidRDefault="00991B89" w:rsidP="001731B9">
      <w:pPr>
        <w:rPr>
          <w:rFonts w:ascii="Arial" w:hAnsi="Arial" w:cs="Arial"/>
        </w:rPr>
      </w:pPr>
    </w:p>
    <w:tbl>
      <w:tblPr>
        <w:tblStyle w:val="TableGrid"/>
        <w:tblW w:w="0" w:type="auto"/>
        <w:tblLook w:val="04A0" w:firstRow="1" w:lastRow="0" w:firstColumn="1" w:lastColumn="0" w:noHBand="0" w:noVBand="1"/>
      </w:tblPr>
      <w:tblGrid>
        <w:gridCol w:w="4013"/>
        <w:gridCol w:w="4764"/>
      </w:tblGrid>
      <w:tr w:rsidR="002B5515" w:rsidRPr="00490DF2" w14:paraId="62234C6A" w14:textId="77777777" w:rsidTr="00E309FA">
        <w:trPr>
          <w:trHeight w:val="330"/>
        </w:trPr>
        <w:tc>
          <w:tcPr>
            <w:tcW w:w="9003" w:type="dxa"/>
            <w:gridSpan w:val="2"/>
            <w:hideMark/>
          </w:tcPr>
          <w:p w14:paraId="62234C69" w14:textId="77777777" w:rsidR="002B5515" w:rsidRPr="00490DF2" w:rsidRDefault="002B5515" w:rsidP="002B5515">
            <w:pPr>
              <w:ind w:firstLine="0"/>
              <w:rPr>
                <w:rFonts w:ascii="Arial" w:hAnsi="Arial" w:cs="Arial"/>
                <w:b/>
                <w:sz w:val="22"/>
                <w:szCs w:val="22"/>
              </w:rPr>
            </w:pPr>
            <w:r w:rsidRPr="00490DF2">
              <w:rPr>
                <w:rFonts w:ascii="Arial" w:hAnsi="Arial" w:cs="Arial"/>
                <w:b/>
                <w:sz w:val="22"/>
                <w:szCs w:val="22"/>
              </w:rPr>
              <w:t>PRENOS IN UPORABA ZNANJA</w:t>
            </w:r>
          </w:p>
        </w:tc>
      </w:tr>
      <w:tr w:rsidR="002B5515" w:rsidRPr="00490DF2" w14:paraId="62234C6D" w14:textId="77777777" w:rsidTr="00E309FA">
        <w:trPr>
          <w:trHeight w:val="660"/>
        </w:trPr>
        <w:tc>
          <w:tcPr>
            <w:tcW w:w="4130" w:type="dxa"/>
            <w:shd w:val="clear" w:color="auto" w:fill="D9D9D9" w:themeFill="background1" w:themeFillShade="D9"/>
            <w:hideMark/>
          </w:tcPr>
          <w:p w14:paraId="62234C6B"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Ključni premiki, prednosti in dobre prakse na področju (npr. tri)</w:t>
            </w:r>
          </w:p>
        </w:tc>
        <w:tc>
          <w:tcPr>
            <w:tcW w:w="4873" w:type="dxa"/>
            <w:shd w:val="clear" w:color="auto" w:fill="D9D9D9" w:themeFill="background1" w:themeFillShade="D9"/>
            <w:hideMark/>
          </w:tcPr>
          <w:p w14:paraId="62234C6C"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Obrazložitev vpliva na kakovost</w:t>
            </w:r>
          </w:p>
        </w:tc>
      </w:tr>
      <w:tr w:rsidR="002B5515" w:rsidRPr="00490DF2" w14:paraId="62234C70" w14:textId="77777777" w:rsidTr="00E309FA">
        <w:trPr>
          <w:trHeight w:val="990"/>
        </w:trPr>
        <w:tc>
          <w:tcPr>
            <w:tcW w:w="4130" w:type="dxa"/>
            <w:hideMark/>
          </w:tcPr>
          <w:p w14:paraId="62234C6E"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Sprejet je nov pravilnik o delovanju Alumni kluba UL FDV, vzpostavljanje aktivnega jedra vodstvenih organov Al</w:t>
            </w:r>
            <w:r w:rsidR="00383452" w:rsidRPr="00490DF2">
              <w:rPr>
                <w:rFonts w:ascii="Arial" w:hAnsi="Arial" w:cs="Arial"/>
                <w:sz w:val="22"/>
                <w:szCs w:val="22"/>
              </w:rPr>
              <w:t>umni kluba UL FDV.</w:t>
            </w:r>
          </w:p>
        </w:tc>
        <w:tc>
          <w:tcPr>
            <w:tcW w:w="4873" w:type="dxa"/>
            <w:hideMark/>
          </w:tcPr>
          <w:p w14:paraId="62234C6F"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S povezovanjem znanosti, gospodarstva in negospodarstva soustvarjamo razvojno - raziskovalno in strokovno sodelovanje, vzpodbujanje mreženja diplomantov.</w:t>
            </w:r>
          </w:p>
        </w:tc>
      </w:tr>
      <w:tr w:rsidR="002B5515" w:rsidRPr="00490DF2" w14:paraId="62234C73" w14:textId="77777777" w:rsidTr="00E309FA">
        <w:trPr>
          <w:trHeight w:val="660"/>
        </w:trPr>
        <w:tc>
          <w:tcPr>
            <w:tcW w:w="4130" w:type="dxa"/>
            <w:hideMark/>
          </w:tcPr>
          <w:p w14:paraId="62234C71"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Izšel je prvi izvod Kariernega glasila z intervjuji uspešnih diplomantov UL FDV</w:t>
            </w:r>
            <w:r w:rsidR="00383452" w:rsidRPr="00490DF2">
              <w:rPr>
                <w:rFonts w:ascii="Arial" w:hAnsi="Arial" w:cs="Arial"/>
                <w:sz w:val="22"/>
                <w:szCs w:val="22"/>
              </w:rPr>
              <w:t>.</w:t>
            </w:r>
          </w:p>
        </w:tc>
        <w:tc>
          <w:tcPr>
            <w:tcW w:w="4873" w:type="dxa"/>
            <w:hideMark/>
          </w:tcPr>
          <w:p w14:paraId="62234C72"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Podpora tržno komunikacijskim aktivnostim na področju promocije študija, podpora pri nadgradnji ugleda fakultete.</w:t>
            </w:r>
          </w:p>
        </w:tc>
      </w:tr>
      <w:tr w:rsidR="002B5515" w:rsidRPr="00490DF2" w14:paraId="62234C76" w14:textId="77777777" w:rsidTr="00E309FA">
        <w:trPr>
          <w:trHeight w:val="1035"/>
        </w:trPr>
        <w:tc>
          <w:tcPr>
            <w:tcW w:w="4130" w:type="dxa"/>
            <w:hideMark/>
          </w:tcPr>
          <w:p w14:paraId="62234C74"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V okviru dejavnosti vseživljenjskega učenja je pripravljen program za učenje tujih jezikov</w:t>
            </w:r>
            <w:r w:rsidR="00383452" w:rsidRPr="00490DF2">
              <w:rPr>
                <w:rFonts w:ascii="Arial" w:hAnsi="Arial" w:cs="Arial"/>
                <w:sz w:val="22"/>
                <w:szCs w:val="22"/>
              </w:rPr>
              <w:t>.</w:t>
            </w:r>
            <w:r w:rsidRPr="00490DF2">
              <w:rPr>
                <w:rFonts w:ascii="Arial" w:hAnsi="Arial" w:cs="Arial"/>
                <w:sz w:val="22"/>
                <w:szCs w:val="22"/>
              </w:rPr>
              <w:t xml:space="preserve"> </w:t>
            </w:r>
          </w:p>
        </w:tc>
        <w:tc>
          <w:tcPr>
            <w:tcW w:w="4873" w:type="dxa"/>
            <w:hideMark/>
          </w:tcPr>
          <w:p w14:paraId="62234C75"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Pridobivanje dodatnih tržnih sredstev in obogatitev študijskega procesa (izpopolnjevanje znanja tujih jezikov naših študentov in diplomantov).</w:t>
            </w:r>
          </w:p>
        </w:tc>
      </w:tr>
      <w:tr w:rsidR="002B5515" w:rsidRPr="00490DF2" w14:paraId="62234C79" w14:textId="77777777" w:rsidTr="00E309FA">
        <w:trPr>
          <w:trHeight w:val="660"/>
        </w:trPr>
        <w:tc>
          <w:tcPr>
            <w:tcW w:w="4130" w:type="dxa"/>
            <w:hideMark/>
          </w:tcPr>
          <w:p w14:paraId="62234C77" w14:textId="77777777" w:rsidR="002B5515" w:rsidRPr="00490DF2" w:rsidRDefault="00E309FA" w:rsidP="002B5515">
            <w:pPr>
              <w:ind w:firstLine="0"/>
              <w:rPr>
                <w:rFonts w:ascii="Arial" w:hAnsi="Arial" w:cs="Arial"/>
                <w:sz w:val="22"/>
                <w:szCs w:val="22"/>
              </w:rPr>
            </w:pPr>
            <w:r w:rsidRPr="00490DF2">
              <w:rPr>
                <w:rFonts w:ascii="Arial" w:hAnsi="Arial" w:cs="Arial"/>
                <w:sz w:val="22"/>
                <w:szCs w:val="22"/>
              </w:rPr>
              <w:t>Ustanovitev R</w:t>
            </w:r>
            <w:r w:rsidR="002B5515" w:rsidRPr="00490DF2">
              <w:rPr>
                <w:rFonts w:ascii="Arial" w:hAnsi="Arial" w:cs="Arial"/>
                <w:sz w:val="22"/>
                <w:szCs w:val="22"/>
              </w:rPr>
              <w:t>azvojnega sveta Fakultete za družbene vede UL</w:t>
            </w:r>
            <w:r w:rsidR="00383452" w:rsidRPr="00490DF2">
              <w:rPr>
                <w:rFonts w:ascii="Arial" w:hAnsi="Arial" w:cs="Arial"/>
                <w:sz w:val="22"/>
                <w:szCs w:val="22"/>
              </w:rPr>
              <w:t>.</w:t>
            </w:r>
          </w:p>
        </w:tc>
        <w:tc>
          <w:tcPr>
            <w:tcW w:w="4873" w:type="dxa"/>
            <w:hideMark/>
          </w:tcPr>
          <w:p w14:paraId="62234C78"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Sodelovanje s strokovnjaki iz gospodarstva in negospodarstva pospešuje razvoj na področju znanstvenoizobraževalne dejavnosti.</w:t>
            </w:r>
          </w:p>
        </w:tc>
      </w:tr>
      <w:tr w:rsidR="002B5515" w:rsidRPr="00490DF2" w14:paraId="62234C7C" w14:textId="77777777" w:rsidTr="00E309FA">
        <w:trPr>
          <w:trHeight w:val="660"/>
        </w:trPr>
        <w:tc>
          <w:tcPr>
            <w:tcW w:w="4130" w:type="dxa"/>
            <w:shd w:val="clear" w:color="auto" w:fill="D9D9D9" w:themeFill="background1" w:themeFillShade="D9"/>
            <w:hideMark/>
          </w:tcPr>
          <w:p w14:paraId="62234C7A"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lastRenderedPageBreak/>
              <w:t>Ključne pomanjkljivosti, priložnosti za izboljšave in izzivi na področju (npr. tri)</w:t>
            </w:r>
          </w:p>
        </w:tc>
        <w:tc>
          <w:tcPr>
            <w:tcW w:w="4873" w:type="dxa"/>
            <w:shd w:val="clear" w:color="auto" w:fill="D9D9D9" w:themeFill="background1" w:themeFillShade="D9"/>
            <w:hideMark/>
          </w:tcPr>
          <w:p w14:paraId="62234C7B"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Predlogi ukrepov za izboljšave</w:t>
            </w:r>
          </w:p>
        </w:tc>
      </w:tr>
      <w:tr w:rsidR="002B5515" w:rsidRPr="00490DF2" w14:paraId="62234C7F" w14:textId="77777777" w:rsidTr="00E309FA">
        <w:trPr>
          <w:trHeight w:val="660"/>
        </w:trPr>
        <w:tc>
          <w:tcPr>
            <w:tcW w:w="4130" w:type="dxa"/>
            <w:hideMark/>
          </w:tcPr>
          <w:p w14:paraId="62234C7D"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Premajhna proaktivnost fakultete pri ponudbi znanj za nove poklice.</w:t>
            </w:r>
          </w:p>
        </w:tc>
        <w:tc>
          <w:tcPr>
            <w:tcW w:w="4873" w:type="dxa"/>
            <w:hideMark/>
          </w:tcPr>
          <w:p w14:paraId="62234C7E"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Razprava in priprava programov za izpopolnjevanje na poklicnih področjih prihodnosti.</w:t>
            </w:r>
          </w:p>
        </w:tc>
      </w:tr>
      <w:tr w:rsidR="002B5515" w:rsidRPr="00490DF2" w14:paraId="62234C82" w14:textId="77777777" w:rsidTr="00E309FA">
        <w:trPr>
          <w:trHeight w:val="2640"/>
        </w:trPr>
        <w:tc>
          <w:tcPr>
            <w:tcW w:w="4130" w:type="dxa"/>
            <w:hideMark/>
          </w:tcPr>
          <w:p w14:paraId="62234C80" w14:textId="77777777" w:rsidR="002B5515" w:rsidRPr="00490DF2" w:rsidRDefault="002B5515" w:rsidP="00354B9A">
            <w:pPr>
              <w:ind w:firstLine="0"/>
              <w:rPr>
                <w:rFonts w:ascii="Arial" w:hAnsi="Arial" w:cs="Arial"/>
                <w:sz w:val="22"/>
                <w:szCs w:val="22"/>
              </w:rPr>
            </w:pPr>
            <w:r w:rsidRPr="00490DF2">
              <w:rPr>
                <w:rFonts w:ascii="Arial" w:hAnsi="Arial" w:cs="Arial"/>
                <w:sz w:val="22"/>
                <w:szCs w:val="22"/>
              </w:rPr>
              <w:t>V program za izpopolnjevanje se vpisuje malo slušateljev, saj morajo opraviti veliko predmetov pred vpisom na 2. stopnjo; urniki niso prilagojeni zaposlenim slušateljem; končan program pa jim tudi ne zagotavlja vpisa na 2. stopnjo  v primeru, da  je na želenem programu omejitev vpisa. Za udeležence Programa za izpopolnjevanje bi morala biti ločena izvedba - za tujce tudi v angleškem jeziku, kar pa bi izvedbo bistveno podražilo.</w:t>
            </w:r>
          </w:p>
        </w:tc>
        <w:tc>
          <w:tcPr>
            <w:tcW w:w="4873" w:type="dxa"/>
            <w:hideMark/>
          </w:tcPr>
          <w:p w14:paraId="62234C81"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Uvedba sistema študija 3+2 bo zmanjšala število predmetov, ki jih morajo študenti opraviti v okviru Programa za izpopolnjevanje družboslovnega znanja.</w:t>
            </w:r>
          </w:p>
        </w:tc>
      </w:tr>
      <w:tr w:rsidR="002B5515" w:rsidRPr="00490DF2" w14:paraId="62234C85" w14:textId="77777777" w:rsidTr="00E309FA">
        <w:trPr>
          <w:trHeight w:val="660"/>
        </w:trPr>
        <w:tc>
          <w:tcPr>
            <w:tcW w:w="4130" w:type="dxa"/>
            <w:hideMark/>
          </w:tcPr>
          <w:p w14:paraId="62234C83"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 xml:space="preserve">Okrepitev delovanja Alumni FDV </w:t>
            </w:r>
          </w:p>
        </w:tc>
        <w:tc>
          <w:tcPr>
            <w:tcW w:w="4873" w:type="dxa"/>
            <w:hideMark/>
          </w:tcPr>
          <w:p w14:paraId="62234C84" w14:textId="77777777" w:rsidR="002B5515" w:rsidRPr="00490DF2" w:rsidRDefault="002B5515" w:rsidP="002B5515">
            <w:pPr>
              <w:ind w:firstLine="0"/>
              <w:rPr>
                <w:rFonts w:ascii="Arial" w:hAnsi="Arial" w:cs="Arial"/>
                <w:sz w:val="22"/>
                <w:szCs w:val="22"/>
              </w:rPr>
            </w:pPr>
            <w:r w:rsidRPr="00490DF2">
              <w:rPr>
                <w:rFonts w:ascii="Arial" w:hAnsi="Arial" w:cs="Arial"/>
                <w:sz w:val="22"/>
                <w:szCs w:val="22"/>
              </w:rPr>
              <w:t>Vzpostavitev članstva v organih Alumni kluba FDV UL in pričetek timskega dela z novim vodstvom Alumni FDV</w:t>
            </w:r>
          </w:p>
        </w:tc>
      </w:tr>
    </w:tbl>
    <w:p w14:paraId="62234C86" w14:textId="77777777" w:rsidR="007B3684" w:rsidRPr="00490DF2" w:rsidRDefault="007B3684" w:rsidP="007B3684">
      <w:pPr>
        <w:ind w:firstLine="0"/>
        <w:rPr>
          <w:rFonts w:ascii="Arial" w:hAnsi="Arial" w:cs="Arial"/>
        </w:rPr>
      </w:pPr>
    </w:p>
    <w:p w14:paraId="62234C87" w14:textId="77777777" w:rsidR="00DB4E31" w:rsidRPr="00490DF2" w:rsidRDefault="00DB4E31" w:rsidP="0088095F">
      <w:pPr>
        <w:rPr>
          <w:rFonts w:ascii="Arial" w:hAnsi="Arial" w:cs="Arial"/>
        </w:rPr>
      </w:pPr>
    </w:p>
    <w:p w14:paraId="62234C88" w14:textId="77777777" w:rsidR="00DB4E31" w:rsidRPr="00490DF2" w:rsidRDefault="00DB4E31" w:rsidP="00D109A0">
      <w:pPr>
        <w:rPr>
          <w:rFonts w:ascii="Arial" w:hAnsi="Arial" w:cs="Arial"/>
        </w:rPr>
      </w:pPr>
      <w:bookmarkStart w:id="17" w:name="_MON_1449313048"/>
      <w:bookmarkStart w:id="18" w:name="_Toc372636663"/>
      <w:bookmarkEnd w:id="17"/>
    </w:p>
    <w:p w14:paraId="62234C89" w14:textId="77777777" w:rsidR="00D109A0" w:rsidRPr="00490DF2" w:rsidRDefault="00DD1DE6" w:rsidP="00DC0DCE">
      <w:pPr>
        <w:pStyle w:val="Heading1"/>
        <w:numPr>
          <w:ilvl w:val="1"/>
          <w:numId w:val="3"/>
        </w:numPr>
        <w:spacing w:before="0" w:after="0" w:line="288" w:lineRule="auto"/>
        <w:rPr>
          <w:rFonts w:ascii="Arial" w:hAnsi="Arial" w:cs="Arial"/>
          <w:b w:val="0"/>
          <w:sz w:val="22"/>
          <w:szCs w:val="22"/>
        </w:rPr>
      </w:pPr>
      <w:bookmarkStart w:id="19" w:name="_Toc473797299"/>
      <w:r w:rsidRPr="00490DF2">
        <w:rPr>
          <w:rFonts w:ascii="Arial" w:hAnsi="Arial" w:cs="Arial"/>
          <w:b w:val="0"/>
          <w:sz w:val="22"/>
          <w:szCs w:val="22"/>
        </w:rPr>
        <w:t>USTVARJALNE  RAZMERE ZA DELO IN ŠTUDIJ</w:t>
      </w:r>
      <w:bookmarkEnd w:id="18"/>
      <w:bookmarkEnd w:id="19"/>
    </w:p>
    <w:p w14:paraId="62234C8C" w14:textId="77777777" w:rsidR="0088095F" w:rsidRPr="00490DF2" w:rsidRDefault="0088095F" w:rsidP="0088095F">
      <w:pPr>
        <w:rPr>
          <w:rFonts w:ascii="Arial" w:hAnsi="Arial" w:cs="Arial"/>
        </w:rPr>
      </w:pPr>
    </w:p>
    <w:p w14:paraId="62234C8D" w14:textId="77777777" w:rsidR="0088095F" w:rsidRPr="00490DF2" w:rsidRDefault="0088095F" w:rsidP="00DC0DCE">
      <w:pPr>
        <w:pStyle w:val="Heading1"/>
        <w:numPr>
          <w:ilvl w:val="2"/>
          <w:numId w:val="3"/>
        </w:numPr>
        <w:spacing w:before="0" w:after="0" w:line="288" w:lineRule="auto"/>
        <w:rPr>
          <w:rFonts w:ascii="Arial" w:hAnsi="Arial" w:cs="Arial"/>
          <w:b w:val="0"/>
          <w:sz w:val="22"/>
          <w:szCs w:val="22"/>
        </w:rPr>
      </w:pPr>
      <w:bookmarkStart w:id="20" w:name="_Toc473797300"/>
      <w:r w:rsidRPr="00490DF2">
        <w:rPr>
          <w:rFonts w:ascii="Arial" w:hAnsi="Arial" w:cs="Arial"/>
          <w:b w:val="0"/>
          <w:sz w:val="22"/>
          <w:szCs w:val="22"/>
        </w:rPr>
        <w:t>Obštudijska in interesna dejavnost, storitve za študente</w:t>
      </w:r>
      <w:bookmarkEnd w:id="20"/>
    </w:p>
    <w:p w14:paraId="62234C8E" w14:textId="77777777" w:rsidR="0088095F" w:rsidRPr="00490DF2" w:rsidRDefault="0088095F" w:rsidP="0088095F">
      <w:pPr>
        <w:rPr>
          <w:rFonts w:ascii="Arial" w:hAnsi="Arial" w:cs="Arial"/>
        </w:rPr>
      </w:pPr>
    </w:p>
    <w:p w14:paraId="62234C8F" w14:textId="77777777" w:rsidR="00444D7A" w:rsidRPr="00490DF2" w:rsidRDefault="00745770" w:rsidP="002D6488">
      <w:pPr>
        <w:ind w:firstLine="0"/>
        <w:rPr>
          <w:rFonts w:ascii="Arial" w:hAnsi="Arial" w:cs="Arial"/>
        </w:rPr>
      </w:pPr>
      <w:r w:rsidRPr="00490DF2">
        <w:rPr>
          <w:rFonts w:ascii="Arial" w:hAnsi="Arial" w:cs="Arial"/>
        </w:rPr>
        <w:t>Dolgoročni cilji iz</w:t>
      </w:r>
      <w:r w:rsidR="00CA68BA" w:rsidRPr="00490DF2">
        <w:rPr>
          <w:rFonts w:ascii="Arial" w:hAnsi="Arial" w:cs="Arial"/>
        </w:rPr>
        <w:t xml:space="preserve"> S</w:t>
      </w:r>
      <w:r w:rsidR="00444D7A" w:rsidRPr="00490DF2">
        <w:rPr>
          <w:rFonts w:ascii="Arial" w:hAnsi="Arial" w:cs="Arial"/>
        </w:rPr>
        <w:t>trategije FDV:</w:t>
      </w:r>
    </w:p>
    <w:p w14:paraId="62234C90" w14:textId="77777777" w:rsidR="00444D7A" w:rsidRPr="00490DF2" w:rsidRDefault="00205796" w:rsidP="00B34B7C">
      <w:pPr>
        <w:pStyle w:val="ListParagraph"/>
        <w:numPr>
          <w:ilvl w:val="0"/>
          <w:numId w:val="37"/>
        </w:numPr>
        <w:rPr>
          <w:rFonts w:ascii="Arial" w:hAnsi="Arial" w:cs="Arial"/>
        </w:rPr>
      </w:pPr>
      <w:r w:rsidRPr="00490DF2">
        <w:rPr>
          <w:rFonts w:ascii="Arial" w:hAnsi="Arial" w:cs="Arial"/>
        </w:rPr>
        <w:t>Z</w:t>
      </w:r>
      <w:r w:rsidR="00313C53" w:rsidRPr="00490DF2">
        <w:rPr>
          <w:rFonts w:ascii="Arial" w:hAnsi="Arial" w:cs="Arial"/>
        </w:rPr>
        <w:t>agotoviti pogoje za ustvarjalno delo študentov, ki se bo odražalo v delovanju fakultete kot celote</w:t>
      </w:r>
      <w:r w:rsidRPr="00490DF2">
        <w:rPr>
          <w:rFonts w:ascii="Arial" w:hAnsi="Arial" w:cs="Arial"/>
        </w:rPr>
        <w:t>.</w:t>
      </w:r>
    </w:p>
    <w:p w14:paraId="62234C91" w14:textId="77777777" w:rsidR="00444D7A" w:rsidRPr="00490DF2" w:rsidRDefault="00444D7A" w:rsidP="002D6488">
      <w:pPr>
        <w:ind w:firstLine="0"/>
        <w:rPr>
          <w:rFonts w:ascii="Arial" w:hAnsi="Arial" w:cs="Arial"/>
        </w:rPr>
      </w:pPr>
    </w:p>
    <w:p w14:paraId="62234C92" w14:textId="77777777" w:rsidR="00444D7A" w:rsidRPr="00490DF2" w:rsidRDefault="00444D7A" w:rsidP="002D6488">
      <w:pPr>
        <w:ind w:firstLine="0"/>
        <w:rPr>
          <w:rFonts w:ascii="Arial" w:hAnsi="Arial" w:cs="Arial"/>
        </w:rPr>
      </w:pPr>
      <w:r w:rsidRPr="00490DF2">
        <w:rPr>
          <w:rFonts w:ascii="Arial" w:hAnsi="Arial" w:cs="Arial"/>
        </w:rPr>
        <w:t>Letni načrt FDV za 201</w:t>
      </w:r>
      <w:r w:rsidR="00271F1C" w:rsidRPr="00490DF2">
        <w:rPr>
          <w:rFonts w:ascii="Arial" w:hAnsi="Arial" w:cs="Arial"/>
        </w:rPr>
        <w:t>6</w:t>
      </w:r>
      <w:r w:rsidRPr="00490DF2">
        <w:rPr>
          <w:rFonts w:ascii="Arial" w:hAnsi="Arial" w:cs="Arial"/>
        </w:rPr>
        <w:t xml:space="preserve"> – cilji:</w:t>
      </w:r>
    </w:p>
    <w:p w14:paraId="62234C93" w14:textId="77777777" w:rsidR="00271F1C" w:rsidRPr="00490DF2" w:rsidRDefault="00271F1C" w:rsidP="002D6488">
      <w:pPr>
        <w:ind w:firstLine="0"/>
        <w:rPr>
          <w:rFonts w:ascii="Arial" w:hAnsi="Arial" w:cs="Arial"/>
        </w:rPr>
      </w:pPr>
    </w:p>
    <w:p w14:paraId="62234C94"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Doprinos k izboljšanju kakovosti študija in ohranitvi študentskih pravic znotraj procesa reakreditacije.</w:t>
      </w:r>
    </w:p>
    <w:p w14:paraId="62234C95"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 xml:space="preserve">Izobraževanja študentskih svetnikov in ostalih študentskih predstavnikov. </w:t>
      </w:r>
    </w:p>
    <w:p w14:paraId="62234C96"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 xml:space="preserve">Povečanje prepoznavnosti ŠS FDV. </w:t>
      </w:r>
    </w:p>
    <w:p w14:paraId="62234C97"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Vpeljava sprememb tutorskega sistema, ki bodo zajemale spremembe tutorskega sistema UL ter potrebe tutorskega zbora.</w:t>
      </w:r>
    </w:p>
    <w:p w14:paraId="62234C98"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Višja stopnja veljave tutorstva kot obštudijske dejavnosti.</w:t>
      </w:r>
    </w:p>
    <w:p w14:paraId="62234C99"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Vpeljava sprememb tutorskega poročanja za boljšo oceno tutorskih aktivnosti na FDV.</w:t>
      </w:r>
    </w:p>
    <w:p w14:paraId="62234C9A"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Višja stopnja usposobljenosti tutorjev študentov.</w:t>
      </w:r>
    </w:p>
    <w:p w14:paraId="62234C9B"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Informativne dejavnosti, ki so povezane s promocijo študija.</w:t>
      </w:r>
    </w:p>
    <w:p w14:paraId="62234C9C" w14:textId="77777777" w:rsidR="00444D7A" w:rsidRPr="00490DF2" w:rsidRDefault="00444D7A" w:rsidP="00444D7A">
      <w:pPr>
        <w:pStyle w:val="ListParagraph"/>
        <w:ind w:firstLine="0"/>
        <w:rPr>
          <w:rFonts w:ascii="Arial" w:hAnsi="Arial" w:cs="Arial"/>
        </w:rPr>
      </w:pPr>
    </w:p>
    <w:p w14:paraId="62234C9D" w14:textId="77777777" w:rsidR="00444D7A"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444D7A" w:rsidRPr="00490DF2">
        <w:rPr>
          <w:rFonts w:ascii="Arial" w:hAnsi="Arial" w:cs="Arial"/>
        </w:rPr>
        <w:t xml:space="preserve"> </w:t>
      </w:r>
    </w:p>
    <w:p w14:paraId="62234C9E" w14:textId="77777777" w:rsidR="00DC345B" w:rsidRPr="00490DF2" w:rsidRDefault="00DC345B" w:rsidP="00DC345B">
      <w:pPr>
        <w:pStyle w:val="ListParagraph"/>
        <w:ind w:firstLine="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27"/>
        <w:gridCol w:w="4250"/>
      </w:tblGrid>
      <w:tr w:rsidR="00152C90" w:rsidRPr="00490DF2" w14:paraId="62234CA1" w14:textId="77777777" w:rsidTr="00152C90">
        <w:tc>
          <w:tcPr>
            <w:tcW w:w="4644" w:type="dxa"/>
            <w:tcMar>
              <w:top w:w="0" w:type="dxa"/>
              <w:left w:w="108" w:type="dxa"/>
              <w:bottom w:w="0" w:type="dxa"/>
              <w:right w:w="108" w:type="dxa"/>
            </w:tcMar>
          </w:tcPr>
          <w:p w14:paraId="62234C9F" w14:textId="77777777" w:rsidR="00152C90" w:rsidRPr="00490DF2" w:rsidRDefault="00152C90" w:rsidP="00152C90">
            <w:pPr>
              <w:ind w:firstLine="0"/>
              <w:jc w:val="both"/>
              <w:rPr>
                <w:rFonts w:ascii="Arial" w:hAnsi="Arial" w:cs="Arial"/>
              </w:rPr>
            </w:pPr>
            <w:r w:rsidRPr="00490DF2">
              <w:rPr>
                <w:rFonts w:ascii="Arial" w:eastAsia="Times New Roman" w:hAnsi="Arial" w:cs="Arial"/>
                <w:b/>
                <w:color w:val="000000" w:themeColor="text1"/>
                <w:lang w:eastAsia="sl-SI"/>
              </w:rPr>
              <w:t>Predlagani ukrepi</w:t>
            </w:r>
          </w:p>
        </w:tc>
        <w:tc>
          <w:tcPr>
            <w:tcW w:w="4359" w:type="dxa"/>
            <w:tcMar>
              <w:top w:w="0" w:type="dxa"/>
              <w:left w:w="108" w:type="dxa"/>
              <w:bottom w:w="0" w:type="dxa"/>
              <w:right w:w="108" w:type="dxa"/>
            </w:tcMar>
          </w:tcPr>
          <w:p w14:paraId="62234CA0" w14:textId="77777777" w:rsidR="00152C90" w:rsidRPr="00490DF2" w:rsidRDefault="00152C90" w:rsidP="00152C90">
            <w:pPr>
              <w:rPr>
                <w:rFonts w:ascii="Arial" w:hAnsi="Arial" w:cs="Arial"/>
              </w:rPr>
            </w:pPr>
            <w:r w:rsidRPr="00490DF2">
              <w:rPr>
                <w:rFonts w:ascii="Arial" w:eastAsia="Times New Roman" w:hAnsi="Arial" w:cs="Arial"/>
                <w:b/>
                <w:color w:val="000000" w:themeColor="text1"/>
                <w:lang w:eastAsia="sl-SI"/>
              </w:rPr>
              <w:t>Realizacija ukrepov</w:t>
            </w:r>
          </w:p>
        </w:tc>
      </w:tr>
      <w:tr w:rsidR="00152C90" w:rsidRPr="00490DF2" w14:paraId="62234CA6" w14:textId="77777777" w:rsidTr="00152C90">
        <w:tc>
          <w:tcPr>
            <w:tcW w:w="4644" w:type="dxa"/>
            <w:tcMar>
              <w:top w:w="0" w:type="dxa"/>
              <w:left w:w="108" w:type="dxa"/>
              <w:bottom w:w="0" w:type="dxa"/>
              <w:right w:w="108" w:type="dxa"/>
            </w:tcMar>
          </w:tcPr>
          <w:p w14:paraId="62234CA2" w14:textId="77777777" w:rsidR="00152C90" w:rsidRPr="00490DF2" w:rsidRDefault="00152C90" w:rsidP="00152C90">
            <w:pPr>
              <w:ind w:firstLine="0"/>
              <w:jc w:val="both"/>
              <w:rPr>
                <w:rFonts w:ascii="Arial" w:hAnsi="Arial" w:cs="Arial"/>
              </w:rPr>
            </w:pPr>
            <w:r w:rsidRPr="00490DF2">
              <w:rPr>
                <w:rFonts w:ascii="Arial" w:hAnsi="Arial" w:cs="Arial"/>
              </w:rPr>
              <w:t>Delovni vikend svetnikov ŠS FDV in ostalih izvoljenih in imenovanih predstavnikov študentov.</w:t>
            </w:r>
          </w:p>
          <w:p w14:paraId="62234CA3" w14:textId="5E092296" w:rsidR="00152C90" w:rsidRPr="00490DF2" w:rsidRDefault="00152C90" w:rsidP="00152C90">
            <w:pPr>
              <w:jc w:val="both"/>
              <w:rPr>
                <w:rFonts w:ascii="Arial" w:hAnsi="Arial" w:cs="Arial"/>
              </w:rPr>
            </w:pPr>
          </w:p>
        </w:tc>
        <w:tc>
          <w:tcPr>
            <w:tcW w:w="4359" w:type="dxa"/>
            <w:tcMar>
              <w:top w:w="0" w:type="dxa"/>
              <w:left w:w="108" w:type="dxa"/>
              <w:bottom w:w="0" w:type="dxa"/>
              <w:right w:w="108" w:type="dxa"/>
            </w:tcMar>
          </w:tcPr>
          <w:p w14:paraId="62234CA4"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Opravljen delovni vikend ŠS FDV UL skupaj s predstavniki Študentske organizacije FDV.</w:t>
            </w:r>
          </w:p>
          <w:p w14:paraId="62234CA5" w14:textId="77777777" w:rsidR="00152C90" w:rsidRPr="00490DF2" w:rsidRDefault="00AE5C16" w:rsidP="00AE5C16">
            <w:pPr>
              <w:ind w:firstLine="0"/>
              <w:rPr>
                <w:rFonts w:ascii="Arial" w:hAnsi="Arial" w:cs="Arial"/>
              </w:rPr>
            </w:pPr>
            <w:r w:rsidRPr="00490DF2">
              <w:rPr>
                <w:rFonts w:ascii="Arial" w:eastAsia="Times New Roman" w:hAnsi="Arial" w:cs="Arial"/>
                <w:lang w:eastAsia="sl-SI"/>
              </w:rPr>
              <w:t>Število projektov: cca 30.</w:t>
            </w:r>
          </w:p>
        </w:tc>
      </w:tr>
      <w:tr w:rsidR="00AE5C16" w:rsidRPr="00490DF2" w14:paraId="62234CAB" w14:textId="77777777" w:rsidTr="00152C90">
        <w:tc>
          <w:tcPr>
            <w:tcW w:w="4644" w:type="dxa"/>
            <w:tcMar>
              <w:top w:w="0" w:type="dxa"/>
              <w:left w:w="108" w:type="dxa"/>
              <w:bottom w:w="0" w:type="dxa"/>
              <w:right w:w="108" w:type="dxa"/>
            </w:tcMar>
          </w:tcPr>
          <w:p w14:paraId="62234CA7" w14:textId="77777777" w:rsidR="00AE5C16" w:rsidRPr="00490DF2" w:rsidRDefault="00AE5C16" w:rsidP="00152C90">
            <w:pPr>
              <w:ind w:firstLine="0"/>
              <w:jc w:val="both"/>
              <w:rPr>
                <w:rFonts w:ascii="Arial" w:hAnsi="Arial" w:cs="Arial"/>
                <w:color w:val="000000"/>
              </w:rPr>
            </w:pPr>
            <w:r w:rsidRPr="00490DF2">
              <w:rPr>
                <w:rFonts w:ascii="Arial" w:hAnsi="Arial" w:cs="Arial"/>
                <w:color w:val="000000"/>
              </w:rPr>
              <w:lastRenderedPageBreak/>
              <w:t>Zagotavljanje kakovosti študijskega procesa ter študentskih pravic kot temeljnega vodila reakreditacije.</w:t>
            </w:r>
          </w:p>
          <w:p w14:paraId="62234CA8" w14:textId="7F6BA59F" w:rsidR="00AE5C16" w:rsidRPr="00490DF2" w:rsidRDefault="00AE5C16" w:rsidP="00152C90">
            <w:pPr>
              <w:jc w:val="both"/>
              <w:rPr>
                <w:rFonts w:ascii="Arial" w:hAnsi="Arial" w:cs="Arial"/>
                <w:color w:val="000000"/>
              </w:rPr>
            </w:pPr>
          </w:p>
        </w:tc>
        <w:tc>
          <w:tcPr>
            <w:tcW w:w="4359" w:type="dxa"/>
            <w:tcMar>
              <w:top w:w="0" w:type="dxa"/>
              <w:left w:w="108" w:type="dxa"/>
              <w:bottom w:w="0" w:type="dxa"/>
              <w:right w:w="108" w:type="dxa"/>
            </w:tcMar>
          </w:tcPr>
          <w:p w14:paraId="62234CA9"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Reakreditacija študijskih programov, sprejeti s podporo študentskih predstavnikov v pristojnih komisijah.</w:t>
            </w:r>
          </w:p>
          <w:p w14:paraId="62234CAA"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 xml:space="preserve">Pravice ostajajo nespremenjene. </w:t>
            </w:r>
          </w:p>
        </w:tc>
      </w:tr>
      <w:tr w:rsidR="00AE5C16" w:rsidRPr="00490DF2" w14:paraId="62234CAF" w14:textId="77777777" w:rsidTr="00152C90">
        <w:tc>
          <w:tcPr>
            <w:tcW w:w="4644" w:type="dxa"/>
            <w:tcMar>
              <w:top w:w="0" w:type="dxa"/>
              <w:left w:w="108" w:type="dxa"/>
              <w:bottom w:w="0" w:type="dxa"/>
              <w:right w:w="108" w:type="dxa"/>
            </w:tcMar>
          </w:tcPr>
          <w:p w14:paraId="62234CAD" w14:textId="7DD986CA" w:rsidR="00AE5C16" w:rsidRPr="00490DF2" w:rsidRDefault="00AE5C16" w:rsidP="001D518A">
            <w:pPr>
              <w:ind w:firstLine="0"/>
              <w:jc w:val="both"/>
              <w:rPr>
                <w:rFonts w:ascii="Arial" w:hAnsi="Arial" w:cs="Arial"/>
                <w:color w:val="000000"/>
              </w:rPr>
            </w:pPr>
            <w:r w:rsidRPr="00490DF2">
              <w:rPr>
                <w:rFonts w:ascii="Arial" w:hAnsi="Arial" w:cs="Arial"/>
                <w:color w:val="000000"/>
              </w:rPr>
              <w:t xml:space="preserve">Sprememba celostne grafične podobe ŠS FDV in posodobitev spletne strani ŠS, promocijski material. </w:t>
            </w:r>
          </w:p>
        </w:tc>
        <w:tc>
          <w:tcPr>
            <w:tcW w:w="4359" w:type="dxa"/>
            <w:tcMar>
              <w:top w:w="0" w:type="dxa"/>
              <w:left w:w="108" w:type="dxa"/>
              <w:bottom w:w="0" w:type="dxa"/>
              <w:right w:w="108" w:type="dxa"/>
            </w:tcMar>
          </w:tcPr>
          <w:p w14:paraId="62234CAE" w14:textId="77777777" w:rsidR="00AE5C16" w:rsidRPr="00490DF2" w:rsidRDefault="00AE5C16" w:rsidP="00712F5A">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Posodobljen CGP ŠS FDV UL, spletna stran in promocijski material sledi v letu 2017.</w:t>
            </w:r>
          </w:p>
        </w:tc>
      </w:tr>
      <w:tr w:rsidR="00AE5C16" w:rsidRPr="00490DF2" w14:paraId="62234CB3" w14:textId="77777777" w:rsidTr="00152C90">
        <w:tc>
          <w:tcPr>
            <w:tcW w:w="4644" w:type="dxa"/>
            <w:tcMar>
              <w:top w:w="0" w:type="dxa"/>
              <w:left w:w="108" w:type="dxa"/>
              <w:bottom w:w="0" w:type="dxa"/>
              <w:right w:w="108" w:type="dxa"/>
            </w:tcMar>
          </w:tcPr>
          <w:p w14:paraId="62234CB0" w14:textId="77777777" w:rsidR="00AE5C16" w:rsidRPr="00490DF2" w:rsidRDefault="00AE5C16" w:rsidP="00152C90">
            <w:pPr>
              <w:ind w:firstLine="0"/>
              <w:jc w:val="both"/>
              <w:rPr>
                <w:rFonts w:ascii="Arial" w:hAnsi="Arial" w:cs="Arial"/>
                <w:color w:val="000000"/>
              </w:rPr>
            </w:pPr>
            <w:r w:rsidRPr="00490DF2">
              <w:rPr>
                <w:rFonts w:ascii="Arial" w:hAnsi="Arial" w:cs="Arial"/>
                <w:color w:val="000000"/>
              </w:rPr>
              <w:t>Sprememba poslovnika o tutorskem sistemu FDV.</w:t>
            </w:r>
          </w:p>
          <w:p w14:paraId="62234CB1" w14:textId="4B9D1788" w:rsidR="00AE5C16" w:rsidRPr="00490DF2" w:rsidRDefault="00AE5C16" w:rsidP="00152C90">
            <w:pPr>
              <w:jc w:val="both"/>
              <w:rPr>
                <w:rFonts w:ascii="Arial" w:hAnsi="Arial" w:cs="Arial"/>
                <w:color w:val="000000"/>
              </w:rPr>
            </w:pPr>
          </w:p>
        </w:tc>
        <w:tc>
          <w:tcPr>
            <w:tcW w:w="4359" w:type="dxa"/>
            <w:tcMar>
              <w:top w:w="0" w:type="dxa"/>
              <w:left w:w="108" w:type="dxa"/>
              <w:bottom w:w="0" w:type="dxa"/>
              <w:right w:w="108" w:type="dxa"/>
            </w:tcMar>
          </w:tcPr>
          <w:p w14:paraId="62234CB2"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Načrtujejo se spremembe (v teku zbiranje najpogostejših pomanjkljivosti in predlogov s strani izvajalcev (tutorji študenti, tutorji učitelji).</w:t>
            </w:r>
          </w:p>
        </w:tc>
      </w:tr>
      <w:tr w:rsidR="00AE5C16" w:rsidRPr="00490DF2" w14:paraId="62234CB7" w14:textId="77777777" w:rsidTr="00152C90">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B5" w14:textId="0509E362" w:rsidR="00AE5C16" w:rsidRPr="00490DF2" w:rsidRDefault="00AE5C16" w:rsidP="001D518A">
            <w:pPr>
              <w:ind w:firstLine="0"/>
              <w:jc w:val="both"/>
              <w:rPr>
                <w:rFonts w:ascii="Arial" w:hAnsi="Arial" w:cs="Arial"/>
                <w:color w:val="000000"/>
              </w:rPr>
            </w:pPr>
            <w:r w:rsidRPr="00490DF2">
              <w:rPr>
                <w:rFonts w:ascii="Arial" w:hAnsi="Arial" w:cs="Arial"/>
              </w:rPr>
              <w:t>Akreditacija predmeta Tutorstvo kot odprtega izbirnega predmeta obštudijske dejavnosti.</w:t>
            </w:r>
          </w:p>
        </w:tc>
        <w:tc>
          <w:tcPr>
            <w:tcW w:w="4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B6"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Realizirano – predmet akreditiran.</w:t>
            </w:r>
          </w:p>
        </w:tc>
      </w:tr>
      <w:tr w:rsidR="00AE5C16" w:rsidRPr="00490DF2" w14:paraId="62234CBB" w14:textId="77777777" w:rsidTr="00152C90">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B9" w14:textId="20869967" w:rsidR="00AE5C16" w:rsidRPr="00490DF2" w:rsidRDefault="00AE5C16" w:rsidP="001D518A">
            <w:pPr>
              <w:ind w:firstLine="0"/>
              <w:jc w:val="both"/>
              <w:rPr>
                <w:rFonts w:ascii="Arial" w:hAnsi="Arial" w:cs="Arial"/>
                <w:color w:val="000000"/>
              </w:rPr>
            </w:pPr>
            <w:r w:rsidRPr="00490DF2">
              <w:rPr>
                <w:rFonts w:ascii="Arial" w:hAnsi="Arial" w:cs="Arial"/>
                <w:color w:val="000000"/>
              </w:rPr>
              <w:t>Prenova poročanja o tutorski dejavnosti s strani tutorjev učiteljev in tutorjev študentov.</w:t>
            </w:r>
          </w:p>
        </w:tc>
        <w:tc>
          <w:tcPr>
            <w:tcW w:w="4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BA"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 xml:space="preserve">Nerealizirano, v izdelavi. </w:t>
            </w:r>
          </w:p>
        </w:tc>
      </w:tr>
      <w:tr w:rsidR="00AE5C16" w:rsidRPr="00490DF2" w14:paraId="62234CBF" w14:textId="77777777" w:rsidTr="00152C90">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BD" w14:textId="0EDCD732" w:rsidR="00AE5C16" w:rsidRPr="00490DF2" w:rsidRDefault="00AE5C16" w:rsidP="001D518A">
            <w:pPr>
              <w:ind w:firstLine="0"/>
              <w:jc w:val="both"/>
              <w:rPr>
                <w:rFonts w:ascii="Arial" w:hAnsi="Arial" w:cs="Arial"/>
                <w:color w:val="000000"/>
              </w:rPr>
            </w:pPr>
            <w:r w:rsidRPr="00490DF2">
              <w:rPr>
                <w:rFonts w:ascii="Arial" w:hAnsi="Arial" w:cs="Arial"/>
                <w:color w:val="000000"/>
              </w:rPr>
              <w:t>Izobraževanje tutorjev študentov glede standardov akademske poštenosti.</w:t>
            </w:r>
          </w:p>
        </w:tc>
        <w:tc>
          <w:tcPr>
            <w:tcW w:w="4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BE"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Realizirano – izobraževanje je bilo izvedeno v začetku študijskega leta.</w:t>
            </w:r>
          </w:p>
        </w:tc>
      </w:tr>
      <w:tr w:rsidR="00AE5C16" w:rsidRPr="00490DF2" w14:paraId="62234CC3" w14:textId="77777777" w:rsidTr="00152C90">
        <w:tc>
          <w:tcPr>
            <w:tcW w:w="4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C1" w14:textId="2E135280" w:rsidR="00AE5C16" w:rsidRPr="00490DF2" w:rsidRDefault="00AE5C16" w:rsidP="001D518A">
            <w:pPr>
              <w:keepNext/>
              <w:keepLines/>
              <w:ind w:firstLine="0"/>
              <w:contextualSpacing/>
              <w:jc w:val="both"/>
              <w:rPr>
                <w:rFonts w:ascii="Arial" w:hAnsi="Arial" w:cs="Arial"/>
                <w:color w:val="000000"/>
              </w:rPr>
            </w:pPr>
            <w:r w:rsidRPr="00490DF2">
              <w:rPr>
                <w:rFonts w:ascii="Arial" w:hAnsi="Arial" w:cs="Arial"/>
              </w:rPr>
              <w:t>Izvedba informativnih dni za 1. stopnjo študija.</w:t>
            </w:r>
          </w:p>
        </w:tc>
        <w:tc>
          <w:tcPr>
            <w:tcW w:w="4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34CC2" w14:textId="77777777" w:rsidR="00AE5C16" w:rsidRPr="00490DF2" w:rsidRDefault="00AE5C16" w:rsidP="00AE5C16">
            <w:pPr>
              <w:spacing w:before="100" w:beforeAutospacing="1" w:after="100" w:afterAutospacing="1"/>
              <w:ind w:firstLine="0"/>
              <w:rPr>
                <w:rFonts w:ascii="Arial" w:eastAsia="Times New Roman" w:hAnsi="Arial" w:cs="Arial"/>
                <w:lang w:eastAsia="sl-SI"/>
              </w:rPr>
            </w:pPr>
            <w:r w:rsidRPr="00490DF2">
              <w:rPr>
                <w:rFonts w:ascii="Arial" w:eastAsia="Times New Roman" w:hAnsi="Arial" w:cs="Arial"/>
                <w:lang w:eastAsia="sl-SI"/>
              </w:rPr>
              <w:t xml:space="preserve">Realizirano. </w:t>
            </w:r>
          </w:p>
        </w:tc>
      </w:tr>
    </w:tbl>
    <w:p w14:paraId="62234CC4" w14:textId="77777777" w:rsidR="00152C90" w:rsidRPr="00490DF2" w:rsidRDefault="00152C90" w:rsidP="00444D7A">
      <w:pPr>
        <w:pStyle w:val="ListParagraph"/>
        <w:ind w:left="360" w:firstLine="0"/>
        <w:rPr>
          <w:rFonts w:ascii="Arial" w:hAnsi="Arial" w:cs="Arial"/>
          <w:b/>
          <w:highlight w:val="yellow"/>
        </w:rPr>
      </w:pPr>
    </w:p>
    <w:p w14:paraId="62234CC5" w14:textId="77777777" w:rsidR="00444D7A" w:rsidRPr="00490DF2" w:rsidRDefault="00444D7A" w:rsidP="00444D7A">
      <w:pPr>
        <w:pStyle w:val="ListParagraph"/>
        <w:ind w:firstLine="0"/>
        <w:rPr>
          <w:rFonts w:ascii="Arial" w:hAnsi="Arial" w:cs="Arial"/>
        </w:rPr>
      </w:pPr>
    </w:p>
    <w:p w14:paraId="62234CC6" w14:textId="77777777" w:rsidR="00444D7A" w:rsidRPr="00490DF2" w:rsidRDefault="00444D7A" w:rsidP="00444D7A">
      <w:pPr>
        <w:pStyle w:val="ListParagraph"/>
        <w:ind w:firstLine="0"/>
        <w:rPr>
          <w:rFonts w:ascii="Arial" w:hAnsi="Arial" w:cs="Arial"/>
        </w:rPr>
      </w:pPr>
    </w:p>
    <w:p w14:paraId="62234CC7" w14:textId="77777777" w:rsidR="00444D7A" w:rsidRPr="00490DF2" w:rsidRDefault="00444D7A"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62234CC8" w14:textId="77777777" w:rsidR="003709CF" w:rsidRPr="00490DF2" w:rsidRDefault="003709CF" w:rsidP="00444D7A">
      <w:pPr>
        <w:pStyle w:val="ListParagraph"/>
        <w:ind w:firstLine="0"/>
        <w:rPr>
          <w:rFonts w:ascii="Arial" w:hAnsi="Arial" w:cs="Arial"/>
        </w:rPr>
      </w:pPr>
    </w:p>
    <w:p w14:paraId="62234CC9"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b/>
          <w:lang w:eastAsia="sl-SI"/>
        </w:rPr>
        <w:t>Študentski svet UL FDV (ŠS FDV)</w:t>
      </w:r>
      <w:r w:rsidRPr="00490DF2">
        <w:rPr>
          <w:rFonts w:ascii="Arial" w:eastAsia="Times New Roman" w:hAnsi="Arial" w:cs="Arial"/>
          <w:lang w:eastAsia="sl-SI"/>
        </w:rPr>
        <w:t xml:space="preserve"> je na rednih in izrednih sejah opravljal svoje tekoče delo, obravnaval  in reševal je sprotno študentsko in študijsko problematiko. V preteklem letu je ŠS FDV vodstvo fakultete informiral o pogostih težavah, s katerimi se soočajo študenti. Številne težave so bile odpravljene v obliki sprememb pristojnih pravilnikov in manjšimi organizacijskimi in vsebinskimi dopolnitvami. ŠS FDV je v letu 2016 opravljal redne naloge in projekte, ki so bili načrtovani v skladu z programom dela. ŠS FDV je aktivno sodeloval v sklepnih korakih procesa reakreditacije, kjer je po pregledu predlogov reakreditiranih študijskih programov, podal svoje predloge in pripombe, vendar pa dal soglasje k spremembam, ki jih vidimo kot pozitiven korak naproti kakovosti študijskega procesa. Temeljno vizija ŠS FDV je zagotavljanje kakovosti študijskega procesa in zagotovitev obštudijskih dejavnosti. Vsled prvega cilja smo tako podali številne predloge sprememb, opozarjali na problematike, ki so se pojavile bodisi pri posamičnih predmetih bodisi pri študijskih programih. ŠS FDV si prizadeva za ohranitev financiranja obštudijskih dejavnosti zato se je zavzemal za primerno rešitev, kar je bil eden izmed osrednjih ciljev ŠS FDV. Prav tako je ŠS FDV pripomogel k pestremu dogajanju na obštudijskem področju, skupaj z vodstvom fakultete in Kariernimi centri je soorganiziral Karierni dan FDV, kjer so bile izvajane veščinske delavnice, hitre zmenke z delodajalci in predavanje na temo zaposlitvenih možnosti. ŠS FDV se je ponovno odrekel prispe</w:t>
      </w:r>
      <w:r w:rsidR="00354B9A" w:rsidRPr="00490DF2">
        <w:rPr>
          <w:rFonts w:ascii="Arial" w:eastAsia="Times New Roman" w:hAnsi="Arial" w:cs="Arial"/>
          <w:lang w:eastAsia="sl-SI"/>
        </w:rPr>
        <w:t>v</w:t>
      </w:r>
      <w:r w:rsidRPr="00490DF2">
        <w:rPr>
          <w:rFonts w:ascii="Arial" w:eastAsia="Times New Roman" w:hAnsi="Arial" w:cs="Arial"/>
          <w:lang w:eastAsia="sl-SI"/>
        </w:rPr>
        <w:t>ku za delovanje ŠS FDV in tutorskega sistema, saj svoje dejavnosti še vedno financira iz alternativnih virov. ŠS FDV si je prizadeval za kakov</w:t>
      </w:r>
      <w:r w:rsidR="00354B9A" w:rsidRPr="00490DF2">
        <w:rPr>
          <w:rFonts w:ascii="Arial" w:eastAsia="Times New Roman" w:hAnsi="Arial" w:cs="Arial"/>
          <w:lang w:eastAsia="sl-SI"/>
        </w:rPr>
        <w:t>o</w:t>
      </w:r>
      <w:r w:rsidRPr="00490DF2">
        <w:rPr>
          <w:rFonts w:ascii="Arial" w:eastAsia="Times New Roman" w:hAnsi="Arial" w:cs="Arial"/>
          <w:lang w:eastAsia="sl-SI"/>
        </w:rPr>
        <w:t xml:space="preserve">sten tutorski sistem in skupaj z vodstvom fakultete organiziral izobraževanje za tutorje študente. ŠS FDV tako tudi delno prevzema koordinacijo tutorstva, katerega partnersko soupravlja z vodstvom fakultete, kjer skrbi zlasti za delo in izobraževanje študentov. Tutorski sistem je obravnavan kot pomemben element za zagotavljanje kakovosti študijskega procesa, vsled tega </w:t>
      </w:r>
      <w:r w:rsidR="00831B68" w:rsidRPr="00490DF2">
        <w:rPr>
          <w:rFonts w:ascii="Arial" w:eastAsia="Times New Roman" w:hAnsi="Arial" w:cs="Arial"/>
          <w:lang w:eastAsia="sl-SI"/>
        </w:rPr>
        <w:t>so bili</w:t>
      </w:r>
      <w:r w:rsidRPr="00490DF2">
        <w:rPr>
          <w:rFonts w:ascii="Arial" w:eastAsia="Times New Roman" w:hAnsi="Arial" w:cs="Arial"/>
          <w:lang w:eastAsia="sl-SI"/>
        </w:rPr>
        <w:t xml:space="preserve"> tutorj</w:t>
      </w:r>
      <w:r w:rsidR="00831B68" w:rsidRPr="00490DF2">
        <w:rPr>
          <w:rFonts w:ascii="Arial" w:eastAsia="Times New Roman" w:hAnsi="Arial" w:cs="Arial"/>
          <w:lang w:eastAsia="sl-SI"/>
        </w:rPr>
        <w:t>i</w:t>
      </w:r>
      <w:r w:rsidRPr="00490DF2">
        <w:rPr>
          <w:rFonts w:ascii="Arial" w:eastAsia="Times New Roman" w:hAnsi="Arial" w:cs="Arial"/>
          <w:lang w:eastAsia="sl-SI"/>
        </w:rPr>
        <w:t xml:space="preserve"> in tutorke študentke </w:t>
      </w:r>
      <w:r w:rsidR="00831B68" w:rsidRPr="00490DF2">
        <w:rPr>
          <w:rFonts w:ascii="Arial" w:eastAsia="Times New Roman" w:hAnsi="Arial" w:cs="Arial"/>
          <w:lang w:eastAsia="sl-SI"/>
        </w:rPr>
        <w:t xml:space="preserve">seznanjeni o </w:t>
      </w:r>
      <w:r w:rsidRPr="00490DF2">
        <w:rPr>
          <w:rFonts w:ascii="Arial" w:eastAsia="Times New Roman" w:hAnsi="Arial" w:cs="Arial"/>
          <w:lang w:eastAsia="sl-SI"/>
        </w:rPr>
        <w:t xml:space="preserve">načinih pomoči in prenašanja izkušenj na mlajše študente. Tutorjem in tutorkam študentkam </w:t>
      </w:r>
      <w:r w:rsidR="00831B68" w:rsidRPr="00490DF2">
        <w:rPr>
          <w:rFonts w:ascii="Arial" w:eastAsia="Times New Roman" w:hAnsi="Arial" w:cs="Arial"/>
          <w:lang w:eastAsia="sl-SI"/>
        </w:rPr>
        <w:t>so bili</w:t>
      </w:r>
      <w:r w:rsidRPr="00490DF2">
        <w:rPr>
          <w:rFonts w:ascii="Arial" w:eastAsia="Times New Roman" w:hAnsi="Arial" w:cs="Arial"/>
          <w:lang w:eastAsia="sl-SI"/>
        </w:rPr>
        <w:t xml:space="preserve"> zagotov</w:t>
      </w:r>
      <w:r w:rsidR="00831B68" w:rsidRPr="00490DF2">
        <w:rPr>
          <w:rFonts w:ascii="Arial" w:eastAsia="Times New Roman" w:hAnsi="Arial" w:cs="Arial"/>
          <w:lang w:eastAsia="sl-SI"/>
        </w:rPr>
        <w:t>ljeni</w:t>
      </w:r>
      <w:r w:rsidRPr="00490DF2">
        <w:rPr>
          <w:rFonts w:ascii="Arial" w:eastAsia="Times New Roman" w:hAnsi="Arial" w:cs="Arial"/>
          <w:lang w:eastAsia="sl-SI"/>
        </w:rPr>
        <w:t xml:space="preserve"> pogoj</w:t>
      </w:r>
      <w:r w:rsidR="00831B68" w:rsidRPr="00490DF2">
        <w:rPr>
          <w:rFonts w:ascii="Arial" w:eastAsia="Times New Roman" w:hAnsi="Arial" w:cs="Arial"/>
          <w:lang w:eastAsia="sl-SI"/>
        </w:rPr>
        <w:t>i</w:t>
      </w:r>
      <w:r w:rsidRPr="00490DF2">
        <w:rPr>
          <w:rFonts w:ascii="Arial" w:eastAsia="Times New Roman" w:hAnsi="Arial" w:cs="Arial"/>
          <w:lang w:eastAsia="sl-SI"/>
        </w:rPr>
        <w:t xml:space="preserve"> za izvedbo uvodnega srečanja z bruci in bruckami z namenom izmenjave izkušenj tudi na neformalen način, kar se je izkazalo kot izredno pozitivno. Dodatno so sodelovali pri izvedbi Pripravljanih dnevov FDV, kjer so bodoči bruci in brucke izvedeli pomembne informacije še pred začetkom študijskega leta. Rezultati so bili izredno pozitivni, saj je po poročanju tutorjev in tutork študentov opazna večja informiranost študentov in študentk. </w:t>
      </w:r>
    </w:p>
    <w:p w14:paraId="62234CCA" w14:textId="77777777" w:rsidR="005A4AB9" w:rsidRPr="00490DF2" w:rsidRDefault="005A4AB9" w:rsidP="005A4AB9">
      <w:pPr>
        <w:ind w:firstLine="0"/>
        <w:jc w:val="both"/>
        <w:rPr>
          <w:rFonts w:ascii="Arial" w:eastAsia="Times New Roman" w:hAnsi="Arial" w:cs="Arial"/>
          <w:lang w:eastAsia="sl-SI"/>
        </w:rPr>
      </w:pPr>
    </w:p>
    <w:p w14:paraId="62234CCB"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V letu 2016 je ŠS FDV organiziral in izvedel nekaj pomembnih in tradicionalnih projektov, kot so Dobrodelni december, izkupiček katerega je bil zbran s prostovoljnim</w:t>
      </w:r>
      <w:r w:rsidR="00831B68" w:rsidRPr="00490DF2">
        <w:rPr>
          <w:rFonts w:ascii="Arial" w:eastAsia="Times New Roman" w:hAnsi="Arial" w:cs="Arial"/>
          <w:lang w:eastAsia="sl-SI"/>
        </w:rPr>
        <w:t>i</w:t>
      </w:r>
      <w:r w:rsidRPr="00490DF2">
        <w:rPr>
          <w:rFonts w:ascii="Arial" w:eastAsia="Times New Roman" w:hAnsi="Arial" w:cs="Arial"/>
          <w:lang w:eastAsia="sl-SI"/>
        </w:rPr>
        <w:t xml:space="preserve"> prispevki za novoletne voščilnice in pecivo, katerega so izdelali oziroma pripravili študenti sami. Prav tako so zbirali knjige in šolske potrebščine. Izvajali so tudi izobraževanja članov društev o študentskem organiziranju; peticijo za pridobitev študentskega prostora, delovni vikend ŠS FDV in ŠO FD, itd. Poleg tega je Študentski svet FDV organiziral in izvedel več projektov skupaj s Študentsko organizacijo FDV, Študentskim klubom FDV ter društvi FDV. Med takšne projekte spada Dan društev, kjer se študentom predstavijo vsa društva FDV; strokovna ekskurzija v Zagreb; projekt Kardeljeve igre, ki je pod svojim okriljem združeval študente Kardeljeve ploščadi; pisanje prispevkov za Vsedruštveno revijo FDVjevec, Karierni dan FDV, itd. ŠS FDV v letu 2016 dobro sodeloval s študentsko organizacijo in študentskimi društvi pri interesnih dejavnostih, predvsem preko izvajanja skupnih projektov ter skupnih sestankov in druženj. </w:t>
      </w:r>
    </w:p>
    <w:p w14:paraId="62234CCC" w14:textId="77777777" w:rsidR="005A4AB9" w:rsidRPr="00490DF2" w:rsidRDefault="005A4AB9" w:rsidP="005A4AB9">
      <w:pPr>
        <w:ind w:left="360" w:firstLine="0"/>
        <w:jc w:val="both"/>
        <w:rPr>
          <w:rFonts w:ascii="Arial" w:eastAsia="Times New Roman" w:hAnsi="Arial" w:cs="Arial"/>
          <w:lang w:eastAsia="sl-SI"/>
        </w:rPr>
      </w:pPr>
    </w:p>
    <w:p w14:paraId="62234CCD"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 xml:space="preserve">Predsednica in podpredsednik ŠS FDV sta se redno udeleževala sej Študentskega sveta UL, kjer sta aktivno in konstruktivno sodelovala v debatah. Predsednica je bila tudi članica Komisije UL za dodiplomski študij. ŠS FDV in tutorji študenti so sodelovali na Informativi 2016, pri izvedbi informativnih dnevov na FDV ter pri sprejemu brucev. </w:t>
      </w:r>
    </w:p>
    <w:p w14:paraId="62234CCE" w14:textId="77777777" w:rsidR="005A4AB9" w:rsidRPr="00490DF2" w:rsidRDefault="005A4AB9" w:rsidP="005A4AB9">
      <w:pPr>
        <w:ind w:left="360" w:firstLine="0"/>
        <w:jc w:val="both"/>
        <w:rPr>
          <w:rFonts w:ascii="Arial" w:eastAsia="Times New Roman" w:hAnsi="Arial" w:cs="Arial"/>
          <w:lang w:eastAsia="sl-SI"/>
        </w:rPr>
      </w:pPr>
    </w:p>
    <w:p w14:paraId="62234CCF"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 xml:space="preserve">Prav tako so predstavniki Študentskega sveta konstruktivno sodelovali v organih in komisijah fakultete, kjer so zastopali interese študentov. Študentski svet je dobro sodeloval tudi s prodekanom študentom, v sodelovanju z njim pa reševal študentsko in študijsko problematiko. </w:t>
      </w:r>
    </w:p>
    <w:p w14:paraId="62234CD0" w14:textId="77777777" w:rsidR="005A4AB9" w:rsidRPr="00490DF2" w:rsidRDefault="005A4AB9" w:rsidP="005A4AB9">
      <w:pPr>
        <w:ind w:left="360" w:firstLine="0"/>
        <w:jc w:val="both"/>
        <w:rPr>
          <w:rFonts w:ascii="Arial" w:eastAsia="Times New Roman" w:hAnsi="Arial" w:cs="Arial"/>
          <w:lang w:eastAsia="sl-SI"/>
        </w:rPr>
      </w:pPr>
    </w:p>
    <w:p w14:paraId="62234CD1"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 xml:space="preserve">ŠS FDV UL je izvajal svoje redne naloge, sodeloval tako z vodstvom in organi fakultete, kot tudi s Študentsko organizacijo FDV in društvi FDV. Prizadeval si je za ohranjanje kakovosti ter  pogojev in stroškov študija, ter z izvedbo samostojnih in skupnih projektov skrbel za raznoliko obštudijsko dogajanje na FDV. </w:t>
      </w:r>
    </w:p>
    <w:p w14:paraId="62234CD2" w14:textId="77777777" w:rsidR="005A4AB9" w:rsidRPr="00490DF2" w:rsidRDefault="005A4AB9" w:rsidP="005A4AB9">
      <w:pPr>
        <w:ind w:left="360" w:firstLine="0"/>
        <w:jc w:val="both"/>
        <w:rPr>
          <w:rFonts w:ascii="Arial" w:eastAsia="Times New Roman" w:hAnsi="Arial" w:cs="Arial"/>
          <w:lang w:eastAsia="sl-SI"/>
        </w:rPr>
      </w:pPr>
    </w:p>
    <w:p w14:paraId="62234CD3" w14:textId="77777777" w:rsidR="005A4AB9" w:rsidRPr="00490DF2" w:rsidRDefault="005A4AB9" w:rsidP="005A4AB9">
      <w:pPr>
        <w:ind w:left="360" w:firstLine="0"/>
        <w:jc w:val="both"/>
        <w:rPr>
          <w:rFonts w:ascii="Arial" w:eastAsia="Times New Roman" w:hAnsi="Arial" w:cs="Arial"/>
          <w:lang w:eastAsia="sl-SI"/>
        </w:rPr>
      </w:pPr>
    </w:p>
    <w:p w14:paraId="62234CD4" w14:textId="77777777" w:rsidR="005A4AB9" w:rsidRPr="00490DF2" w:rsidRDefault="005A4AB9" w:rsidP="00BC1657">
      <w:pPr>
        <w:ind w:firstLine="0"/>
        <w:jc w:val="both"/>
        <w:rPr>
          <w:rFonts w:ascii="Arial" w:eastAsia="Times New Roman" w:hAnsi="Arial" w:cs="Arial"/>
          <w:b/>
          <w:lang w:eastAsia="sl-SI"/>
        </w:rPr>
      </w:pPr>
      <w:r w:rsidRPr="00490DF2">
        <w:rPr>
          <w:rFonts w:ascii="Arial" w:eastAsia="Times New Roman" w:hAnsi="Arial" w:cs="Arial"/>
          <w:b/>
          <w:lang w:eastAsia="sl-SI"/>
        </w:rPr>
        <w:t>Delovanje študentskih svetov, sodelovanje z vodstvom, predlogi, iniciative</w:t>
      </w:r>
    </w:p>
    <w:p w14:paraId="62234CD5" w14:textId="77777777" w:rsidR="005A4AB9" w:rsidRPr="00490DF2" w:rsidRDefault="005A4AB9" w:rsidP="005A4AB9">
      <w:pPr>
        <w:ind w:left="360" w:firstLine="0"/>
        <w:jc w:val="both"/>
        <w:rPr>
          <w:rFonts w:ascii="Arial" w:eastAsia="Times New Roman" w:hAnsi="Arial" w:cs="Arial"/>
          <w:lang w:eastAsia="sl-SI"/>
        </w:rPr>
      </w:pPr>
    </w:p>
    <w:p w14:paraId="62234CD6"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ŠS FDV deluje na rednih, izrednih in korespondenčnih sejah. Njegovo delovanje obsega predvsem redne seje, izjemoma pa tudi izredne seje, kadar je rok za sklic krajši od 5 delovnih dni in gre za teme, ki so izrednega pomena za študijski proces. Korespondenčne seje se najpogosteje koristijo za potrebe potrjevanja dokumentov, o katerih je razprava že potekala na rednih oziroma izrednih sejah, oziroma za sprejem sklepov, ki so prav tako že bili predmet razprave. ŠS FDV sodeluje z vodstvom fakultete, kjer v sodelovanju s prodekanom študentom prinaša predloge in iniciative s strani študentov in študentskih entitet na fakulteti.</w:t>
      </w:r>
    </w:p>
    <w:p w14:paraId="62234CD7" w14:textId="77777777" w:rsidR="005A4AB9" w:rsidRPr="00490DF2" w:rsidRDefault="005A4AB9" w:rsidP="005A4AB9">
      <w:pPr>
        <w:ind w:left="360" w:firstLine="0"/>
        <w:jc w:val="both"/>
        <w:rPr>
          <w:rFonts w:ascii="Arial" w:eastAsia="Times New Roman" w:hAnsi="Arial" w:cs="Arial"/>
          <w:lang w:eastAsia="sl-SI"/>
        </w:rPr>
      </w:pPr>
    </w:p>
    <w:p w14:paraId="62234CD8" w14:textId="77777777" w:rsidR="005A4AB9" w:rsidRPr="00490DF2" w:rsidRDefault="005A4AB9" w:rsidP="005A4AB9">
      <w:pPr>
        <w:ind w:left="360" w:firstLine="0"/>
        <w:jc w:val="both"/>
        <w:rPr>
          <w:rFonts w:ascii="Arial" w:eastAsia="Times New Roman" w:hAnsi="Arial" w:cs="Arial"/>
          <w:lang w:eastAsia="sl-SI"/>
        </w:rPr>
      </w:pPr>
    </w:p>
    <w:p w14:paraId="62234CD9" w14:textId="77777777" w:rsidR="005A4AB9" w:rsidRPr="00490DF2" w:rsidRDefault="005A4AB9" w:rsidP="00BC1657">
      <w:pPr>
        <w:ind w:firstLine="0"/>
        <w:jc w:val="both"/>
        <w:rPr>
          <w:rFonts w:ascii="Arial" w:eastAsia="Times New Roman" w:hAnsi="Arial" w:cs="Arial"/>
          <w:b/>
          <w:lang w:eastAsia="sl-SI"/>
        </w:rPr>
      </w:pPr>
      <w:r w:rsidRPr="00490DF2">
        <w:rPr>
          <w:rFonts w:ascii="Arial" w:eastAsia="Times New Roman" w:hAnsi="Arial" w:cs="Arial"/>
          <w:b/>
          <w:lang w:eastAsia="sl-SI"/>
        </w:rPr>
        <w:t>Interesna dejavnost študentov (študentska društva, projekti, iniciative, sodelovanje</w:t>
      </w:r>
      <w:r w:rsidR="00B6429B" w:rsidRPr="00490DF2">
        <w:rPr>
          <w:rFonts w:ascii="Arial" w:eastAsia="Times New Roman" w:hAnsi="Arial" w:cs="Arial"/>
          <w:b/>
          <w:lang w:eastAsia="sl-SI"/>
        </w:rPr>
        <w:t xml:space="preserve"> </w:t>
      </w:r>
      <w:r w:rsidRPr="00490DF2">
        <w:rPr>
          <w:rFonts w:ascii="Arial" w:eastAsia="Times New Roman" w:hAnsi="Arial" w:cs="Arial"/>
          <w:b/>
          <w:lang w:eastAsia="sl-SI"/>
        </w:rPr>
        <w:t xml:space="preserve">študentskega sveta s študentsko organizacijo pri interesnih dejavnostih) </w:t>
      </w:r>
    </w:p>
    <w:p w14:paraId="62234CDA" w14:textId="77777777" w:rsidR="005A4AB9" w:rsidRPr="00490DF2" w:rsidRDefault="005A4AB9" w:rsidP="005A4AB9">
      <w:pPr>
        <w:ind w:left="360" w:firstLine="0"/>
        <w:jc w:val="both"/>
        <w:rPr>
          <w:rFonts w:ascii="Arial" w:eastAsia="Times New Roman" w:hAnsi="Arial" w:cs="Arial"/>
          <w:lang w:eastAsia="sl-SI"/>
        </w:rPr>
      </w:pPr>
    </w:p>
    <w:p w14:paraId="62234CDB"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ŠS FDV je institucionaliziral bivšo vsedruštevno koordinacijo, ki sedaj poteka v sklopu ŠS FDV, vendar ohranja svojo avtonom</w:t>
      </w:r>
      <w:r w:rsidR="00831B68" w:rsidRPr="00490DF2">
        <w:rPr>
          <w:rFonts w:ascii="Arial" w:eastAsia="Times New Roman" w:hAnsi="Arial" w:cs="Arial"/>
          <w:lang w:eastAsia="sl-SI"/>
        </w:rPr>
        <w:t>nost,</w:t>
      </w:r>
      <w:r w:rsidRPr="00490DF2">
        <w:rPr>
          <w:rFonts w:ascii="Arial" w:eastAsia="Times New Roman" w:hAnsi="Arial" w:cs="Arial"/>
          <w:lang w:eastAsia="sl-SI"/>
        </w:rPr>
        <w:t xml:space="preserve"> ki je neuraden organ povezovanja vseh študentskih entitet na fakulteti. ŠS FDV pogosto sodeluje s študentsko organizacijo, kjer skupaj izvaja</w:t>
      </w:r>
      <w:r w:rsidR="00831B68" w:rsidRPr="00490DF2">
        <w:rPr>
          <w:rFonts w:ascii="Arial" w:eastAsia="Times New Roman" w:hAnsi="Arial" w:cs="Arial"/>
          <w:lang w:eastAsia="sl-SI"/>
        </w:rPr>
        <w:t>j</w:t>
      </w:r>
      <w:r w:rsidRPr="00490DF2">
        <w:rPr>
          <w:rFonts w:ascii="Arial" w:eastAsia="Times New Roman" w:hAnsi="Arial" w:cs="Arial"/>
          <w:lang w:eastAsia="sl-SI"/>
        </w:rPr>
        <w:t xml:space="preserve">o številne projekte za študente, najpogosteje pa strokovne ekskurzije, veščinske delavnice in jezikovne tečaje. Na fakulteti imamo kar 11 študentskih entitet oziroma društev, ki pokrivajo vse študijske smeri na fakulteti. Organizirajo zlasti raznovrstne dogodke in projekte, ki so relevantni glede na področje študija za študente, pa tudi za širšo zainteresirano javnost (notranjo in zunanjo). </w:t>
      </w:r>
    </w:p>
    <w:p w14:paraId="62234CDC" w14:textId="77777777" w:rsidR="005A4AB9" w:rsidRPr="00490DF2" w:rsidRDefault="005A4AB9" w:rsidP="005A4AB9">
      <w:pPr>
        <w:ind w:left="360" w:firstLine="0"/>
        <w:jc w:val="both"/>
        <w:rPr>
          <w:rFonts w:ascii="Arial" w:eastAsia="Times New Roman" w:hAnsi="Arial" w:cs="Arial"/>
          <w:lang w:eastAsia="sl-SI"/>
        </w:rPr>
      </w:pPr>
    </w:p>
    <w:p w14:paraId="62234CDD" w14:textId="77777777" w:rsidR="005A4AB9" w:rsidRPr="00490DF2" w:rsidRDefault="005A4AB9" w:rsidP="005A4AB9">
      <w:pPr>
        <w:ind w:left="360" w:firstLine="0"/>
        <w:jc w:val="both"/>
        <w:rPr>
          <w:rFonts w:ascii="Arial" w:eastAsia="Times New Roman" w:hAnsi="Arial" w:cs="Arial"/>
          <w:lang w:eastAsia="sl-SI"/>
        </w:rPr>
      </w:pPr>
    </w:p>
    <w:p w14:paraId="62234CDE" w14:textId="77777777" w:rsidR="005A4AB9" w:rsidRPr="00490DF2" w:rsidRDefault="005A4AB9" w:rsidP="00BC1657">
      <w:pPr>
        <w:ind w:firstLine="0"/>
        <w:jc w:val="both"/>
        <w:rPr>
          <w:rFonts w:ascii="Arial" w:eastAsia="Times New Roman" w:hAnsi="Arial" w:cs="Arial"/>
          <w:b/>
          <w:lang w:eastAsia="sl-SI"/>
        </w:rPr>
      </w:pPr>
      <w:r w:rsidRPr="00490DF2">
        <w:rPr>
          <w:rFonts w:ascii="Arial" w:eastAsia="Times New Roman" w:hAnsi="Arial" w:cs="Arial"/>
          <w:b/>
          <w:lang w:eastAsia="sl-SI"/>
        </w:rPr>
        <w:lastRenderedPageBreak/>
        <w:t>Sodelovanje med članico in univerzi</w:t>
      </w:r>
      <w:r w:rsidR="00511E13" w:rsidRPr="00490DF2">
        <w:rPr>
          <w:rFonts w:ascii="Arial" w:eastAsia="Times New Roman" w:hAnsi="Arial" w:cs="Arial"/>
          <w:b/>
          <w:lang w:eastAsia="sl-SI"/>
        </w:rPr>
        <w:t>tetnimi službami na področju obštudijskih dejavnosti</w:t>
      </w:r>
      <w:r w:rsidRPr="00490DF2">
        <w:rPr>
          <w:rFonts w:ascii="Arial" w:eastAsia="Times New Roman" w:hAnsi="Arial" w:cs="Arial"/>
          <w:b/>
          <w:lang w:eastAsia="sl-SI"/>
        </w:rPr>
        <w:t xml:space="preserve"> </w:t>
      </w:r>
    </w:p>
    <w:p w14:paraId="62234CDF" w14:textId="77777777" w:rsidR="005A4AB9" w:rsidRPr="00490DF2" w:rsidRDefault="005A4AB9" w:rsidP="005A4AB9">
      <w:pPr>
        <w:ind w:firstLine="0"/>
        <w:jc w:val="both"/>
        <w:rPr>
          <w:rFonts w:ascii="Arial" w:eastAsia="Times New Roman" w:hAnsi="Arial" w:cs="Arial"/>
          <w:lang w:eastAsia="sl-SI"/>
        </w:rPr>
      </w:pPr>
    </w:p>
    <w:p w14:paraId="62234CE0" w14:textId="77777777" w:rsidR="005A4AB9" w:rsidRPr="00490DF2" w:rsidRDefault="005A4AB9" w:rsidP="005A4AB9">
      <w:pPr>
        <w:ind w:firstLine="0"/>
        <w:jc w:val="both"/>
        <w:rPr>
          <w:rFonts w:ascii="Arial" w:eastAsia="Times New Roman" w:hAnsi="Arial" w:cs="Arial"/>
          <w:lang w:eastAsia="sl-SI"/>
        </w:rPr>
      </w:pPr>
      <w:r w:rsidRPr="00490DF2">
        <w:rPr>
          <w:rFonts w:ascii="Arial" w:eastAsia="Times New Roman" w:hAnsi="Arial" w:cs="Arial"/>
          <w:lang w:eastAsia="sl-SI"/>
        </w:rPr>
        <w:t>ŠS FDV sodeluje s fakultetnimi strokovnimi in podpornimi službami v skladu s potrebami,</w:t>
      </w:r>
      <w:r w:rsidR="00831B68" w:rsidRPr="00490DF2">
        <w:rPr>
          <w:rFonts w:ascii="Arial" w:eastAsia="Times New Roman" w:hAnsi="Arial" w:cs="Arial"/>
          <w:lang w:eastAsia="sl-SI"/>
        </w:rPr>
        <w:t xml:space="preserve"> </w:t>
      </w:r>
      <w:r w:rsidRPr="00490DF2">
        <w:rPr>
          <w:rFonts w:ascii="Arial" w:eastAsia="Times New Roman" w:hAnsi="Arial" w:cs="Arial"/>
          <w:lang w:eastAsia="sl-SI"/>
        </w:rPr>
        <w:t>ki jih zahtevajo bodisi organizacija bodisi predhodno dogovarjanje in usklajevanje projektov in dogodkov. Obenem sodeluje s fakultetnimi službami na področju oglaševanja in promocije dogodkov in projektov, kjer partnersko sodelujemo pri koriščenju informacijskih kanalov, katere upravljata oba partnerja.</w:t>
      </w:r>
    </w:p>
    <w:p w14:paraId="62234CE1" w14:textId="77777777" w:rsidR="005A4AB9" w:rsidRPr="00490DF2" w:rsidRDefault="005A4AB9" w:rsidP="005A4AB9">
      <w:pPr>
        <w:rPr>
          <w:rFonts w:ascii="Arial" w:eastAsiaTheme="minorHAnsi" w:hAnsi="Arial" w:cs="Arial"/>
        </w:rPr>
      </w:pPr>
    </w:p>
    <w:p w14:paraId="62234CE2" w14:textId="77777777" w:rsidR="00390A98" w:rsidRPr="00490DF2" w:rsidRDefault="00511E13" w:rsidP="00511E13">
      <w:pPr>
        <w:ind w:firstLine="0"/>
        <w:rPr>
          <w:rFonts w:ascii="Arial" w:eastAsiaTheme="minorHAnsi" w:hAnsi="Arial" w:cs="Arial"/>
          <w:b/>
        </w:rPr>
      </w:pPr>
      <w:r w:rsidRPr="00490DF2">
        <w:rPr>
          <w:rFonts w:ascii="Arial" w:eastAsiaTheme="minorHAnsi" w:hAnsi="Arial" w:cs="Arial"/>
          <w:b/>
        </w:rPr>
        <w:t>I</w:t>
      </w:r>
      <w:r w:rsidR="00390A98" w:rsidRPr="00490DF2">
        <w:rPr>
          <w:rFonts w:ascii="Arial" w:eastAsiaTheme="minorHAnsi" w:hAnsi="Arial" w:cs="Arial"/>
          <w:b/>
        </w:rPr>
        <w:t>zvajanje tutorstva na fakulteti</w:t>
      </w:r>
    </w:p>
    <w:p w14:paraId="62234CE3" w14:textId="77777777" w:rsidR="00511E13" w:rsidRPr="00490DF2" w:rsidRDefault="00511E13" w:rsidP="00511E13">
      <w:pPr>
        <w:ind w:firstLine="0"/>
        <w:rPr>
          <w:rFonts w:ascii="Arial" w:hAnsi="Arial" w:cs="Arial"/>
        </w:rPr>
      </w:pPr>
    </w:p>
    <w:p w14:paraId="62234CE4" w14:textId="77777777" w:rsidR="006406BC" w:rsidRPr="00490DF2" w:rsidRDefault="006406BC" w:rsidP="00511E13">
      <w:pPr>
        <w:ind w:firstLine="0"/>
        <w:rPr>
          <w:rFonts w:ascii="Arial" w:hAnsi="Arial" w:cs="Arial"/>
        </w:rPr>
      </w:pPr>
      <w:r w:rsidRPr="00490DF2">
        <w:rPr>
          <w:rFonts w:ascii="Arial" w:hAnsi="Arial" w:cs="Arial"/>
        </w:rPr>
        <w:t>Spremembe tutorskega sistema so pripravljene za sprejem na tutorskem zboru v februarju 2017. Tutorstvo je pridobilo na veljavi z akreditacijo tutorstva kot obštudijske dejavnosti. V ta namen so bila izdelana in študentski skupnosti tudi predstavljena navodila o priznavanju tutorstva kot obštudijske dejavnosti. Spremembe so pripravljene za izvajanje v pomladnem semestru 2016/2017.Študentski svet za tutorje študente letno organizira usposabljanja, prav tako pa preko svojih sredstev za obštudijsko dejavnost zagotavlja financiranje individualnih usposabljanj za študente tutorje.</w:t>
      </w:r>
    </w:p>
    <w:p w14:paraId="62234CE5" w14:textId="77777777" w:rsidR="00390A98" w:rsidRPr="00490DF2" w:rsidRDefault="00390A98" w:rsidP="005A4AB9">
      <w:pPr>
        <w:rPr>
          <w:rFonts w:ascii="Arial" w:eastAsiaTheme="minorHAnsi" w:hAnsi="Arial" w:cs="Arial"/>
        </w:rPr>
      </w:pPr>
    </w:p>
    <w:p w14:paraId="62234CE6" w14:textId="77777777" w:rsidR="00C91328" w:rsidRPr="00490DF2" w:rsidRDefault="00C91328" w:rsidP="00511E13">
      <w:pPr>
        <w:pStyle w:val="NormalWeb"/>
        <w:spacing w:before="0" w:beforeAutospacing="0" w:after="0" w:afterAutospacing="0"/>
        <w:ind w:firstLine="0"/>
        <w:jc w:val="both"/>
        <w:rPr>
          <w:rFonts w:ascii="Arial" w:hAnsi="Arial" w:cs="Arial"/>
          <w:b/>
          <w:sz w:val="22"/>
          <w:szCs w:val="22"/>
        </w:rPr>
      </w:pPr>
      <w:r w:rsidRPr="00490DF2">
        <w:rPr>
          <w:rFonts w:ascii="Arial" w:eastAsiaTheme="minorEastAsia" w:hAnsi="Arial" w:cs="Arial"/>
          <w:b/>
          <w:sz w:val="22"/>
          <w:szCs w:val="22"/>
        </w:rPr>
        <w:t xml:space="preserve">Informiranje in svetovanje za izbiro študija – 1. In 2. stopnja </w:t>
      </w:r>
    </w:p>
    <w:p w14:paraId="62234CE7" w14:textId="77777777" w:rsidR="009971A9" w:rsidRPr="00490DF2" w:rsidRDefault="009971A9" w:rsidP="009971A9">
      <w:pPr>
        <w:pStyle w:val="NormalWeb"/>
        <w:spacing w:before="0" w:beforeAutospacing="0" w:after="0" w:afterAutospacing="0"/>
        <w:ind w:left="720" w:firstLine="0"/>
        <w:jc w:val="both"/>
        <w:rPr>
          <w:rFonts w:ascii="Arial" w:hAnsi="Arial" w:cs="Arial"/>
          <w:sz w:val="22"/>
          <w:szCs w:val="22"/>
        </w:rPr>
      </w:pPr>
    </w:p>
    <w:p w14:paraId="62234CE8" w14:textId="77777777" w:rsidR="00C91328" w:rsidRPr="00490DF2" w:rsidRDefault="00C91328" w:rsidP="00C91328">
      <w:pPr>
        <w:pStyle w:val="NoSpacing"/>
        <w:jc w:val="both"/>
        <w:rPr>
          <w:rFonts w:ascii="Arial" w:hAnsi="Arial" w:cs="Arial"/>
        </w:rPr>
      </w:pPr>
      <w:r w:rsidRPr="00490DF2">
        <w:rPr>
          <w:rFonts w:ascii="Arial" w:hAnsi="Arial" w:cs="Arial"/>
        </w:rPr>
        <w:t>Pri organizaciji informiranja in svetovanja za izbiro študija na 1. stopnji tesno sodelujemo s službo za odnose z javnostmi, ki skrbi za promocijska gradiva, študijska služba pa skrbi za organizacijo udeležbe pedagogov na predstavitvah na srednjih šolah, smo pa vsebinsko (</w:t>
      </w:r>
      <w:r w:rsidR="009971A9" w:rsidRPr="00490DF2">
        <w:rPr>
          <w:rFonts w:ascii="Arial" w:hAnsi="Arial" w:cs="Arial"/>
        </w:rPr>
        <w:t>s</w:t>
      </w:r>
      <w:r w:rsidRPr="00490DF2">
        <w:rPr>
          <w:rFonts w:ascii="Arial" w:hAnsi="Arial" w:cs="Arial"/>
        </w:rPr>
        <w:t xml:space="preserve"> potrebnimi informacijami) prisotni tako na Informativi kot tudi vseh ostalih informativnih dogodkih, ki jih organizira fakulteta ali UL. Nekoliko samoumevno pa vendar potrebno omembe je tudi to, da dnevno prejemamo izjemno veliko tako klicev kot tudi vprašanj po elektronski pošti v zvezi s študijem na fakulteti, na katera odgovarjamo hitro in zanesljivo. Za razliko od vpisa na drugostopenjske programe, prijave in obdelava prijav (sprejem) na prvostopenjskih programih poteka prek VPIS UL, tako, da na fakulteto dobimo že izdelan seznam sprejetih kandidatov in se naše obveščanje začne z obvestilom o vpisu, kar velja za prvo in drugo prijavo. Že tretja prijava (tretji prijavni rok), ki je izjemno kratek (vse se mora odvrteti v prvih 10 dneh oktobra) poteka na identičen način kot je zapisano pri obdelavi prijav na drugi stopnji (glej nadaljevanje).</w:t>
      </w:r>
    </w:p>
    <w:p w14:paraId="62234CE9" w14:textId="77777777" w:rsidR="00C91328" w:rsidRPr="00490DF2" w:rsidRDefault="00C91328" w:rsidP="00C91328">
      <w:pPr>
        <w:pStyle w:val="NoSpacing"/>
        <w:jc w:val="both"/>
        <w:rPr>
          <w:rFonts w:ascii="Arial" w:hAnsi="Arial" w:cs="Arial"/>
        </w:rPr>
      </w:pPr>
    </w:p>
    <w:p w14:paraId="62234CEA" w14:textId="77777777" w:rsidR="00C91328" w:rsidRPr="00490DF2" w:rsidRDefault="00C91328" w:rsidP="00C91328">
      <w:pPr>
        <w:pStyle w:val="NoSpacing"/>
        <w:jc w:val="both"/>
        <w:rPr>
          <w:rFonts w:ascii="Arial" w:hAnsi="Arial" w:cs="Arial"/>
        </w:rPr>
      </w:pPr>
      <w:r w:rsidRPr="00490DF2">
        <w:rPr>
          <w:rFonts w:ascii="Arial" w:hAnsi="Arial" w:cs="Arial"/>
        </w:rPr>
        <w:t xml:space="preserve">Informiranje študentov in svetovanje za izbiro študija na 2. stopnji poteka že v zadnjih letnikih dodiplomskega študija na FDV, po zaključku predavanj v poletnem semestru pa je organiziran tudi informativni dan za kandidate za vpis na 2. stopnjo študija. Predstavitve programov in pogoji  za vpis v programe so objavljeni na spletni strani FDV; podrobnejše informacije pa po telefonu, e-pošti in/ali  osebno posredujejo vsem interesentom za vpis tudi zaposleni v Službi za podiplomski študij. </w:t>
      </w:r>
    </w:p>
    <w:p w14:paraId="62234CEB" w14:textId="77777777" w:rsidR="00C91328" w:rsidRPr="00490DF2" w:rsidRDefault="00C91328" w:rsidP="00C91328">
      <w:pPr>
        <w:pStyle w:val="NoSpacing"/>
        <w:jc w:val="both"/>
        <w:rPr>
          <w:rFonts w:ascii="Arial" w:hAnsi="Arial" w:cs="Arial"/>
        </w:rPr>
      </w:pPr>
    </w:p>
    <w:p w14:paraId="62234CEC" w14:textId="77777777" w:rsidR="00C91328" w:rsidRPr="00490DF2" w:rsidRDefault="00C91328" w:rsidP="00C91328">
      <w:pPr>
        <w:pStyle w:val="NoSpacing"/>
        <w:jc w:val="both"/>
        <w:rPr>
          <w:rFonts w:ascii="Arial" w:hAnsi="Arial" w:cs="Arial"/>
        </w:rPr>
      </w:pPr>
      <w:r w:rsidRPr="00490DF2">
        <w:rPr>
          <w:rFonts w:ascii="Arial" w:hAnsi="Arial" w:cs="Arial"/>
        </w:rPr>
        <w:t xml:space="preserve">Po objavi razpisa za vpis v začetni letnik študija, se kandidati prijavljajo prek portala eVŠ na Ministrstvu za šolstvo in šport RS. Podatke o oddanih prijavah za 2.-stopenjske program FDV pregleduje  Služba za podiplomski študij, poziva prijavitelje k dopolnitvi dokumentacije in jih po zaključku izbirnega postopka obvešča o poteku vpisa. Vpisi potekajo elektronsko in so  zaključeni do začetka študijskega leta. Pred vpisom imajo študenti že objavljene urnike predavanj za celotno študijsko leto, relevantne pravilnike o študiju, posodobljene učne načrte – za vse to je zadolžena študijska služba.  </w:t>
      </w:r>
    </w:p>
    <w:p w14:paraId="62234CED" w14:textId="77777777" w:rsidR="00C91328" w:rsidRPr="00490DF2" w:rsidRDefault="00C91328" w:rsidP="00C91328">
      <w:pPr>
        <w:pStyle w:val="NoSpacing"/>
        <w:jc w:val="both"/>
        <w:rPr>
          <w:rFonts w:ascii="Arial" w:hAnsi="Arial" w:cs="Arial"/>
        </w:rPr>
      </w:pPr>
    </w:p>
    <w:p w14:paraId="62234CEE" w14:textId="77777777" w:rsidR="00C91328" w:rsidRPr="00490DF2" w:rsidRDefault="00C91328" w:rsidP="00511E13">
      <w:pPr>
        <w:pStyle w:val="NormalWeb"/>
        <w:spacing w:before="0" w:beforeAutospacing="0" w:after="0" w:afterAutospacing="0"/>
        <w:ind w:firstLine="0"/>
        <w:jc w:val="both"/>
        <w:rPr>
          <w:rFonts w:ascii="Arial" w:eastAsiaTheme="minorEastAsia" w:hAnsi="Arial" w:cs="Arial"/>
          <w:b/>
          <w:sz w:val="22"/>
          <w:szCs w:val="22"/>
        </w:rPr>
      </w:pPr>
      <w:r w:rsidRPr="00490DF2">
        <w:rPr>
          <w:rFonts w:ascii="Arial" w:eastAsiaTheme="minorEastAsia" w:hAnsi="Arial" w:cs="Arial"/>
          <w:b/>
          <w:sz w:val="22"/>
          <w:szCs w:val="22"/>
        </w:rPr>
        <w:t>Informiranje in svetovanje za izbiro študija – 3. stopnja</w:t>
      </w:r>
    </w:p>
    <w:p w14:paraId="62234CEF" w14:textId="77777777" w:rsidR="00C91328" w:rsidRPr="00490DF2" w:rsidRDefault="00C91328" w:rsidP="00C91328">
      <w:pPr>
        <w:pStyle w:val="ListParagraph"/>
        <w:ind w:firstLine="0"/>
        <w:rPr>
          <w:rFonts w:ascii="Arial" w:hAnsi="Arial" w:cs="Arial"/>
        </w:rPr>
      </w:pPr>
    </w:p>
    <w:p w14:paraId="62234CF0" w14:textId="77777777" w:rsidR="005520D7" w:rsidRPr="00490DF2" w:rsidRDefault="005520D7" w:rsidP="005520D7">
      <w:pPr>
        <w:pStyle w:val="NoSpacing"/>
        <w:jc w:val="both"/>
        <w:rPr>
          <w:rFonts w:ascii="Arial" w:hAnsi="Arial" w:cs="Arial"/>
        </w:rPr>
      </w:pPr>
      <w:r w:rsidRPr="00490DF2">
        <w:rPr>
          <w:rFonts w:ascii="Arial" w:hAnsi="Arial" w:cs="Arial"/>
        </w:rPr>
        <w:t xml:space="preserve">Predstavitev programa in pogoji za vpis v program so objavljeni na spletni strani FDV; podrobnejše informacije pa po telefonu, e-pošti in/ali osebno posredujejo vsem interesentom za vpis tudi zaposleni v Službi za podiplomski študij. </w:t>
      </w:r>
    </w:p>
    <w:p w14:paraId="62234CF1" w14:textId="77777777" w:rsidR="005520D7" w:rsidRPr="00490DF2" w:rsidRDefault="005520D7" w:rsidP="005520D7">
      <w:pPr>
        <w:pStyle w:val="NoSpacing"/>
        <w:jc w:val="both"/>
        <w:rPr>
          <w:rFonts w:ascii="Arial" w:hAnsi="Arial" w:cs="Arial"/>
        </w:rPr>
      </w:pPr>
    </w:p>
    <w:p w14:paraId="62234CF2" w14:textId="77777777" w:rsidR="00C91328" w:rsidRPr="00490DF2" w:rsidRDefault="005520D7" w:rsidP="005520D7">
      <w:pPr>
        <w:pStyle w:val="NoSpacing"/>
        <w:jc w:val="both"/>
        <w:rPr>
          <w:rFonts w:ascii="Arial" w:hAnsi="Arial" w:cs="Arial"/>
        </w:rPr>
      </w:pPr>
      <w:r w:rsidRPr="00490DF2">
        <w:rPr>
          <w:rFonts w:ascii="Arial" w:hAnsi="Arial" w:cs="Arial"/>
        </w:rPr>
        <w:lastRenderedPageBreak/>
        <w:t>Po objavi razpisa za vpis v začetni letnik študija, se kandidati prijavljajo prek portala eVŠ na Ministrstvu za šolstvo in šport RS. Podatke o oddanih prijavah pregleduje Služba za podiplomski študij, poziva prijavitelje k dopolnitvi dokumentacije. Po pregledu prijav v službi se le te posredujejo skrbnikom študijskih področij, ki opravijo izbirni postopek in Komisiji za doktorski študij predlagajo kandidate za vpis. Vpisi potekajo elektronsko in so zaključeni do začetka študijskega leta.</w:t>
      </w:r>
    </w:p>
    <w:p w14:paraId="62234CF3" w14:textId="77777777" w:rsidR="00C91328" w:rsidRPr="00490DF2" w:rsidRDefault="00C91328" w:rsidP="00C91328">
      <w:pPr>
        <w:rPr>
          <w:rFonts w:ascii="Arial" w:hAnsi="Arial" w:cs="Arial"/>
          <w:b/>
          <w:bCs/>
        </w:rPr>
      </w:pPr>
      <w:r w:rsidRPr="00490DF2">
        <w:rPr>
          <w:rFonts w:ascii="Arial" w:hAnsi="Arial" w:cs="Arial"/>
        </w:rPr>
        <w:t xml:space="preserve">  </w:t>
      </w:r>
    </w:p>
    <w:p w14:paraId="62234CF4" w14:textId="77777777" w:rsidR="00C91328" w:rsidRPr="00490DF2" w:rsidRDefault="00C91328" w:rsidP="000F397F">
      <w:pPr>
        <w:ind w:right="564" w:firstLine="0"/>
        <w:jc w:val="both"/>
        <w:rPr>
          <w:rFonts w:ascii="Arial" w:hAnsi="Arial" w:cs="Arial"/>
          <w:b/>
          <w:bCs/>
        </w:rPr>
      </w:pPr>
    </w:p>
    <w:p w14:paraId="62234CF5" w14:textId="77777777" w:rsidR="000F397F" w:rsidRPr="00490DF2" w:rsidRDefault="000F397F" w:rsidP="00511E13">
      <w:pPr>
        <w:ind w:right="564" w:firstLine="0"/>
        <w:jc w:val="both"/>
        <w:rPr>
          <w:rFonts w:ascii="Arial" w:hAnsi="Arial" w:cs="Arial"/>
          <w:b/>
          <w:bCs/>
        </w:rPr>
      </w:pPr>
      <w:r w:rsidRPr="00490DF2">
        <w:rPr>
          <w:rFonts w:ascii="Arial" w:hAnsi="Arial" w:cs="Arial"/>
          <w:b/>
          <w:bCs/>
        </w:rPr>
        <w:t>Komisije na dodiplomskem in podiplomskem študiju</w:t>
      </w:r>
    </w:p>
    <w:p w14:paraId="62234CF6" w14:textId="77777777" w:rsidR="00C91328" w:rsidRPr="00490DF2" w:rsidRDefault="00C91328" w:rsidP="000F397F">
      <w:pPr>
        <w:ind w:right="564" w:firstLine="0"/>
        <w:jc w:val="both"/>
        <w:rPr>
          <w:rFonts w:ascii="Arial" w:hAnsi="Arial" w:cs="Arial"/>
          <w:b/>
          <w:bCs/>
        </w:rPr>
      </w:pPr>
    </w:p>
    <w:p w14:paraId="62234CF7" w14:textId="77777777" w:rsidR="000F397F" w:rsidRPr="00490DF2" w:rsidRDefault="000F397F" w:rsidP="000F397F">
      <w:pPr>
        <w:ind w:firstLine="0"/>
        <w:jc w:val="both"/>
        <w:rPr>
          <w:rFonts w:ascii="Arial" w:hAnsi="Arial" w:cs="Arial"/>
        </w:rPr>
      </w:pPr>
      <w:r w:rsidRPr="00490DF2">
        <w:rPr>
          <w:rFonts w:ascii="Arial" w:hAnsi="Arial" w:cs="Arial"/>
        </w:rPr>
        <w:t xml:space="preserve">V letu 2016 je bilo organiziranih enajst rednih sej </w:t>
      </w:r>
      <w:r w:rsidRPr="00490DF2">
        <w:rPr>
          <w:rFonts w:ascii="Arial" w:hAnsi="Arial" w:cs="Arial"/>
          <w:b/>
        </w:rPr>
        <w:t xml:space="preserve">Komisije za študijske zadeve, ki </w:t>
      </w:r>
      <w:r w:rsidRPr="00490DF2">
        <w:rPr>
          <w:rFonts w:ascii="Arial" w:hAnsi="Arial" w:cs="Arial"/>
        </w:rPr>
        <w:t>obravnava tematike prve in druge stopnje,</w:t>
      </w:r>
      <w:r w:rsidRPr="00490DF2">
        <w:rPr>
          <w:rFonts w:ascii="Arial" w:hAnsi="Arial" w:cs="Arial"/>
          <w:b/>
        </w:rPr>
        <w:t xml:space="preserve"> </w:t>
      </w:r>
      <w:r w:rsidRPr="00490DF2">
        <w:rPr>
          <w:rFonts w:ascii="Arial" w:hAnsi="Arial" w:cs="Arial"/>
        </w:rPr>
        <w:t>in sicer:  22.1., 25. 2., 24. 3., 21. 4., 26. 5., 23. 6., 25. 8.,  26. 9. , 24. 10.,  21. 11 in 19. 12. 2016.  Izvedenih je bilo še osem dopisnih sej , in sicer: 8. 6., 16. 6., 4. 7, 7. 7., 18. 7., 19. 7., 5. 9. in 19. 9.  2016. Večina dopisnih sej je bila namenjena postopkom zaključevanja študija na starih programih. Komisija za študijske zadeve  je obravnavala pritožbe študentov, prošnje za dodelitev posebnih statusov, predmetnik prvostopenjskih in drugostopenjskih programov (na osnovi predloga kateder in Komisije za pripravo kompromisnega predloga glede znižanja kontakt</w:t>
      </w:r>
      <w:r w:rsidR="00650707" w:rsidRPr="00490DF2">
        <w:rPr>
          <w:rFonts w:ascii="Arial" w:hAnsi="Arial" w:cs="Arial"/>
        </w:rPr>
        <w:t>n</w:t>
      </w:r>
      <w:r w:rsidRPr="00490DF2">
        <w:rPr>
          <w:rFonts w:ascii="Arial" w:hAnsi="Arial" w:cs="Arial"/>
        </w:rPr>
        <w:t>ih ur) in njegovih sprememb, predlog drugih sprememb študijskih programov (pogojev napredovanja, preimenovanja programov), potrjevala je učne načrte predmetov na 1. in 2. stopnji, obravnavala poročila Komisije za kakovost, predlog razpisa vpisnih mest ter omejitve vpisa, predlog študijskega koledarja, prošnje za šesto opravljanje izpita, spremembo pravilnikov in prijave tem magistrskih del na 2. stopnji študija. KŠZ je precej pozornosti  namenila tudi kazalnikom pedagoškega procesa in ukrepom za hitrejše zaključevanje študija na 2. stopnji ter zaključevanju študija za pridobitev magisterija znanosti. Senat je večino predlogov komisije podprl.</w:t>
      </w:r>
    </w:p>
    <w:p w14:paraId="62234CF8" w14:textId="77777777" w:rsidR="000F397F" w:rsidRPr="00490DF2" w:rsidRDefault="000F397F" w:rsidP="000F397F">
      <w:pPr>
        <w:ind w:firstLine="0"/>
        <w:jc w:val="both"/>
        <w:rPr>
          <w:rFonts w:ascii="Arial" w:hAnsi="Arial" w:cs="Arial"/>
          <w:highlight w:val="yellow"/>
        </w:rPr>
      </w:pPr>
    </w:p>
    <w:p w14:paraId="62234CF9" w14:textId="77777777" w:rsidR="000F397F" w:rsidRPr="00490DF2" w:rsidRDefault="000F397F" w:rsidP="000F397F">
      <w:pPr>
        <w:ind w:firstLine="0"/>
        <w:jc w:val="both"/>
        <w:rPr>
          <w:rFonts w:ascii="Arial" w:hAnsi="Arial" w:cs="Arial"/>
        </w:rPr>
      </w:pPr>
      <w:r w:rsidRPr="00490DF2">
        <w:rPr>
          <w:rFonts w:ascii="Arial" w:hAnsi="Arial" w:cs="Arial"/>
        </w:rPr>
        <w:t>Poleg priprave gradiva za odločanje na fakultetnem senatu, je Komisija veliko časa namenila pregledovanju in ocenjevanju tem znanstvenih  magistrskih del ter potrjevanju poročil strokovnih komisij za oceno in zagovor znanstvenih magistrskih del</w:t>
      </w:r>
    </w:p>
    <w:p w14:paraId="62234CFA" w14:textId="77777777" w:rsidR="000F397F" w:rsidRPr="00490DF2" w:rsidRDefault="000F397F" w:rsidP="000F397F">
      <w:pPr>
        <w:ind w:firstLine="0"/>
        <w:jc w:val="both"/>
        <w:rPr>
          <w:rFonts w:ascii="Arial" w:hAnsi="Arial" w:cs="Arial"/>
        </w:rPr>
      </w:pPr>
    </w:p>
    <w:p w14:paraId="62234CFB" w14:textId="77777777" w:rsidR="000F397F" w:rsidRPr="00490DF2" w:rsidRDefault="000F397F" w:rsidP="000F397F">
      <w:pPr>
        <w:ind w:firstLine="0"/>
        <w:jc w:val="both"/>
        <w:rPr>
          <w:rFonts w:ascii="Arial" w:hAnsi="Arial" w:cs="Arial"/>
        </w:rPr>
      </w:pPr>
      <w:r w:rsidRPr="00490DF2">
        <w:rPr>
          <w:rFonts w:ascii="Arial" w:hAnsi="Arial" w:cs="Arial"/>
        </w:rPr>
        <w:t xml:space="preserve">Komisija je bila ažurno seznanjena s podatki o vpisu po prvi in drugi, ter na prvi stopnji še tretji prijavi za vpis ter ostalimi podatki o vpisu (v višji letnik, dodatno leto, ukinitvi mest za vzporedni vpis in vpis diplomantov). Podatki so ji bili predstavljeni tudi v obliki Kazalnikov pedagoškega procesa. Informirana je bila o načrtovanih aktivnostih, ki se vežejo na vpis študentov (Informativa, informativni dan), dogajanju v zvezi z akreditacijo študijskih programov. </w:t>
      </w:r>
    </w:p>
    <w:p w14:paraId="62234CFC" w14:textId="77777777" w:rsidR="000F397F" w:rsidRPr="00490DF2" w:rsidRDefault="000F397F" w:rsidP="000F397F">
      <w:pPr>
        <w:ind w:firstLine="0"/>
        <w:jc w:val="both"/>
        <w:rPr>
          <w:rFonts w:ascii="Arial" w:hAnsi="Arial" w:cs="Arial"/>
        </w:rPr>
      </w:pPr>
    </w:p>
    <w:p w14:paraId="62234CFD" w14:textId="77777777" w:rsidR="000F397F" w:rsidRPr="00490DF2" w:rsidRDefault="000F397F" w:rsidP="000F397F">
      <w:pPr>
        <w:ind w:firstLine="0"/>
        <w:jc w:val="both"/>
        <w:rPr>
          <w:rFonts w:ascii="Arial" w:hAnsi="Arial" w:cs="Arial"/>
        </w:rPr>
      </w:pPr>
      <w:r w:rsidRPr="00490DF2">
        <w:rPr>
          <w:rFonts w:ascii="Arial" w:hAnsi="Arial" w:cs="Arial"/>
        </w:rPr>
        <w:t>Na skupni seji s Komisijo za kakovost je obravnavala predloge za akreditacijo novih programov 1</w:t>
      </w:r>
      <w:r w:rsidR="00650707" w:rsidRPr="00490DF2">
        <w:rPr>
          <w:rFonts w:ascii="Arial" w:hAnsi="Arial" w:cs="Arial"/>
        </w:rPr>
        <w:t>.</w:t>
      </w:r>
      <w:r w:rsidRPr="00490DF2">
        <w:rPr>
          <w:rFonts w:ascii="Arial" w:hAnsi="Arial" w:cs="Arial"/>
        </w:rPr>
        <w:t xml:space="preserve"> </w:t>
      </w:r>
      <w:r w:rsidR="00650707" w:rsidRPr="00490DF2">
        <w:rPr>
          <w:rFonts w:ascii="Arial" w:hAnsi="Arial" w:cs="Arial"/>
        </w:rPr>
        <w:t>in</w:t>
      </w:r>
      <w:r w:rsidRPr="00490DF2">
        <w:rPr>
          <w:rFonts w:ascii="Arial" w:hAnsi="Arial" w:cs="Arial"/>
        </w:rPr>
        <w:t xml:space="preserve"> 2. stopnje.</w:t>
      </w:r>
    </w:p>
    <w:p w14:paraId="62234CFE" w14:textId="77777777" w:rsidR="000F397F" w:rsidRPr="00490DF2" w:rsidRDefault="000F397F" w:rsidP="000F397F">
      <w:pPr>
        <w:ind w:left="426" w:firstLine="0"/>
        <w:jc w:val="both"/>
        <w:rPr>
          <w:rFonts w:ascii="Arial" w:hAnsi="Arial" w:cs="Arial"/>
        </w:rPr>
      </w:pPr>
    </w:p>
    <w:p w14:paraId="62234CFF" w14:textId="77777777" w:rsidR="005520D7" w:rsidRPr="00490DF2" w:rsidRDefault="005520D7" w:rsidP="005520D7">
      <w:pPr>
        <w:ind w:firstLine="0"/>
        <w:jc w:val="both"/>
        <w:rPr>
          <w:rFonts w:ascii="Arial" w:hAnsi="Arial" w:cs="Arial"/>
        </w:rPr>
      </w:pPr>
      <w:r w:rsidRPr="00490DF2">
        <w:rPr>
          <w:rFonts w:ascii="Arial" w:hAnsi="Arial" w:cs="Arial"/>
          <w:b/>
        </w:rPr>
        <w:t>Komisija za doktorski študij</w:t>
      </w:r>
      <w:r w:rsidRPr="00490DF2">
        <w:rPr>
          <w:rFonts w:ascii="Arial" w:hAnsi="Arial" w:cs="Arial"/>
        </w:rPr>
        <w:t xml:space="preserve"> se je v preteklem letu sestala na desetih sejah. Na teh sejah je komisija obravnavala in pripravljala gradivo za senat, in  sicer:</w:t>
      </w:r>
    </w:p>
    <w:p w14:paraId="62234D00" w14:textId="77777777" w:rsidR="005520D7" w:rsidRPr="00490DF2" w:rsidRDefault="005520D7" w:rsidP="00B34B7C">
      <w:pPr>
        <w:pStyle w:val="ListParagraph"/>
        <w:numPr>
          <w:ilvl w:val="0"/>
          <w:numId w:val="16"/>
        </w:numPr>
        <w:ind w:left="284" w:hanging="284"/>
        <w:jc w:val="both"/>
        <w:rPr>
          <w:rFonts w:ascii="Arial" w:hAnsi="Arial" w:cs="Arial"/>
        </w:rPr>
      </w:pPr>
      <w:r w:rsidRPr="00490DF2">
        <w:rPr>
          <w:rFonts w:ascii="Arial" w:hAnsi="Arial" w:cs="Arial"/>
        </w:rPr>
        <w:t xml:space="preserve">pregledovala prijave dispozicije tem doktorski disertacij in predlagala člane strokovnih komisij za oceno ustreznosti tem doktorskih disertacij, mentorje in somentorje </w:t>
      </w:r>
    </w:p>
    <w:p w14:paraId="62234D01" w14:textId="77777777" w:rsidR="005520D7" w:rsidRPr="00490DF2" w:rsidRDefault="005520D7" w:rsidP="00B34B7C">
      <w:pPr>
        <w:pStyle w:val="ListParagraph"/>
        <w:numPr>
          <w:ilvl w:val="0"/>
          <w:numId w:val="16"/>
        </w:numPr>
        <w:ind w:left="284" w:hanging="284"/>
        <w:jc w:val="both"/>
        <w:rPr>
          <w:rFonts w:ascii="Arial" w:hAnsi="Arial" w:cs="Arial"/>
        </w:rPr>
      </w:pPr>
      <w:r w:rsidRPr="00490DF2">
        <w:rPr>
          <w:rFonts w:ascii="Arial" w:hAnsi="Arial" w:cs="Arial"/>
        </w:rPr>
        <w:t>predlagala je razpisna mesta za vpis na programe 3. stopnje,</w:t>
      </w:r>
    </w:p>
    <w:p w14:paraId="62234D02" w14:textId="77777777" w:rsidR="005520D7" w:rsidRPr="00490DF2" w:rsidRDefault="005520D7" w:rsidP="00B34B7C">
      <w:pPr>
        <w:pStyle w:val="ListParagraph"/>
        <w:numPr>
          <w:ilvl w:val="0"/>
          <w:numId w:val="16"/>
        </w:numPr>
        <w:ind w:left="284" w:hanging="284"/>
        <w:jc w:val="both"/>
        <w:rPr>
          <w:rFonts w:ascii="Arial" w:hAnsi="Arial" w:cs="Arial"/>
        </w:rPr>
      </w:pPr>
      <w:r w:rsidRPr="00490DF2">
        <w:rPr>
          <w:rFonts w:ascii="Arial" w:hAnsi="Arial" w:cs="Arial"/>
        </w:rPr>
        <w:t xml:space="preserve">preledovla poročila o ocenah doktorskih disertacij in predlagala sprejem oz. zavrnitev doktorske disertacije, </w:t>
      </w:r>
    </w:p>
    <w:p w14:paraId="62234D03" w14:textId="77777777" w:rsidR="005520D7" w:rsidRPr="00490DF2" w:rsidRDefault="005520D7" w:rsidP="00B34B7C">
      <w:pPr>
        <w:pStyle w:val="ListParagraph"/>
        <w:numPr>
          <w:ilvl w:val="0"/>
          <w:numId w:val="16"/>
        </w:numPr>
        <w:ind w:left="284" w:hanging="284"/>
        <w:jc w:val="both"/>
        <w:rPr>
          <w:rFonts w:ascii="Arial" w:hAnsi="Arial" w:cs="Arial"/>
        </w:rPr>
      </w:pPr>
      <w:r w:rsidRPr="00490DF2">
        <w:rPr>
          <w:rFonts w:ascii="Arial" w:hAnsi="Arial" w:cs="Arial"/>
        </w:rPr>
        <w:t>seznanila senat s spremembami pravil na doktorskem študiju in izvedbeni načrti temeljnih predmetov.</w:t>
      </w:r>
    </w:p>
    <w:p w14:paraId="62234D04" w14:textId="77777777" w:rsidR="005520D7" w:rsidRPr="00490DF2" w:rsidRDefault="005520D7" w:rsidP="005520D7">
      <w:pPr>
        <w:pStyle w:val="ListParagraph"/>
        <w:ind w:left="284" w:firstLine="0"/>
        <w:jc w:val="both"/>
        <w:rPr>
          <w:rFonts w:ascii="Arial" w:hAnsi="Arial" w:cs="Arial"/>
        </w:rPr>
      </w:pPr>
      <w:r w:rsidRPr="00490DF2">
        <w:rPr>
          <w:rFonts w:ascii="Arial" w:hAnsi="Arial" w:cs="Arial"/>
        </w:rPr>
        <w:t xml:space="preserve"> </w:t>
      </w:r>
    </w:p>
    <w:p w14:paraId="62234D05" w14:textId="77777777" w:rsidR="005520D7" w:rsidRPr="00490DF2" w:rsidRDefault="005520D7" w:rsidP="005520D7">
      <w:pPr>
        <w:ind w:firstLine="0"/>
        <w:jc w:val="both"/>
        <w:rPr>
          <w:rFonts w:ascii="Arial" w:hAnsi="Arial" w:cs="Arial"/>
        </w:rPr>
      </w:pPr>
      <w:r w:rsidRPr="00490DF2">
        <w:rPr>
          <w:rFonts w:ascii="Arial" w:hAnsi="Arial" w:cs="Arial"/>
        </w:rPr>
        <w:t xml:space="preserve">Poleg priprave gradiva za odločanje na fakultetnem senatu, je Komisija za doktorski študij veliko časa namenila obravnavi izvedbe študija in razpravam o izboljšanju kakovosti doktorskega študija. V januarju je bilo organiziran sestanek s skrbniki in mentorji na katerem so se dogovorili za izvedbo doktorskih seminarjev, ki se izvajajo v prvem letniku. V juniju je bil izveden evalvacijski sestanek na katerem so sodelovali skrbniki, mentorji in študenti. </w:t>
      </w:r>
    </w:p>
    <w:p w14:paraId="62234D06" w14:textId="77777777" w:rsidR="005520D7" w:rsidRPr="00490DF2" w:rsidRDefault="005520D7" w:rsidP="005520D7">
      <w:pPr>
        <w:ind w:firstLine="0"/>
        <w:jc w:val="both"/>
        <w:rPr>
          <w:rFonts w:ascii="Arial" w:hAnsi="Arial" w:cs="Arial"/>
        </w:rPr>
      </w:pPr>
      <w:r w:rsidRPr="00490DF2">
        <w:rPr>
          <w:rFonts w:ascii="Arial" w:hAnsi="Arial" w:cs="Arial"/>
        </w:rPr>
        <w:t xml:space="preserve"> </w:t>
      </w:r>
    </w:p>
    <w:p w14:paraId="62234D07" w14:textId="77777777" w:rsidR="00C91328" w:rsidRPr="00490DF2" w:rsidRDefault="005520D7" w:rsidP="005520D7">
      <w:pPr>
        <w:pStyle w:val="NoSpacing"/>
        <w:jc w:val="both"/>
        <w:rPr>
          <w:rFonts w:ascii="Arial" w:hAnsi="Arial" w:cs="Arial"/>
        </w:rPr>
      </w:pPr>
      <w:r w:rsidRPr="00490DF2">
        <w:rPr>
          <w:rFonts w:ascii="Arial" w:hAnsi="Arial" w:cs="Arial"/>
        </w:rPr>
        <w:lastRenderedPageBreak/>
        <w:t xml:space="preserve">Ker je </w:t>
      </w:r>
      <w:r w:rsidRPr="00490DF2">
        <w:rPr>
          <w:rFonts w:ascii="Arial" w:hAnsi="Arial" w:cs="Arial"/>
          <w:b/>
        </w:rPr>
        <w:t>doktorski program interdisciplinaren</w:t>
      </w:r>
      <w:r w:rsidRPr="00490DF2">
        <w:rPr>
          <w:rFonts w:ascii="Arial" w:hAnsi="Arial" w:cs="Arial"/>
        </w:rPr>
        <w:t xml:space="preserve"> in v njem sodelujejo še tri fakultete in dve akademiji komisija za doktorski študij sodeluje tudi v programskem svetu, ki se sestaja dvakrat letno. V letu 2016 je programski svet pripravil in sodeloval pri izvedbi evalvacijskega obiska NAKVIS-a ter podal odzivno poročilo na mnenje skupine strokovnjakov.</w:t>
      </w:r>
    </w:p>
    <w:p w14:paraId="62234D08" w14:textId="77777777" w:rsidR="00C91328" w:rsidRPr="00490DF2" w:rsidRDefault="00C91328" w:rsidP="00C91328">
      <w:pPr>
        <w:pStyle w:val="ListParagraph"/>
        <w:ind w:firstLine="0"/>
        <w:rPr>
          <w:rFonts w:ascii="Arial" w:hAnsi="Arial" w:cs="Arial"/>
        </w:rPr>
      </w:pPr>
    </w:p>
    <w:p w14:paraId="62234D09" w14:textId="77777777" w:rsidR="00C91328" w:rsidRPr="00490DF2" w:rsidRDefault="00C91328" w:rsidP="00C91328">
      <w:pPr>
        <w:ind w:firstLine="0"/>
        <w:rPr>
          <w:rFonts w:ascii="Arial" w:hAnsi="Arial" w:cs="Arial"/>
          <w:b/>
          <w:caps/>
        </w:rPr>
      </w:pPr>
    </w:p>
    <w:p w14:paraId="62234D0A" w14:textId="77777777" w:rsidR="005D6539" w:rsidRPr="00490DF2" w:rsidRDefault="005D6539" w:rsidP="00511E13">
      <w:pPr>
        <w:pStyle w:val="NoSpacing"/>
        <w:spacing w:line="276" w:lineRule="auto"/>
        <w:jc w:val="both"/>
        <w:rPr>
          <w:rFonts w:ascii="Arial" w:hAnsi="Arial" w:cs="Arial"/>
          <w:b/>
        </w:rPr>
      </w:pPr>
      <w:r w:rsidRPr="00490DF2">
        <w:rPr>
          <w:rFonts w:ascii="Arial" w:hAnsi="Arial" w:cs="Arial"/>
          <w:b/>
        </w:rPr>
        <w:t>Svetovanje in pomoč študentom s posebnimi potrebami</w:t>
      </w:r>
    </w:p>
    <w:p w14:paraId="62234D0B" w14:textId="77777777" w:rsidR="005D6539" w:rsidRPr="00490DF2" w:rsidRDefault="005D6539" w:rsidP="00265986">
      <w:pPr>
        <w:ind w:firstLine="0"/>
        <w:jc w:val="both"/>
        <w:rPr>
          <w:rFonts w:ascii="Arial" w:hAnsi="Arial" w:cs="Arial"/>
        </w:rPr>
      </w:pPr>
      <w:r w:rsidRPr="00490DF2">
        <w:rPr>
          <w:rFonts w:ascii="Arial" w:hAnsi="Arial" w:cs="Arial"/>
        </w:rPr>
        <w:t xml:space="preserve">Fakulteta zagotavlja enakopravnost vseh študentov ne glede na morebitne posebne potrebe. </w:t>
      </w:r>
    </w:p>
    <w:p w14:paraId="62234D0C" w14:textId="77777777" w:rsidR="005D6539" w:rsidRPr="00490DF2" w:rsidRDefault="005D6539" w:rsidP="00265986">
      <w:pPr>
        <w:ind w:firstLine="0"/>
        <w:jc w:val="both"/>
        <w:rPr>
          <w:rFonts w:ascii="Arial" w:hAnsi="Arial" w:cs="Arial"/>
        </w:rPr>
      </w:pPr>
      <w:r w:rsidRPr="00490DF2">
        <w:rPr>
          <w:rFonts w:ascii="Arial" w:hAnsi="Arial" w:cs="Arial"/>
        </w:rPr>
        <w:t xml:space="preserve">V skladu s Statutom UL, UL Pravilnikom o študentih s posebnimi potrebami in FDV Pravilnikom o dodiplomskem študiju, študentje pridobivajo posebni status – status študenta s posebnimi potrebami, o katerih vsako leto vodimo tudi posebno evidenco. </w:t>
      </w:r>
    </w:p>
    <w:p w14:paraId="62234D0D" w14:textId="77777777" w:rsidR="005D6539" w:rsidRPr="00490DF2" w:rsidRDefault="005D6539" w:rsidP="00265986">
      <w:pPr>
        <w:ind w:firstLine="0"/>
        <w:jc w:val="both"/>
        <w:rPr>
          <w:rFonts w:ascii="Arial" w:hAnsi="Arial" w:cs="Arial"/>
        </w:rPr>
      </w:pPr>
      <w:r w:rsidRPr="00490DF2">
        <w:rPr>
          <w:rFonts w:ascii="Arial" w:hAnsi="Arial" w:cs="Arial"/>
        </w:rPr>
        <w:t>Po pooblastilu senata FDV, prošnje študentov za pridobitev statusa študenta s posebnimi potrebami skupaj z ustreznimi dokazili, ki so zahtevana v zgoraj omenjenih dokumentih, obravnava Komisija za študijske zadeve, študentom se v skladu z UL Pravilnikom o študentih s posebnimi potrebami dodeli status s posebnimi potrebami za celotno obdobje šolanja na fakulteti.</w:t>
      </w:r>
    </w:p>
    <w:p w14:paraId="62234D0E" w14:textId="77777777" w:rsidR="005D6539" w:rsidRPr="00490DF2" w:rsidRDefault="005D6539" w:rsidP="00265986">
      <w:pPr>
        <w:ind w:firstLine="0"/>
        <w:jc w:val="both"/>
        <w:rPr>
          <w:rFonts w:ascii="Arial" w:hAnsi="Arial" w:cs="Arial"/>
        </w:rPr>
      </w:pPr>
      <w:r w:rsidRPr="00490DF2">
        <w:rPr>
          <w:rFonts w:ascii="Arial" w:hAnsi="Arial" w:cs="Arial"/>
        </w:rPr>
        <w:t xml:space="preserve">Svetovanje in pomoč študentom s posebnimi potrebami  izvajamo na fakulteti celo študijsko leto. Že na začetku študijskega leta pooblaščena oseba za študente s posebnimi potrebami, obvesti in informira študente o možnostih, ki jih omogoča status študenta s posebnimi potrebami, jih pozove, da si uredijo posebni status, pomaga jim pri pridobivanju dokumentacije, oddaji prošenj, pri prilagoditvah ki jih tem študentom nudi fakulteta glede na vrsto njihove motnje oz. primanjkljaja. Pooblaščena oseba za študente s posebnimi potrebami izvaja svetovanje in pomoč študentom preko celotnega študijskega leta, po individualnem dogovoru s študenti tudi izven uradnih ur (osebno, po e-pošti in tudi telefonu), vsakega nosilca predmeta za vsako študijsko leto preko sistema individualno obvesti o prilagoditvah posameznega študenta v skladu z izpolnjenim zahtevkom prilagoditev s strani zdravnika specialista, ki ga mora študent priložiti, ko prvič vlaga prošnjo za pridobitev posebnega statusa za celotno obdobje šolanja na fakulteti. V kolikor se v času šolanja na fakulteti njegove prilagoditve spremenijo so študentje pozvani, da vložijo tekom študija zahtevek novih prilagoditev. Prilagoditve, ki jih omogočamo študentom s posebnimi potrebami, se nanašajo na izvedbo predavanj, vaj, seminarjev, prakse in na prilagoditve pri ustnem oz. pisnem načinu preverjanja znanja. Glede na potrebno prilagoditev se študentu omogoči spremljanje vseh oblik dela in opravljanje obveznosti pri predmetu na zanj sprejemljiv način (sprememba oblik preverjanja in ocenjevanja znanja – ustno opravljanje izpita namesto pisnega in obratno; podaljšan čas opravljanja izpita; uporaba posebne programske opreme; študentom so omogočene prilagoditve pri časovnih rokih glede oddaje seminarskih nalog; prilagoditve pri posredovanju študijskega gradiva; izredni izpitni roki po dogovoru z nosilcem predmeta; delni izpiti..). Ker študenti s posebnimi potrebami težje sledijo zahtevam študijskega programa in težje izpolnijo pogoje za napredovanje v višji letnik, se njihov status upošteva (v okviru določil pravilnikov o študiju na posamezni stopnji, pri odločitvah v zvezi z vpisom. </w:t>
      </w:r>
    </w:p>
    <w:p w14:paraId="62234D0F" w14:textId="77777777" w:rsidR="005D6539" w:rsidRPr="00490DF2" w:rsidRDefault="005D6539" w:rsidP="005D6539">
      <w:pPr>
        <w:ind w:left="360" w:firstLine="0"/>
        <w:jc w:val="both"/>
        <w:rPr>
          <w:rFonts w:ascii="Arial" w:hAnsi="Arial" w:cs="Arial"/>
        </w:rPr>
      </w:pPr>
    </w:p>
    <w:p w14:paraId="62234D10" w14:textId="77777777" w:rsidR="005D6539" w:rsidRPr="00490DF2" w:rsidRDefault="005D6539" w:rsidP="00265986">
      <w:pPr>
        <w:ind w:firstLine="0"/>
        <w:jc w:val="both"/>
        <w:rPr>
          <w:rFonts w:ascii="Arial" w:hAnsi="Arial" w:cs="Arial"/>
        </w:rPr>
      </w:pPr>
      <w:r w:rsidRPr="00490DF2">
        <w:rPr>
          <w:rFonts w:ascii="Arial" w:hAnsi="Arial" w:cs="Arial"/>
        </w:rPr>
        <w:t>V študijskem letu 2015/16 smo imeli skupno na 1. in 2. stopnji 25 študentov, ki jim je bil dodeljen status študenta s posebnimi potrebami, od tega so 4 študentje uspešno zaključili dodiplomski študij (diplomirali) ter se vpisali naprej na podiplomski študij. Število študentov s posebnimi potrebami glede na vrsto motnje/težave v študijskem letu 2015/16 je prikazano v grafu:</w:t>
      </w:r>
    </w:p>
    <w:p w14:paraId="62234D11" w14:textId="77777777" w:rsidR="005D6539" w:rsidRPr="00490DF2" w:rsidRDefault="005D6539" w:rsidP="005D6539">
      <w:pPr>
        <w:ind w:left="360" w:firstLine="0"/>
        <w:jc w:val="both"/>
        <w:rPr>
          <w:rFonts w:ascii="Arial" w:hAnsi="Arial" w:cs="Arial"/>
        </w:rPr>
      </w:pPr>
    </w:p>
    <w:p w14:paraId="62234D12" w14:textId="77777777" w:rsidR="005D6539" w:rsidRPr="00490DF2" w:rsidRDefault="005D6539" w:rsidP="005D6539">
      <w:pPr>
        <w:ind w:left="360" w:firstLine="0"/>
        <w:jc w:val="both"/>
        <w:rPr>
          <w:rFonts w:ascii="Arial" w:hAnsi="Arial" w:cs="Arial"/>
        </w:rPr>
      </w:pPr>
    </w:p>
    <w:p w14:paraId="62234D13" w14:textId="77777777" w:rsidR="005D6539" w:rsidRPr="00490DF2" w:rsidRDefault="005D6539" w:rsidP="005D6539">
      <w:pPr>
        <w:ind w:left="360" w:firstLine="0"/>
        <w:jc w:val="both"/>
        <w:rPr>
          <w:rFonts w:ascii="Arial" w:hAnsi="Arial" w:cs="Arial"/>
        </w:rPr>
      </w:pPr>
      <w:r w:rsidRPr="00490DF2">
        <w:rPr>
          <w:rFonts w:ascii="Arial" w:hAnsi="Arial" w:cs="Arial"/>
          <w:noProof/>
          <w:lang w:eastAsia="sl-SI"/>
        </w:rPr>
        <w:lastRenderedPageBreak/>
        <w:drawing>
          <wp:inline distT="0" distB="0" distL="0" distR="0" wp14:anchorId="622356AB" wp14:editId="622356AC">
            <wp:extent cx="4114800" cy="26289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234D14" w14:textId="77777777" w:rsidR="005D6539" w:rsidRPr="00490DF2" w:rsidRDefault="005D6539" w:rsidP="005D6539">
      <w:pPr>
        <w:ind w:left="360" w:firstLine="0"/>
        <w:jc w:val="both"/>
        <w:rPr>
          <w:rFonts w:ascii="Arial" w:hAnsi="Arial" w:cs="Arial"/>
        </w:rPr>
      </w:pPr>
    </w:p>
    <w:p w14:paraId="62234D15" w14:textId="77777777" w:rsidR="005D6539" w:rsidRPr="00EB2C6E" w:rsidRDefault="005D6539" w:rsidP="00EB2C6E">
      <w:pPr>
        <w:ind w:left="720" w:firstLine="0"/>
        <w:jc w:val="both"/>
        <w:rPr>
          <w:rFonts w:ascii="Arial" w:hAnsi="Arial" w:cs="Arial"/>
          <w:sz w:val="20"/>
          <w:szCs w:val="20"/>
        </w:rPr>
      </w:pPr>
      <w:r w:rsidRPr="00EB2C6E">
        <w:rPr>
          <w:rFonts w:ascii="Arial" w:hAnsi="Arial" w:cs="Arial"/>
          <w:sz w:val="20"/>
          <w:szCs w:val="20"/>
        </w:rPr>
        <w:t>Vir: Služba za dodiplomski študij FDV</w:t>
      </w:r>
      <w:r w:rsidR="00B9571B" w:rsidRPr="00EB2C6E">
        <w:rPr>
          <w:rFonts w:ascii="Arial" w:hAnsi="Arial" w:cs="Arial"/>
          <w:sz w:val="20"/>
          <w:szCs w:val="20"/>
        </w:rPr>
        <w:t>.</w:t>
      </w:r>
    </w:p>
    <w:p w14:paraId="62234D16" w14:textId="77777777" w:rsidR="005D6539" w:rsidRPr="00490DF2" w:rsidRDefault="005D6539" w:rsidP="005D6539">
      <w:pPr>
        <w:ind w:left="360" w:firstLine="0"/>
        <w:jc w:val="both"/>
        <w:rPr>
          <w:rFonts w:ascii="Arial" w:hAnsi="Arial" w:cs="Arial"/>
        </w:rPr>
      </w:pPr>
    </w:p>
    <w:p w14:paraId="62234D17" w14:textId="77777777" w:rsidR="00BC1657" w:rsidRPr="00490DF2" w:rsidRDefault="00BC1657" w:rsidP="00BC1657">
      <w:pPr>
        <w:pStyle w:val="NoSpacing"/>
        <w:spacing w:line="276" w:lineRule="auto"/>
        <w:jc w:val="both"/>
        <w:rPr>
          <w:rFonts w:ascii="Arial" w:hAnsi="Arial" w:cs="Arial"/>
        </w:rPr>
      </w:pPr>
    </w:p>
    <w:p w14:paraId="62234D18" w14:textId="77777777" w:rsidR="00BC1657" w:rsidRPr="00490DF2" w:rsidRDefault="00BC1657"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D19" w14:textId="77777777" w:rsidR="00BC1657" w:rsidRPr="00490DF2" w:rsidRDefault="00BC1657" w:rsidP="00BC1657">
      <w:pPr>
        <w:spacing w:line="276" w:lineRule="auto"/>
        <w:ind w:firstLine="0"/>
        <w:jc w:val="both"/>
        <w:rPr>
          <w:rFonts w:ascii="Arial" w:hAnsi="Arial" w:cs="Arial"/>
          <w:b/>
        </w:rPr>
      </w:pPr>
    </w:p>
    <w:tbl>
      <w:tblPr>
        <w:tblStyle w:val="TableGrid"/>
        <w:tblW w:w="0" w:type="auto"/>
        <w:tblLook w:val="04A0" w:firstRow="1" w:lastRow="0" w:firstColumn="1" w:lastColumn="0" w:noHBand="0" w:noVBand="1"/>
      </w:tblPr>
      <w:tblGrid>
        <w:gridCol w:w="4155"/>
        <w:gridCol w:w="4622"/>
      </w:tblGrid>
      <w:tr w:rsidR="00BC1657" w:rsidRPr="00490DF2" w14:paraId="62234D1B" w14:textId="77777777" w:rsidTr="0058650A">
        <w:trPr>
          <w:trHeight w:val="330"/>
        </w:trPr>
        <w:tc>
          <w:tcPr>
            <w:tcW w:w="8777" w:type="dxa"/>
            <w:gridSpan w:val="2"/>
            <w:hideMark/>
          </w:tcPr>
          <w:p w14:paraId="62234D1A" w14:textId="77777777" w:rsidR="00BC1657" w:rsidRPr="00490DF2" w:rsidRDefault="00BC1657" w:rsidP="0058650A">
            <w:pPr>
              <w:ind w:firstLine="0"/>
              <w:rPr>
                <w:rFonts w:ascii="Arial" w:hAnsi="Arial" w:cs="Arial"/>
                <w:b/>
                <w:sz w:val="22"/>
                <w:szCs w:val="22"/>
              </w:rPr>
            </w:pPr>
            <w:r w:rsidRPr="00490DF2">
              <w:rPr>
                <w:rFonts w:ascii="Arial" w:hAnsi="Arial" w:cs="Arial"/>
                <w:b/>
                <w:sz w:val="22"/>
                <w:szCs w:val="22"/>
              </w:rPr>
              <w:t>Obštudijska in interesna dejavnost, storitve za študente</w:t>
            </w:r>
          </w:p>
        </w:tc>
      </w:tr>
      <w:tr w:rsidR="00BC1657" w:rsidRPr="00490DF2" w14:paraId="62234D1E" w14:textId="77777777" w:rsidTr="0058650A">
        <w:trPr>
          <w:trHeight w:val="660"/>
        </w:trPr>
        <w:tc>
          <w:tcPr>
            <w:tcW w:w="4155" w:type="dxa"/>
            <w:shd w:val="clear" w:color="auto" w:fill="D9D9D9" w:themeFill="background1" w:themeFillShade="D9"/>
            <w:hideMark/>
          </w:tcPr>
          <w:p w14:paraId="62234D1C"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Ključni premiki, prednosti in dobre prakse na področju (npr. tri)</w:t>
            </w:r>
          </w:p>
        </w:tc>
        <w:tc>
          <w:tcPr>
            <w:tcW w:w="4622" w:type="dxa"/>
            <w:shd w:val="clear" w:color="auto" w:fill="D9D9D9" w:themeFill="background1" w:themeFillShade="D9"/>
            <w:hideMark/>
          </w:tcPr>
          <w:p w14:paraId="62234D1D"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Obrazložitev vpliva na kakovost</w:t>
            </w:r>
          </w:p>
        </w:tc>
      </w:tr>
      <w:tr w:rsidR="00BC1657" w:rsidRPr="00490DF2" w14:paraId="62234D21" w14:textId="77777777" w:rsidTr="000718D4">
        <w:trPr>
          <w:trHeight w:val="1320"/>
        </w:trPr>
        <w:tc>
          <w:tcPr>
            <w:tcW w:w="4155" w:type="dxa"/>
            <w:tcBorders>
              <w:bottom w:val="single" w:sz="4" w:space="0" w:color="auto"/>
            </w:tcBorders>
            <w:hideMark/>
          </w:tcPr>
          <w:p w14:paraId="62234D1F"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S strani organizacijske enote za študijsko dejavnost je narejena večja informatizacija procesov ter opravljeni dodatni tečaji za študente - pisanje diplomskega dela, zaključevanje študija, ipd.</w:t>
            </w:r>
          </w:p>
        </w:tc>
        <w:tc>
          <w:tcPr>
            <w:tcW w:w="4622" w:type="dxa"/>
            <w:tcBorders>
              <w:bottom w:val="single" w:sz="4" w:space="0" w:color="auto"/>
            </w:tcBorders>
            <w:hideMark/>
          </w:tcPr>
          <w:p w14:paraId="62234D20"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Z večjo informatizacijo ter dodatnimi tečaji, glede na potrebe, smo se odzvali na pereče probleme in študentom omogočili hitrejši dostop do informacij, zaključevanje postopkov, sledenje dokumentom, hitrejše zaključevanje študija.</w:t>
            </w:r>
          </w:p>
        </w:tc>
      </w:tr>
      <w:tr w:rsidR="00BC1657" w:rsidRPr="00490DF2" w14:paraId="62234D26" w14:textId="77777777" w:rsidTr="000718D4">
        <w:trPr>
          <w:trHeight w:val="660"/>
        </w:trPr>
        <w:tc>
          <w:tcPr>
            <w:tcW w:w="4155" w:type="dxa"/>
            <w:shd w:val="clear" w:color="auto" w:fill="auto"/>
          </w:tcPr>
          <w:p w14:paraId="62234D22"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Izvajanje projektov Študentskega sveta in študentskih društev s področja zaposljivosti.</w:t>
            </w:r>
          </w:p>
          <w:p w14:paraId="62234D23" w14:textId="77777777" w:rsidR="00BC1657" w:rsidRPr="00490DF2" w:rsidRDefault="00BC1657" w:rsidP="0058650A">
            <w:pPr>
              <w:ind w:firstLine="0"/>
              <w:rPr>
                <w:rFonts w:ascii="Arial" w:hAnsi="Arial" w:cs="Arial"/>
                <w:sz w:val="22"/>
                <w:szCs w:val="22"/>
              </w:rPr>
            </w:pPr>
          </w:p>
        </w:tc>
        <w:tc>
          <w:tcPr>
            <w:tcW w:w="4622" w:type="dxa"/>
            <w:shd w:val="clear" w:color="auto" w:fill="auto"/>
          </w:tcPr>
          <w:p w14:paraId="62234D24" w14:textId="77777777" w:rsidR="00BC1657" w:rsidRPr="00490DF2" w:rsidRDefault="00BC1657" w:rsidP="0058650A">
            <w:pPr>
              <w:widowControl w:val="0"/>
              <w:autoSpaceDE w:val="0"/>
              <w:autoSpaceDN w:val="0"/>
              <w:adjustRightInd w:val="0"/>
              <w:ind w:firstLine="0"/>
              <w:rPr>
                <w:rFonts w:ascii="Arial" w:hAnsi="Arial" w:cs="Arial"/>
                <w:color w:val="000000" w:themeColor="text1"/>
                <w:sz w:val="22"/>
                <w:szCs w:val="22"/>
              </w:rPr>
            </w:pPr>
            <w:r w:rsidRPr="00490DF2">
              <w:rPr>
                <w:rFonts w:ascii="Arial" w:hAnsi="Arial" w:cs="Arial"/>
                <w:color w:val="000000" w:themeColor="text1"/>
                <w:sz w:val="22"/>
                <w:szCs w:val="22"/>
              </w:rPr>
              <w:t>Študentski svet FDV in različna študentska društva letno izvajajo projekte s področja krepitve zaposlitvenih možnosti študentov in diplomantov (npr. Zaposlitveni most).</w:t>
            </w:r>
          </w:p>
          <w:p w14:paraId="62234D25" w14:textId="77777777" w:rsidR="00BC1657" w:rsidRPr="00490DF2" w:rsidRDefault="00BC1657" w:rsidP="0058650A">
            <w:pPr>
              <w:ind w:firstLine="0"/>
              <w:rPr>
                <w:rFonts w:ascii="Arial" w:hAnsi="Arial" w:cs="Arial"/>
                <w:sz w:val="22"/>
                <w:szCs w:val="22"/>
              </w:rPr>
            </w:pPr>
          </w:p>
        </w:tc>
      </w:tr>
      <w:tr w:rsidR="00BC1657" w:rsidRPr="00490DF2" w14:paraId="62234D2B" w14:textId="77777777" w:rsidTr="000718D4">
        <w:trPr>
          <w:trHeight w:val="660"/>
        </w:trPr>
        <w:tc>
          <w:tcPr>
            <w:tcW w:w="4155" w:type="dxa"/>
            <w:shd w:val="clear" w:color="auto" w:fill="auto"/>
          </w:tcPr>
          <w:p w14:paraId="62234D27" w14:textId="77777777" w:rsidR="00BC1657" w:rsidRPr="00490DF2" w:rsidRDefault="00BC1657" w:rsidP="0058650A">
            <w:pPr>
              <w:widowControl w:val="0"/>
              <w:autoSpaceDE w:val="0"/>
              <w:autoSpaceDN w:val="0"/>
              <w:adjustRightInd w:val="0"/>
              <w:ind w:firstLine="0"/>
              <w:rPr>
                <w:rFonts w:ascii="Arial" w:hAnsi="Arial" w:cs="Arial"/>
                <w:sz w:val="22"/>
                <w:szCs w:val="22"/>
              </w:rPr>
            </w:pPr>
            <w:r w:rsidRPr="00490DF2">
              <w:rPr>
                <w:rFonts w:ascii="Arial" w:hAnsi="Arial" w:cs="Arial"/>
                <w:sz w:val="22"/>
                <w:szCs w:val="22"/>
              </w:rPr>
              <w:t>Sodelovanje med fakulteto in študentskimi društvi na področju delovanja alumni klubov.</w:t>
            </w:r>
          </w:p>
          <w:p w14:paraId="62234D28" w14:textId="77777777" w:rsidR="00BC1657" w:rsidRPr="00490DF2" w:rsidRDefault="00BC1657" w:rsidP="0058650A">
            <w:pPr>
              <w:ind w:firstLine="0"/>
              <w:rPr>
                <w:rFonts w:ascii="Arial" w:hAnsi="Arial" w:cs="Arial"/>
                <w:sz w:val="22"/>
                <w:szCs w:val="22"/>
              </w:rPr>
            </w:pPr>
          </w:p>
          <w:p w14:paraId="62234D29" w14:textId="77777777" w:rsidR="00BC1657" w:rsidRPr="00490DF2" w:rsidRDefault="00BC1657" w:rsidP="0058650A">
            <w:pPr>
              <w:ind w:firstLine="0"/>
              <w:rPr>
                <w:rFonts w:ascii="Arial" w:hAnsi="Arial" w:cs="Arial"/>
                <w:sz w:val="22"/>
                <w:szCs w:val="22"/>
              </w:rPr>
            </w:pPr>
          </w:p>
        </w:tc>
        <w:tc>
          <w:tcPr>
            <w:tcW w:w="4622" w:type="dxa"/>
            <w:shd w:val="clear" w:color="auto" w:fill="auto"/>
          </w:tcPr>
          <w:p w14:paraId="62234D2A" w14:textId="77777777" w:rsidR="00BC1657" w:rsidRPr="00490DF2" w:rsidRDefault="00BC1657" w:rsidP="0058650A">
            <w:pPr>
              <w:ind w:firstLine="0"/>
              <w:rPr>
                <w:rFonts w:ascii="Arial" w:hAnsi="Arial" w:cs="Arial"/>
                <w:sz w:val="22"/>
                <w:szCs w:val="22"/>
              </w:rPr>
            </w:pPr>
            <w:r w:rsidRPr="00490DF2">
              <w:rPr>
                <w:rFonts w:ascii="Arial" w:hAnsi="Arial" w:cs="Arial"/>
                <w:color w:val="000000" w:themeColor="text1"/>
                <w:sz w:val="22"/>
                <w:szCs w:val="22"/>
              </w:rPr>
              <w:t>Študentski svet in študentska društva sodelujejo pri izvajanju aktivnosti povezovanja alumnov z aktualnimi študenti ter tako krepijo identiteto programov in vzpostavljajo možnost študentov FDV za mreženje v okviru alumni klubov.</w:t>
            </w:r>
          </w:p>
        </w:tc>
      </w:tr>
      <w:tr w:rsidR="00BC1657" w:rsidRPr="00490DF2" w14:paraId="62234D2F" w14:textId="77777777" w:rsidTr="000718D4">
        <w:trPr>
          <w:trHeight w:val="660"/>
        </w:trPr>
        <w:tc>
          <w:tcPr>
            <w:tcW w:w="4155" w:type="dxa"/>
            <w:shd w:val="clear" w:color="auto" w:fill="auto"/>
          </w:tcPr>
          <w:p w14:paraId="62234D2C" w14:textId="77777777" w:rsidR="00BC1657" w:rsidRPr="00490DF2" w:rsidRDefault="00BC1657" w:rsidP="0058650A">
            <w:pPr>
              <w:widowControl w:val="0"/>
              <w:autoSpaceDE w:val="0"/>
              <w:autoSpaceDN w:val="0"/>
              <w:adjustRightInd w:val="0"/>
              <w:ind w:firstLine="0"/>
              <w:rPr>
                <w:rFonts w:ascii="Arial" w:hAnsi="Arial" w:cs="Arial"/>
                <w:sz w:val="22"/>
                <w:szCs w:val="22"/>
              </w:rPr>
            </w:pPr>
            <w:r w:rsidRPr="00490DF2">
              <w:rPr>
                <w:rFonts w:ascii="Arial" w:hAnsi="Arial" w:cs="Arial"/>
                <w:sz w:val="22"/>
                <w:szCs w:val="22"/>
              </w:rPr>
              <w:t>Avtonomija študentske skupnosti pri izboru programskih usmeritev obštudijske dejavnosti.</w:t>
            </w:r>
          </w:p>
          <w:p w14:paraId="62234D2D" w14:textId="77777777" w:rsidR="00BC1657" w:rsidRPr="00490DF2" w:rsidRDefault="00BC1657" w:rsidP="0058650A">
            <w:pPr>
              <w:ind w:firstLine="0"/>
              <w:rPr>
                <w:rFonts w:ascii="Arial" w:hAnsi="Arial" w:cs="Arial"/>
                <w:sz w:val="22"/>
                <w:szCs w:val="22"/>
              </w:rPr>
            </w:pPr>
          </w:p>
        </w:tc>
        <w:tc>
          <w:tcPr>
            <w:tcW w:w="4622" w:type="dxa"/>
            <w:shd w:val="clear" w:color="auto" w:fill="auto"/>
          </w:tcPr>
          <w:p w14:paraId="62234D2E" w14:textId="77777777" w:rsidR="00BC1657" w:rsidRPr="00490DF2" w:rsidRDefault="00BC1657" w:rsidP="0058650A">
            <w:pPr>
              <w:ind w:firstLine="0"/>
              <w:rPr>
                <w:rFonts w:ascii="Arial" w:hAnsi="Arial" w:cs="Arial"/>
                <w:sz w:val="22"/>
                <w:szCs w:val="22"/>
              </w:rPr>
            </w:pPr>
            <w:r w:rsidRPr="00490DF2">
              <w:rPr>
                <w:rFonts w:ascii="Arial" w:hAnsi="Arial" w:cs="Arial"/>
                <w:color w:val="000000" w:themeColor="text1"/>
                <w:sz w:val="22"/>
                <w:szCs w:val="22"/>
              </w:rPr>
              <w:t>Študentska skupnosti sama določa svoje programske prioritete ter na ta način avtonomno (v skladu s pravilnikom) odloča o projektih, ki jih želi finančno podpreti.</w:t>
            </w:r>
          </w:p>
        </w:tc>
      </w:tr>
      <w:tr w:rsidR="00BC1657" w:rsidRPr="00490DF2" w14:paraId="62234D32" w14:textId="77777777" w:rsidTr="0058650A">
        <w:trPr>
          <w:trHeight w:val="660"/>
        </w:trPr>
        <w:tc>
          <w:tcPr>
            <w:tcW w:w="4155" w:type="dxa"/>
            <w:shd w:val="clear" w:color="auto" w:fill="D9D9D9" w:themeFill="background1" w:themeFillShade="D9"/>
            <w:hideMark/>
          </w:tcPr>
          <w:p w14:paraId="62234D30"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Ključne pomanjkljivosti, priložnosti za izboljšave in izzivi na področju (npr. tri)</w:t>
            </w:r>
          </w:p>
        </w:tc>
        <w:tc>
          <w:tcPr>
            <w:tcW w:w="4622" w:type="dxa"/>
            <w:shd w:val="clear" w:color="auto" w:fill="D9D9D9" w:themeFill="background1" w:themeFillShade="D9"/>
            <w:hideMark/>
          </w:tcPr>
          <w:p w14:paraId="62234D31"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Predlogi ukrepov za izboljšave</w:t>
            </w:r>
          </w:p>
        </w:tc>
      </w:tr>
      <w:tr w:rsidR="00BC1657" w:rsidRPr="00490DF2" w14:paraId="62234D35" w14:textId="77777777" w:rsidTr="0058650A">
        <w:trPr>
          <w:trHeight w:val="1320"/>
        </w:trPr>
        <w:tc>
          <w:tcPr>
            <w:tcW w:w="4155" w:type="dxa"/>
            <w:hideMark/>
          </w:tcPr>
          <w:p w14:paraId="62234D33"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Zastarela in nepopolna navodila za urejanje znanstvenih in strokovnih besedil, ki so trenutno v uporabi na fakulteti.</w:t>
            </w:r>
          </w:p>
        </w:tc>
        <w:tc>
          <w:tcPr>
            <w:tcW w:w="4622" w:type="dxa"/>
            <w:hideMark/>
          </w:tcPr>
          <w:p w14:paraId="62234D34"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Priprava novih Navodil za urejanje znanstvenih in strokovnih besedil, ki bodo definirala sodobne, usklajene in enotne elemente pisanja in citiranja, ki bodo v veliko pomoč študentom in njihovim mentorjem.</w:t>
            </w:r>
          </w:p>
        </w:tc>
      </w:tr>
      <w:tr w:rsidR="00BC1657" w:rsidRPr="00490DF2" w14:paraId="62234D38" w14:textId="77777777" w:rsidTr="004F481A">
        <w:trPr>
          <w:trHeight w:val="843"/>
        </w:trPr>
        <w:tc>
          <w:tcPr>
            <w:tcW w:w="4155" w:type="dxa"/>
            <w:shd w:val="clear" w:color="auto" w:fill="auto"/>
          </w:tcPr>
          <w:p w14:paraId="62234D36"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lastRenderedPageBreak/>
              <w:t>Neurejeno sistemsko financiranje obštudijske dejavnosti.</w:t>
            </w:r>
          </w:p>
        </w:tc>
        <w:tc>
          <w:tcPr>
            <w:tcW w:w="4622" w:type="dxa"/>
            <w:shd w:val="clear" w:color="auto" w:fill="auto"/>
          </w:tcPr>
          <w:p w14:paraId="62234D37" w14:textId="77777777" w:rsidR="00BC1657" w:rsidRPr="00490DF2" w:rsidRDefault="00BC1657" w:rsidP="0058650A">
            <w:pPr>
              <w:ind w:firstLine="0"/>
              <w:rPr>
                <w:rFonts w:ascii="Arial" w:hAnsi="Arial" w:cs="Arial"/>
                <w:sz w:val="22"/>
                <w:szCs w:val="22"/>
              </w:rPr>
            </w:pPr>
            <w:r w:rsidRPr="00490DF2">
              <w:rPr>
                <w:rFonts w:ascii="Arial" w:hAnsi="Arial" w:cs="Arial"/>
                <w:sz w:val="22"/>
                <w:szCs w:val="22"/>
              </w:rPr>
              <w:t>Ureditev sistemskega vira financiranja obštudijske dejavnosti z določitvijo višine financiranja in načina razdeljevanja sredstev.</w:t>
            </w:r>
          </w:p>
        </w:tc>
      </w:tr>
    </w:tbl>
    <w:p w14:paraId="62234D39" w14:textId="77777777" w:rsidR="00BC1657" w:rsidRPr="00490DF2" w:rsidRDefault="00BC1657" w:rsidP="004F481A">
      <w:pPr>
        <w:pStyle w:val="NormalWeb"/>
        <w:spacing w:before="0" w:beforeAutospacing="0" w:after="0" w:afterAutospacing="0"/>
        <w:ind w:firstLine="0"/>
        <w:jc w:val="both"/>
        <w:rPr>
          <w:rFonts w:ascii="Arial" w:hAnsi="Arial" w:cs="Arial"/>
          <w:sz w:val="22"/>
          <w:szCs w:val="22"/>
        </w:rPr>
      </w:pPr>
    </w:p>
    <w:p w14:paraId="62234D3A" w14:textId="77777777" w:rsidR="00681025" w:rsidRPr="00490DF2" w:rsidRDefault="00681025" w:rsidP="00C91328">
      <w:pPr>
        <w:ind w:firstLine="0"/>
        <w:rPr>
          <w:rFonts w:ascii="Arial" w:hAnsi="Arial" w:cs="Arial"/>
          <w:b/>
          <w:caps/>
        </w:rPr>
      </w:pPr>
    </w:p>
    <w:p w14:paraId="62234D3B" w14:textId="77777777" w:rsidR="0088095F" w:rsidRPr="00490DF2" w:rsidRDefault="0088095F" w:rsidP="0088095F">
      <w:pPr>
        <w:rPr>
          <w:rFonts w:ascii="Arial" w:hAnsi="Arial" w:cs="Arial"/>
        </w:rPr>
      </w:pPr>
    </w:p>
    <w:p w14:paraId="62234D3C" w14:textId="77777777" w:rsidR="0088095F" w:rsidRPr="00490DF2" w:rsidRDefault="0088095F" w:rsidP="00DC0DCE">
      <w:pPr>
        <w:pStyle w:val="Heading1"/>
        <w:numPr>
          <w:ilvl w:val="2"/>
          <w:numId w:val="3"/>
        </w:numPr>
        <w:spacing w:before="0" w:after="0" w:line="288" w:lineRule="auto"/>
        <w:rPr>
          <w:rFonts w:ascii="Arial" w:hAnsi="Arial" w:cs="Arial"/>
          <w:b w:val="0"/>
          <w:sz w:val="22"/>
          <w:szCs w:val="22"/>
        </w:rPr>
      </w:pPr>
      <w:bookmarkStart w:id="21" w:name="_Toc473797301"/>
      <w:r w:rsidRPr="00490DF2">
        <w:rPr>
          <w:rFonts w:ascii="Arial" w:hAnsi="Arial" w:cs="Arial"/>
          <w:b w:val="0"/>
          <w:sz w:val="22"/>
          <w:szCs w:val="22"/>
        </w:rPr>
        <w:t>Knjižnična in založniška dejavnost</w:t>
      </w:r>
      <w:bookmarkEnd w:id="21"/>
    </w:p>
    <w:p w14:paraId="62234D3D" w14:textId="77777777" w:rsidR="0088095F" w:rsidRPr="00490DF2" w:rsidRDefault="0088095F" w:rsidP="0088095F">
      <w:pPr>
        <w:rPr>
          <w:rFonts w:ascii="Arial" w:hAnsi="Arial" w:cs="Arial"/>
        </w:rPr>
      </w:pPr>
    </w:p>
    <w:p w14:paraId="62234D3E" w14:textId="77777777" w:rsidR="00444D7A" w:rsidRPr="00490DF2" w:rsidRDefault="00237D35" w:rsidP="002D6488">
      <w:pPr>
        <w:ind w:firstLine="0"/>
        <w:rPr>
          <w:rFonts w:ascii="Arial" w:hAnsi="Arial" w:cs="Arial"/>
        </w:rPr>
      </w:pPr>
      <w:r w:rsidRPr="00490DF2">
        <w:rPr>
          <w:rFonts w:ascii="Arial" w:hAnsi="Arial" w:cs="Arial"/>
        </w:rPr>
        <w:t>Dolgoročni cilji iz Strategije FDV:</w:t>
      </w:r>
    </w:p>
    <w:p w14:paraId="62234D3F" w14:textId="77777777" w:rsidR="00C908E1" w:rsidRPr="00490DF2" w:rsidRDefault="00C908E1" w:rsidP="002D6488">
      <w:pPr>
        <w:ind w:left="360" w:firstLine="0"/>
        <w:rPr>
          <w:rFonts w:ascii="Arial" w:hAnsi="Arial" w:cs="Arial"/>
        </w:rPr>
      </w:pPr>
    </w:p>
    <w:p w14:paraId="62234D40" w14:textId="77777777" w:rsidR="00F41484" w:rsidRPr="00490DF2" w:rsidRDefault="00F41484" w:rsidP="00B34B7C">
      <w:pPr>
        <w:pStyle w:val="ListParagraph"/>
        <w:numPr>
          <w:ilvl w:val="0"/>
          <w:numId w:val="12"/>
        </w:numPr>
        <w:ind w:left="284" w:hanging="284"/>
        <w:jc w:val="both"/>
        <w:rPr>
          <w:rFonts w:ascii="Arial" w:hAnsi="Arial" w:cs="Arial"/>
        </w:rPr>
      </w:pPr>
      <w:r w:rsidRPr="00490DF2">
        <w:rPr>
          <w:rFonts w:ascii="Arial" w:hAnsi="Arial" w:cs="Arial"/>
        </w:rPr>
        <w:t>Zagotoviti razvoj knjižnične dejavnosti v smeri večje prilagojenosti ponudbe potrebam njenih uporabnikov, okrepiti storitve sodobnega družboslovnega knjižnično-informacijskega centra in sooblikovati kreativno delovno okolje knjižnice.</w:t>
      </w:r>
    </w:p>
    <w:p w14:paraId="62234D41" w14:textId="77777777" w:rsidR="00F41484" w:rsidRPr="00490DF2" w:rsidRDefault="00F41484" w:rsidP="00B34B7C">
      <w:pPr>
        <w:pStyle w:val="ListParagraph"/>
        <w:numPr>
          <w:ilvl w:val="0"/>
          <w:numId w:val="12"/>
        </w:numPr>
        <w:ind w:left="284" w:hanging="284"/>
        <w:jc w:val="both"/>
        <w:rPr>
          <w:rFonts w:ascii="Arial" w:hAnsi="Arial" w:cs="Arial"/>
        </w:rPr>
      </w:pPr>
      <w:r w:rsidRPr="00490DF2">
        <w:rPr>
          <w:rFonts w:ascii="Arial" w:hAnsi="Arial" w:cs="Arial"/>
        </w:rPr>
        <w:t>Izboljšati kakovost in učinkovitost založniške dejavnosti.</w:t>
      </w:r>
    </w:p>
    <w:p w14:paraId="62234D42" w14:textId="77777777" w:rsidR="00F41484" w:rsidRPr="00490DF2" w:rsidRDefault="00F41484" w:rsidP="002D6488">
      <w:pPr>
        <w:ind w:firstLine="0"/>
        <w:jc w:val="both"/>
        <w:rPr>
          <w:rFonts w:ascii="Arial" w:hAnsi="Arial" w:cs="Arial"/>
        </w:rPr>
      </w:pPr>
    </w:p>
    <w:p w14:paraId="62234D43" w14:textId="77777777" w:rsidR="00444D7A" w:rsidRPr="00490DF2" w:rsidRDefault="00444D7A" w:rsidP="002D6488">
      <w:pPr>
        <w:ind w:firstLine="0"/>
        <w:rPr>
          <w:rFonts w:ascii="Arial" w:hAnsi="Arial" w:cs="Arial"/>
        </w:rPr>
      </w:pPr>
      <w:r w:rsidRPr="00490DF2">
        <w:rPr>
          <w:rFonts w:ascii="Arial" w:hAnsi="Arial" w:cs="Arial"/>
        </w:rPr>
        <w:t>Letni načrt FDV za 201</w:t>
      </w:r>
      <w:r w:rsidR="004A0F5A" w:rsidRPr="00490DF2">
        <w:rPr>
          <w:rFonts w:ascii="Arial" w:hAnsi="Arial" w:cs="Arial"/>
        </w:rPr>
        <w:t>6</w:t>
      </w:r>
      <w:r w:rsidRPr="00490DF2">
        <w:rPr>
          <w:rFonts w:ascii="Arial" w:hAnsi="Arial" w:cs="Arial"/>
        </w:rPr>
        <w:t xml:space="preserve"> – cilji:</w:t>
      </w:r>
    </w:p>
    <w:p w14:paraId="62234D44" w14:textId="77777777" w:rsidR="00444D7A" w:rsidRPr="00490DF2" w:rsidRDefault="00444D7A" w:rsidP="002D6488">
      <w:pPr>
        <w:ind w:firstLine="0"/>
        <w:rPr>
          <w:rFonts w:ascii="Arial" w:hAnsi="Arial" w:cs="Arial"/>
        </w:rPr>
      </w:pPr>
    </w:p>
    <w:p w14:paraId="62234D45" w14:textId="77777777" w:rsidR="002F2E4B" w:rsidRPr="00490DF2" w:rsidRDefault="002F2E4B" w:rsidP="00B34B7C">
      <w:pPr>
        <w:pStyle w:val="ListParagraph"/>
        <w:keepNext/>
        <w:keepLines/>
        <w:numPr>
          <w:ilvl w:val="0"/>
          <w:numId w:val="26"/>
        </w:numPr>
        <w:spacing w:after="200" w:line="276" w:lineRule="auto"/>
        <w:ind w:left="284" w:hanging="284"/>
        <w:rPr>
          <w:rFonts w:ascii="Arial" w:hAnsi="Arial" w:cs="Arial"/>
        </w:rPr>
      </w:pPr>
      <w:r w:rsidRPr="00490DF2">
        <w:rPr>
          <w:rFonts w:ascii="Arial" w:hAnsi="Arial" w:cs="Arial"/>
        </w:rPr>
        <w:t>Zagotavljanje dostopov do tiskanih in elektronskih virov za študente, pedagoge in raziskovalce.</w:t>
      </w:r>
    </w:p>
    <w:p w14:paraId="62234D46" w14:textId="77777777" w:rsidR="002F2E4B" w:rsidRPr="00490DF2" w:rsidRDefault="002F2E4B" w:rsidP="00B34B7C">
      <w:pPr>
        <w:pStyle w:val="ListParagraph"/>
        <w:keepNext/>
        <w:keepLines/>
        <w:numPr>
          <w:ilvl w:val="0"/>
          <w:numId w:val="26"/>
        </w:numPr>
        <w:spacing w:after="200" w:line="276" w:lineRule="auto"/>
        <w:ind w:left="284" w:hanging="284"/>
        <w:rPr>
          <w:rFonts w:ascii="Arial" w:hAnsi="Arial" w:cs="Arial"/>
        </w:rPr>
      </w:pPr>
      <w:r w:rsidRPr="00490DF2">
        <w:rPr>
          <w:rFonts w:ascii="Arial" w:hAnsi="Arial" w:cs="Arial"/>
        </w:rPr>
        <w:t>Izboljšanje funkcionalnosti prostorov in opreme knjižnice.</w:t>
      </w:r>
    </w:p>
    <w:p w14:paraId="62234D47" w14:textId="77777777" w:rsidR="002F2E4B" w:rsidRPr="00490DF2" w:rsidRDefault="002F2E4B" w:rsidP="00B34B7C">
      <w:pPr>
        <w:pStyle w:val="ListParagraph"/>
        <w:keepNext/>
        <w:keepLines/>
        <w:numPr>
          <w:ilvl w:val="0"/>
          <w:numId w:val="26"/>
        </w:numPr>
        <w:spacing w:after="200" w:line="276" w:lineRule="auto"/>
        <w:ind w:left="284" w:hanging="284"/>
        <w:rPr>
          <w:rFonts w:ascii="Arial" w:hAnsi="Arial" w:cs="Arial"/>
        </w:rPr>
      </w:pPr>
      <w:r w:rsidRPr="00490DF2">
        <w:rPr>
          <w:rFonts w:ascii="Arial" w:hAnsi="Arial" w:cs="Arial"/>
        </w:rPr>
        <w:t>Izboljšanje strokovne podpore pedagogom in raziskovalcem.</w:t>
      </w:r>
    </w:p>
    <w:p w14:paraId="62234D48" w14:textId="77777777" w:rsidR="002F2E4B" w:rsidRPr="00490DF2" w:rsidRDefault="002F2E4B" w:rsidP="00B34B7C">
      <w:pPr>
        <w:pStyle w:val="ListParagraph"/>
        <w:keepNext/>
        <w:keepLines/>
        <w:numPr>
          <w:ilvl w:val="0"/>
          <w:numId w:val="26"/>
        </w:numPr>
        <w:spacing w:after="200" w:line="276" w:lineRule="auto"/>
        <w:ind w:left="284" w:hanging="284"/>
        <w:rPr>
          <w:rFonts w:ascii="Arial" w:hAnsi="Arial" w:cs="Arial"/>
        </w:rPr>
      </w:pPr>
      <w:r w:rsidRPr="00490DF2">
        <w:rPr>
          <w:rFonts w:ascii="Arial" w:hAnsi="Arial" w:cs="Arial"/>
        </w:rPr>
        <w:t>Odprto objavljanje izsledkov raziskav in monografij, sofinanciranih iz javnih sredstev.</w:t>
      </w:r>
    </w:p>
    <w:p w14:paraId="62234D49" w14:textId="77777777" w:rsidR="002F2E4B" w:rsidRPr="00490DF2" w:rsidRDefault="002F2E4B" w:rsidP="00B34B7C">
      <w:pPr>
        <w:pStyle w:val="ListParagraph"/>
        <w:keepNext/>
        <w:keepLines/>
        <w:numPr>
          <w:ilvl w:val="0"/>
          <w:numId w:val="26"/>
        </w:numPr>
        <w:spacing w:after="200" w:line="276" w:lineRule="auto"/>
        <w:ind w:left="284" w:hanging="284"/>
        <w:rPr>
          <w:rFonts w:ascii="Arial" w:hAnsi="Arial" w:cs="Arial"/>
        </w:rPr>
      </w:pPr>
      <w:r w:rsidRPr="00490DF2">
        <w:rPr>
          <w:rFonts w:ascii="Arial" w:hAnsi="Arial" w:cs="Arial"/>
        </w:rPr>
        <w:t>Promocija fakultetne znanstvene produkcije.</w:t>
      </w:r>
    </w:p>
    <w:p w14:paraId="62234D4A" w14:textId="77777777" w:rsidR="002F2E4B" w:rsidRPr="00490DF2" w:rsidRDefault="002F2E4B" w:rsidP="00444D7A">
      <w:pPr>
        <w:pStyle w:val="ListParagraph"/>
        <w:ind w:firstLine="0"/>
        <w:rPr>
          <w:rFonts w:ascii="Arial" w:hAnsi="Arial" w:cs="Arial"/>
        </w:rPr>
      </w:pPr>
    </w:p>
    <w:p w14:paraId="62234D4B" w14:textId="77777777" w:rsidR="00444D7A"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444D7A" w:rsidRPr="00490DF2">
        <w:rPr>
          <w:rFonts w:ascii="Arial" w:hAnsi="Arial" w:cs="Arial"/>
        </w:rPr>
        <w:t xml:space="preserve"> </w:t>
      </w:r>
      <w:r w:rsidR="00E8645A" w:rsidRPr="00490DF2">
        <w:rPr>
          <w:rFonts w:ascii="Arial" w:hAnsi="Arial" w:cs="Arial"/>
        </w:rPr>
        <w:t>(kazalniki v  prilogi)</w:t>
      </w:r>
    </w:p>
    <w:p w14:paraId="62234D4C" w14:textId="77777777" w:rsidR="00444D7A" w:rsidRPr="00490DF2" w:rsidRDefault="00444D7A" w:rsidP="00444D7A">
      <w:pPr>
        <w:pStyle w:val="ListParagraph"/>
        <w:ind w:left="360" w:firstLine="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8"/>
        <w:gridCol w:w="4389"/>
      </w:tblGrid>
      <w:tr w:rsidR="00C25DA0" w:rsidRPr="00490DF2" w14:paraId="62234D4F" w14:textId="77777777" w:rsidTr="00C25DA0">
        <w:tc>
          <w:tcPr>
            <w:tcW w:w="2500" w:type="pct"/>
            <w:shd w:val="clear" w:color="auto" w:fill="auto"/>
            <w:hideMark/>
          </w:tcPr>
          <w:p w14:paraId="62234D4D" w14:textId="77777777" w:rsidR="00C25DA0" w:rsidRPr="00490DF2" w:rsidRDefault="00C25DA0" w:rsidP="00C25DA0">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500" w:type="pct"/>
            <w:shd w:val="clear" w:color="auto" w:fill="auto"/>
            <w:hideMark/>
          </w:tcPr>
          <w:p w14:paraId="62234D4E" w14:textId="77777777" w:rsidR="00C25DA0" w:rsidRPr="00490DF2" w:rsidRDefault="00C25DA0" w:rsidP="00C25DA0">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C25DA0" w:rsidRPr="00490DF2" w14:paraId="62234D52" w14:textId="77777777" w:rsidTr="00C25DA0">
        <w:tc>
          <w:tcPr>
            <w:tcW w:w="2500" w:type="pct"/>
            <w:shd w:val="clear" w:color="auto" w:fill="auto"/>
            <w:hideMark/>
          </w:tcPr>
          <w:p w14:paraId="62234D50" w14:textId="77777777" w:rsidR="00C25DA0"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Podpora raziskovalcem in študentom: spletni vodiči, individualna svetovanja za obja</w:t>
            </w:r>
            <w:r w:rsidR="00354B9A" w:rsidRPr="00490DF2">
              <w:rPr>
                <w:rFonts w:ascii="Arial" w:eastAsia="Times New Roman" w:hAnsi="Arial" w:cs="Arial"/>
                <w:color w:val="000000" w:themeColor="text1"/>
                <w:lang w:eastAsia="sl-SI"/>
              </w:rPr>
              <w:t>vljanje v repozitoriju, o CC li</w:t>
            </w:r>
            <w:r w:rsidRPr="00490DF2">
              <w:rPr>
                <w:rFonts w:ascii="Arial" w:eastAsia="Times New Roman" w:hAnsi="Arial" w:cs="Arial"/>
                <w:color w:val="000000" w:themeColor="text1"/>
                <w:lang w:eastAsia="sl-SI"/>
              </w:rPr>
              <w:t>cencah, prednostih in nevarnostih odprtega objavljanja.</w:t>
            </w:r>
          </w:p>
        </w:tc>
        <w:tc>
          <w:tcPr>
            <w:tcW w:w="2500" w:type="pct"/>
            <w:shd w:val="clear" w:color="auto" w:fill="auto"/>
            <w:hideMark/>
          </w:tcPr>
          <w:p w14:paraId="62234D51" w14:textId="77777777" w:rsidR="00C25DA0"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 11 spletnih vodičev. Povečano število individualnih svetovanj in organiziranih delavnic za uporabnike (20 % več ur, 7 % več udeležencev).</w:t>
            </w:r>
            <w:r w:rsidRPr="00490DF2">
              <w:rPr>
                <w:rFonts w:ascii="Arial" w:eastAsia="Times New Roman" w:hAnsi="Arial" w:cs="Arial"/>
                <w:color w:val="000000" w:themeColor="text1"/>
                <w:lang w:eastAsia="sl-SI"/>
              </w:rPr>
              <w:br/>
              <w:t xml:space="preserve">5 referatov na strokovnih srečanjih (zunanje javnosti). </w:t>
            </w:r>
          </w:p>
        </w:tc>
      </w:tr>
      <w:tr w:rsidR="00C25DA0" w:rsidRPr="00490DF2" w14:paraId="62234D55" w14:textId="77777777" w:rsidTr="00C25DA0">
        <w:tc>
          <w:tcPr>
            <w:tcW w:w="2500" w:type="pct"/>
            <w:shd w:val="clear" w:color="auto" w:fill="auto"/>
            <w:hideMark/>
          </w:tcPr>
          <w:p w14:paraId="12A6E0CB" w14:textId="77777777" w:rsidR="00C2597E"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Sodelovanje v konzorcijih za nabavo zbirk in samostojni nakupi zbirk, povečanje nabave gradiv na nivo iz leta 2011. </w:t>
            </w:r>
          </w:p>
          <w:p w14:paraId="62234D53" w14:textId="33B3C55A" w:rsidR="00C25DA0"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Podpora razvoju novih učnih okolij: e-gradiva za spletno učenje.</w:t>
            </w:r>
          </w:p>
        </w:tc>
        <w:tc>
          <w:tcPr>
            <w:tcW w:w="2500" w:type="pct"/>
            <w:shd w:val="clear" w:color="auto" w:fill="auto"/>
            <w:hideMark/>
          </w:tcPr>
          <w:p w14:paraId="072D46EC" w14:textId="77777777" w:rsidR="00C2597E"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Prek samostojnih in konzorcijskih nakupov elektronskih virov  smo uspešno zagotovili letne licence za dostope do vseh dosedanjih zbirk ter dodatno naročili še:</w:t>
            </w:r>
            <w:r w:rsidRPr="00490DF2">
              <w:rPr>
                <w:rFonts w:ascii="Arial" w:eastAsia="Times New Roman" w:hAnsi="Arial" w:cs="Arial"/>
                <w:color w:val="000000" w:themeColor="text1"/>
                <w:lang w:eastAsia="sl-SI"/>
              </w:rPr>
              <w:br/>
              <w:t>• Proquest Social Science Journals (e-revije)</w:t>
            </w:r>
            <w:r w:rsidRPr="00490DF2">
              <w:rPr>
                <w:rFonts w:ascii="Arial" w:eastAsia="Times New Roman" w:hAnsi="Arial" w:cs="Arial"/>
                <w:color w:val="000000" w:themeColor="text1"/>
                <w:lang w:eastAsia="sl-SI"/>
              </w:rPr>
              <w:br/>
              <w:t>• EndnoteSite Licence (orodje za upravljanje z referencami)</w:t>
            </w:r>
            <w:r w:rsidRPr="00490DF2">
              <w:rPr>
                <w:rFonts w:ascii="Arial" w:eastAsia="Times New Roman" w:hAnsi="Arial" w:cs="Arial"/>
                <w:color w:val="000000" w:themeColor="text1"/>
                <w:lang w:eastAsia="sl-SI"/>
              </w:rPr>
              <w:br/>
              <w:t>• 135 e-učbenikov</w:t>
            </w:r>
            <w:r w:rsidRPr="00490DF2">
              <w:rPr>
                <w:rFonts w:ascii="Arial" w:eastAsia="Times New Roman" w:hAnsi="Arial" w:cs="Arial"/>
                <w:color w:val="000000" w:themeColor="text1"/>
                <w:lang w:eastAsia="sl-SI"/>
              </w:rPr>
              <w:br/>
            </w:r>
          </w:p>
          <w:p w14:paraId="62234D54" w14:textId="72C83F32" w:rsidR="00C25DA0"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Na pedagoški klavzuri smo predstavili module za e-učenje.  Knjižnične spletne učilnice so imele 21 % večje število udeležencev.</w:t>
            </w:r>
          </w:p>
        </w:tc>
      </w:tr>
      <w:tr w:rsidR="00C25DA0" w:rsidRPr="00490DF2" w14:paraId="62234D58" w14:textId="77777777" w:rsidTr="00C25DA0">
        <w:tc>
          <w:tcPr>
            <w:tcW w:w="2500" w:type="pct"/>
            <w:shd w:val="clear" w:color="auto" w:fill="auto"/>
            <w:hideMark/>
          </w:tcPr>
          <w:p w14:paraId="62234D56" w14:textId="77777777" w:rsidR="00C25DA0"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Svet založbe oblikuje strategije za stimuliranje pedagogov za pripravo učbenikov in študijskih gradiv. Preveri se možnost distribucije knjig v pdf zapisu.</w:t>
            </w:r>
          </w:p>
        </w:tc>
        <w:tc>
          <w:tcPr>
            <w:tcW w:w="2500" w:type="pct"/>
            <w:shd w:val="clear" w:color="auto" w:fill="auto"/>
            <w:hideMark/>
          </w:tcPr>
          <w:p w14:paraId="62234D57" w14:textId="77777777" w:rsidR="00C25DA0" w:rsidRPr="00490DF2" w:rsidRDefault="00C25DA0" w:rsidP="00C25DA0">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V postopku priprave je model e-portala učbenikov za študente.</w:t>
            </w:r>
          </w:p>
        </w:tc>
      </w:tr>
    </w:tbl>
    <w:p w14:paraId="62234D59" w14:textId="77777777" w:rsidR="00444D7A" w:rsidRPr="00490DF2" w:rsidRDefault="00444D7A" w:rsidP="00444D7A">
      <w:pPr>
        <w:pStyle w:val="ListParagraph"/>
        <w:ind w:firstLine="0"/>
        <w:rPr>
          <w:rFonts w:ascii="Arial" w:hAnsi="Arial" w:cs="Arial"/>
        </w:rPr>
      </w:pPr>
    </w:p>
    <w:p w14:paraId="62234D5A" w14:textId="77777777" w:rsidR="00444D7A" w:rsidRPr="00490DF2" w:rsidRDefault="00444D7A" w:rsidP="00B34B7C">
      <w:pPr>
        <w:pStyle w:val="ListParagraph"/>
        <w:keepNext/>
        <w:numPr>
          <w:ilvl w:val="1"/>
          <w:numId w:val="6"/>
        </w:numPr>
        <w:rPr>
          <w:rFonts w:ascii="Arial" w:hAnsi="Arial" w:cs="Arial"/>
        </w:rPr>
      </w:pPr>
      <w:r w:rsidRPr="00490DF2">
        <w:rPr>
          <w:rFonts w:ascii="Arial" w:hAnsi="Arial" w:cs="Arial"/>
        </w:rPr>
        <w:lastRenderedPageBreak/>
        <w:t xml:space="preserve">Vsebinsko poročilo o dejavnosti z vrednotenjem in evalvacijo kazalnikov </w:t>
      </w:r>
    </w:p>
    <w:p w14:paraId="62234D5B" w14:textId="77777777" w:rsidR="008C202D" w:rsidRPr="00490DF2" w:rsidRDefault="008C202D" w:rsidP="00C2597E">
      <w:pPr>
        <w:keepNext/>
        <w:rPr>
          <w:rFonts w:ascii="Arial" w:hAnsi="Arial" w:cs="Arial"/>
        </w:rPr>
      </w:pPr>
    </w:p>
    <w:p w14:paraId="62234D5C" w14:textId="77777777" w:rsidR="008C202D" w:rsidRPr="00490DF2" w:rsidRDefault="008C202D" w:rsidP="00C2597E">
      <w:pPr>
        <w:keepNext/>
        <w:ind w:firstLine="0"/>
        <w:jc w:val="both"/>
        <w:rPr>
          <w:rFonts w:ascii="Arial" w:hAnsi="Arial" w:cs="Arial"/>
          <w:b/>
        </w:rPr>
      </w:pPr>
      <w:r w:rsidRPr="00490DF2">
        <w:rPr>
          <w:rFonts w:ascii="Arial" w:hAnsi="Arial" w:cs="Arial"/>
          <w:b/>
        </w:rPr>
        <w:t>Knjižnična dejavnost</w:t>
      </w:r>
    </w:p>
    <w:p w14:paraId="62234D5D" w14:textId="77777777" w:rsidR="008C202D" w:rsidRPr="00490DF2" w:rsidRDefault="008C202D" w:rsidP="00C2597E">
      <w:pPr>
        <w:keepNext/>
        <w:ind w:firstLine="0"/>
        <w:jc w:val="both"/>
        <w:rPr>
          <w:rFonts w:ascii="Arial" w:hAnsi="Arial" w:cs="Arial"/>
        </w:rPr>
      </w:pPr>
      <w:r w:rsidRPr="00490DF2">
        <w:rPr>
          <w:rFonts w:ascii="Arial" w:hAnsi="Arial" w:cs="Arial"/>
        </w:rPr>
        <w:t>Uporabniki kot največjo izboljšavo poudarjajo prostorske spremembe v knjižnici: ponovno odprtje mednarodne čitalnice za delo vseh študentov in zaposlenih, zvočno izolacijo tihe čitalnice za individualno delo</w:t>
      </w:r>
      <w:r w:rsidR="00435538" w:rsidRPr="00490DF2">
        <w:rPr>
          <w:rFonts w:ascii="Arial" w:hAnsi="Arial" w:cs="Arial"/>
        </w:rPr>
        <w:t xml:space="preserve">, </w:t>
      </w:r>
      <w:r w:rsidRPr="00490DF2">
        <w:rPr>
          <w:rFonts w:ascii="Arial" w:hAnsi="Arial" w:cs="Arial"/>
        </w:rPr>
        <w:t>nove računalniške delovne postaje</w:t>
      </w:r>
      <w:r w:rsidR="00435538" w:rsidRPr="00490DF2">
        <w:rPr>
          <w:rFonts w:ascii="Arial" w:hAnsi="Arial" w:cs="Arial"/>
        </w:rPr>
        <w:t xml:space="preserve"> ter postajo za individualno (tudi video) svetovanje študentom</w:t>
      </w:r>
      <w:r w:rsidRPr="00490DF2">
        <w:rPr>
          <w:rFonts w:ascii="Arial" w:hAnsi="Arial" w:cs="Arial"/>
        </w:rPr>
        <w:t>. Ocenjujemo, da je prostor knjižnice sedaj zadovoljivo urejen in opremljen, izboljšave bi veljalo usmeriti v dodatne individualne študijske celice za doktorske študente.</w:t>
      </w:r>
    </w:p>
    <w:p w14:paraId="62234D5E" w14:textId="77777777" w:rsidR="008C202D" w:rsidRPr="00490DF2" w:rsidRDefault="008C202D" w:rsidP="008C202D">
      <w:pPr>
        <w:ind w:firstLine="0"/>
        <w:jc w:val="both"/>
        <w:rPr>
          <w:rFonts w:ascii="Arial" w:hAnsi="Arial" w:cs="Arial"/>
        </w:rPr>
      </w:pPr>
    </w:p>
    <w:p w14:paraId="62234D5F" w14:textId="158C2D34" w:rsidR="008C202D" w:rsidRPr="00490DF2" w:rsidRDefault="008C202D" w:rsidP="008C202D">
      <w:pPr>
        <w:ind w:firstLine="0"/>
        <w:jc w:val="both"/>
        <w:rPr>
          <w:rFonts w:ascii="Arial" w:hAnsi="Arial" w:cs="Arial"/>
        </w:rPr>
      </w:pPr>
      <w:r w:rsidRPr="00490DF2">
        <w:rPr>
          <w:rFonts w:ascii="Arial" w:hAnsi="Arial" w:cs="Arial"/>
        </w:rPr>
        <w:t>Izjemno se je povečalo individualno svetovanje ter delavnice za študente</w:t>
      </w:r>
      <w:r w:rsidR="00593B02" w:rsidRPr="00490DF2">
        <w:rPr>
          <w:rFonts w:ascii="Arial" w:hAnsi="Arial" w:cs="Arial"/>
        </w:rPr>
        <w:t xml:space="preserve"> (</w:t>
      </w:r>
      <w:hyperlink w:anchor="Kazalniki_knjiznicne_dejavnosti" w:history="1">
        <w:r w:rsidR="00593B02" w:rsidRPr="00490DF2">
          <w:rPr>
            <w:rStyle w:val="Hyperlink"/>
            <w:rFonts w:ascii="Arial" w:hAnsi="Arial" w:cs="Arial"/>
          </w:rPr>
          <w:t>kazalniki v prilogi)</w:t>
        </w:r>
      </w:hyperlink>
      <w:r w:rsidRPr="00490DF2">
        <w:rPr>
          <w:rFonts w:ascii="Arial" w:hAnsi="Arial" w:cs="Arial"/>
        </w:rPr>
        <w:t xml:space="preserve"> predvsem za potrebe starejših študentov pri dokončevanju študija. V naslednjih letih ne pričakujemo več takega povečanja zaradi manjših generacij študentov. Pričakujemo pa povečane zahteve za oddaljeno svetovanje, za kar smo pripravili tehnične možnosti in vsebinske pripomočke (spletne vodiče). </w:t>
      </w:r>
      <w:r w:rsidR="00C2597E" w:rsidRPr="00490DF2">
        <w:rPr>
          <w:rFonts w:ascii="Arial" w:hAnsi="Arial" w:cs="Arial"/>
        </w:rPr>
        <w:t>Beležimo tudi povečano število vodenih ogledov, predvsem za srednješolce.</w:t>
      </w:r>
    </w:p>
    <w:p w14:paraId="62234D60" w14:textId="77777777" w:rsidR="008C202D" w:rsidRPr="00490DF2" w:rsidRDefault="008C202D" w:rsidP="008C202D">
      <w:pPr>
        <w:ind w:firstLine="0"/>
        <w:jc w:val="both"/>
        <w:rPr>
          <w:rFonts w:ascii="Arial" w:hAnsi="Arial" w:cs="Arial"/>
        </w:rPr>
      </w:pPr>
    </w:p>
    <w:p w14:paraId="3D254BF4" w14:textId="77777777" w:rsidR="00170D6A" w:rsidRDefault="008C202D" w:rsidP="008C202D">
      <w:pPr>
        <w:ind w:firstLine="0"/>
        <w:jc w:val="both"/>
        <w:rPr>
          <w:rFonts w:ascii="Arial" w:hAnsi="Arial" w:cs="Arial"/>
        </w:rPr>
      </w:pPr>
      <w:r w:rsidRPr="00490DF2">
        <w:rPr>
          <w:rFonts w:ascii="Arial" w:hAnsi="Arial" w:cs="Arial"/>
        </w:rPr>
        <w:t xml:space="preserve">Kot uspeh štejemo ohranjeno sodelovanje v vseh konzorcijih za nabavo e-virov ter samostojno nabavo dodatnih dveh </w:t>
      </w:r>
      <w:r w:rsidR="00901FC0" w:rsidRPr="00490DF2">
        <w:rPr>
          <w:rFonts w:ascii="Arial" w:hAnsi="Arial" w:cs="Arial"/>
        </w:rPr>
        <w:t>e-zbirk ter orodja za upravljanje referenc</w:t>
      </w:r>
      <w:r w:rsidRPr="00490DF2">
        <w:rPr>
          <w:rFonts w:ascii="Arial" w:hAnsi="Arial" w:cs="Arial"/>
        </w:rPr>
        <w:t>, s čimer še naprej nudimo kvalitetno podporo študijskemu in raziskova</w:t>
      </w:r>
      <w:r w:rsidR="00F12B81" w:rsidRPr="00490DF2">
        <w:rPr>
          <w:rFonts w:ascii="Arial" w:hAnsi="Arial" w:cs="Arial"/>
        </w:rPr>
        <w:t>l</w:t>
      </w:r>
      <w:r w:rsidRPr="00490DF2">
        <w:rPr>
          <w:rFonts w:ascii="Arial" w:hAnsi="Arial" w:cs="Arial"/>
        </w:rPr>
        <w:t>nemu delu na fakulteti.</w:t>
      </w:r>
      <w:r w:rsidR="00170D6A">
        <w:rPr>
          <w:rFonts w:ascii="Arial" w:hAnsi="Arial" w:cs="Arial"/>
        </w:rPr>
        <w:t xml:space="preserve"> </w:t>
      </w:r>
    </w:p>
    <w:p w14:paraId="43CB522F" w14:textId="77777777" w:rsidR="00170D6A" w:rsidRDefault="00170D6A" w:rsidP="008C202D">
      <w:pPr>
        <w:ind w:firstLine="0"/>
        <w:jc w:val="both"/>
        <w:rPr>
          <w:rFonts w:ascii="Arial" w:hAnsi="Arial" w:cs="Arial"/>
        </w:rPr>
      </w:pPr>
    </w:p>
    <w:p w14:paraId="62234D61" w14:textId="0A3B6FF4" w:rsidR="008C202D" w:rsidRPr="00490DF2" w:rsidRDefault="00170D6A" w:rsidP="008C202D">
      <w:pPr>
        <w:ind w:firstLine="0"/>
        <w:jc w:val="both"/>
        <w:rPr>
          <w:rFonts w:ascii="Arial" w:hAnsi="Arial" w:cs="Arial"/>
        </w:rPr>
      </w:pPr>
      <w:r>
        <w:rPr>
          <w:rFonts w:ascii="Arial" w:hAnsi="Arial" w:cs="Arial"/>
        </w:rPr>
        <w:t xml:space="preserve">Izvajali smo spletne učilnice informacijske pismenosti in v podporo novih učnih okolih tudi nove module za vključitve v spletne učilnice pri predmetih. </w:t>
      </w:r>
    </w:p>
    <w:p w14:paraId="0E26AA8F" w14:textId="7989405E" w:rsidR="00C2597E" w:rsidRPr="00490DF2" w:rsidRDefault="00C2597E" w:rsidP="008C202D">
      <w:pPr>
        <w:ind w:firstLine="0"/>
        <w:jc w:val="both"/>
        <w:rPr>
          <w:rFonts w:ascii="Arial" w:hAnsi="Arial" w:cs="Arial"/>
        </w:rPr>
      </w:pPr>
    </w:p>
    <w:p w14:paraId="71B3AAF8" w14:textId="5F2B0B97" w:rsidR="001D47D9" w:rsidRPr="00490DF2" w:rsidRDefault="00A72736" w:rsidP="00C2597E">
      <w:pPr>
        <w:ind w:firstLine="0"/>
        <w:jc w:val="both"/>
        <w:rPr>
          <w:rFonts w:ascii="Arial" w:hAnsi="Arial" w:cs="Arial"/>
        </w:rPr>
      </w:pPr>
      <w:r w:rsidRPr="00490DF2">
        <w:rPr>
          <w:rFonts w:ascii="Arial" w:hAnsi="Arial" w:cs="Arial"/>
        </w:rPr>
        <w:t xml:space="preserve">Število aktivnih uporabnikov se je zmanjšalo za 12 %, predvsem v segmentu vpisanih študentov FDV, vendar pa so člani bolj aktivni (število izposojenih knjižničnih enot in medknjižnično posredovanih dokumentov na  strokovnega delavca se je povečalo za </w:t>
      </w:r>
      <w:r w:rsidR="00E86FD1" w:rsidRPr="00490DF2">
        <w:rPr>
          <w:rFonts w:ascii="Arial" w:hAnsi="Arial" w:cs="Arial"/>
        </w:rPr>
        <w:t>5 %</w:t>
      </w:r>
      <w:r w:rsidRPr="00490DF2">
        <w:rPr>
          <w:rFonts w:ascii="Arial" w:hAnsi="Arial" w:cs="Arial"/>
        </w:rPr>
        <w:t xml:space="preserve"> </w:t>
      </w:r>
      <w:r w:rsidR="001D47D9" w:rsidRPr="00490DF2">
        <w:rPr>
          <w:rFonts w:ascii="Arial" w:hAnsi="Arial" w:cs="Arial"/>
        </w:rPr>
        <w:t xml:space="preserve"> </w:t>
      </w:r>
      <w:r w:rsidRPr="00490DF2">
        <w:rPr>
          <w:rFonts w:ascii="Arial" w:hAnsi="Arial" w:cs="Arial"/>
        </w:rPr>
        <w:t>ter presega povprečje U</w:t>
      </w:r>
      <w:r w:rsidR="00E86FD1" w:rsidRPr="00490DF2">
        <w:rPr>
          <w:rFonts w:ascii="Arial" w:hAnsi="Arial" w:cs="Arial"/>
        </w:rPr>
        <w:t>L</w:t>
      </w:r>
      <w:r w:rsidR="009A0375" w:rsidRPr="00490DF2">
        <w:rPr>
          <w:rFonts w:ascii="Arial" w:hAnsi="Arial" w:cs="Arial"/>
        </w:rPr>
        <w:t xml:space="preserve"> </w:t>
      </w:r>
      <w:r w:rsidR="00E86FD1" w:rsidRPr="00490DF2">
        <w:rPr>
          <w:rFonts w:ascii="Arial" w:hAnsi="Arial" w:cs="Arial"/>
        </w:rPr>
        <w:t>2015</w:t>
      </w:r>
      <w:r w:rsidRPr="00490DF2">
        <w:rPr>
          <w:rFonts w:ascii="Arial" w:hAnsi="Arial" w:cs="Arial"/>
        </w:rPr>
        <w:t xml:space="preserve"> za</w:t>
      </w:r>
      <w:r w:rsidR="00E86FD1" w:rsidRPr="00490DF2">
        <w:rPr>
          <w:rFonts w:ascii="Arial" w:hAnsi="Arial" w:cs="Arial"/>
        </w:rPr>
        <w:t xml:space="preserve"> 57 %).</w:t>
      </w:r>
      <w:r w:rsidRPr="00490DF2">
        <w:rPr>
          <w:rFonts w:ascii="Arial" w:hAnsi="Arial" w:cs="Arial"/>
        </w:rPr>
        <w:t xml:space="preserve">  </w:t>
      </w:r>
      <w:r w:rsidR="001D47D9" w:rsidRPr="00490DF2">
        <w:rPr>
          <w:rFonts w:ascii="Arial" w:hAnsi="Arial" w:cs="Arial"/>
        </w:rPr>
        <w:t>Izjemno aktivnost  naših uporabnikov kaže tudi podatek Število izposojenih knjižničnih enot in medknjižnično posredovanih dokumentov na aktivnega uporabnika, ki presega povprečje UL 2015 za 89 %.</w:t>
      </w:r>
    </w:p>
    <w:p w14:paraId="6A1A7D61" w14:textId="77777777" w:rsidR="00A72736" w:rsidRPr="00490DF2" w:rsidRDefault="00A72736" w:rsidP="00C2597E">
      <w:pPr>
        <w:ind w:firstLine="0"/>
        <w:jc w:val="both"/>
        <w:rPr>
          <w:rFonts w:ascii="Arial" w:hAnsi="Arial" w:cs="Arial"/>
        </w:rPr>
      </w:pPr>
    </w:p>
    <w:p w14:paraId="2DC8B67A" w14:textId="574CF529" w:rsidR="00C2597E" w:rsidRPr="00490DF2" w:rsidRDefault="00C2597E" w:rsidP="00C2597E">
      <w:pPr>
        <w:ind w:firstLine="0"/>
        <w:jc w:val="both"/>
        <w:rPr>
          <w:rFonts w:ascii="Arial" w:hAnsi="Arial" w:cs="Arial"/>
        </w:rPr>
      </w:pPr>
      <w:r w:rsidRPr="00490DF2">
        <w:rPr>
          <w:rFonts w:ascii="Arial" w:hAnsi="Arial" w:cs="Arial"/>
        </w:rPr>
        <w:t>FDV je podpisala dogovor o sodelovanju s Filozofsko fakulteto za ustanovitev Vz</w:t>
      </w:r>
      <w:r w:rsidR="00170D6A">
        <w:rPr>
          <w:rFonts w:ascii="Arial" w:hAnsi="Arial" w:cs="Arial"/>
        </w:rPr>
        <w:t>h</w:t>
      </w:r>
      <w:r w:rsidRPr="00490DF2">
        <w:rPr>
          <w:rFonts w:ascii="Arial" w:hAnsi="Arial" w:cs="Arial"/>
        </w:rPr>
        <w:t>odnoazijskega raziskovalnega središča - East Asian Resource Library (EARL). V okviru EARL smo pridobili donacijo Korean Foundation (knjige in oprema), prijavili smo se na razpis Japan Foundation, dogovori s kitajskimi in tajvanskimi partnerji pa še potekajo. V okviru EARL načrtujemo z donacijami gradiv in dostopov do e-virov postati ključna infrastrukturna podpora za študij in raziskovanje regije.</w:t>
      </w:r>
    </w:p>
    <w:p w14:paraId="62234D62" w14:textId="77777777" w:rsidR="008C202D" w:rsidRPr="00490DF2" w:rsidRDefault="008C202D" w:rsidP="008C202D">
      <w:pPr>
        <w:ind w:firstLine="0"/>
        <w:jc w:val="both"/>
        <w:rPr>
          <w:rFonts w:ascii="Arial" w:hAnsi="Arial" w:cs="Arial"/>
        </w:rPr>
      </w:pPr>
    </w:p>
    <w:p w14:paraId="62234D63" w14:textId="433497D5" w:rsidR="008C202D" w:rsidRPr="00490DF2" w:rsidRDefault="008C202D" w:rsidP="00517B01">
      <w:pPr>
        <w:ind w:firstLine="0"/>
        <w:jc w:val="both"/>
        <w:rPr>
          <w:rStyle w:val="Hyperlink"/>
          <w:rFonts w:ascii="Arial" w:hAnsi="Arial" w:cs="Arial"/>
        </w:rPr>
      </w:pPr>
      <w:r w:rsidRPr="00490DF2">
        <w:rPr>
          <w:rFonts w:ascii="Arial" w:hAnsi="Arial" w:cs="Arial"/>
        </w:rPr>
        <w:t>V okviru delovne skupine smo skupaj s pedagogi in študijs</w:t>
      </w:r>
      <w:r w:rsidR="00901FC0" w:rsidRPr="00490DF2">
        <w:rPr>
          <w:rFonts w:ascii="Arial" w:hAnsi="Arial" w:cs="Arial"/>
        </w:rPr>
        <w:t>ko službo pripravili</w:t>
      </w:r>
      <w:r w:rsidRPr="00490DF2">
        <w:rPr>
          <w:rFonts w:ascii="Arial" w:hAnsi="Arial" w:cs="Arial"/>
        </w:rPr>
        <w:t xml:space="preserve"> PREP FDV</w:t>
      </w:r>
      <w:r w:rsidR="00901FC0" w:rsidRPr="00490DF2">
        <w:rPr>
          <w:rFonts w:ascii="Arial" w:hAnsi="Arial" w:cs="Arial"/>
        </w:rPr>
        <w:t xml:space="preserve"> </w:t>
      </w:r>
      <w:r w:rsidRPr="00490DF2">
        <w:rPr>
          <w:rFonts w:ascii="Arial" w:hAnsi="Arial" w:cs="Arial"/>
        </w:rPr>
        <w:t>–</w:t>
      </w:r>
      <w:r w:rsidR="00901FC0" w:rsidRPr="00490DF2">
        <w:rPr>
          <w:rFonts w:ascii="Arial" w:hAnsi="Arial" w:cs="Arial"/>
        </w:rPr>
        <w:t xml:space="preserve"> </w:t>
      </w:r>
      <w:r w:rsidRPr="00490DF2">
        <w:rPr>
          <w:rFonts w:ascii="Arial" w:hAnsi="Arial" w:cs="Arial"/>
        </w:rPr>
        <w:t>Pripravljaln</w:t>
      </w:r>
      <w:r w:rsidR="007D0231" w:rsidRPr="00490DF2">
        <w:rPr>
          <w:rFonts w:ascii="Arial" w:hAnsi="Arial" w:cs="Arial"/>
        </w:rPr>
        <w:t>i</w:t>
      </w:r>
      <w:r w:rsidRPr="00490DF2">
        <w:rPr>
          <w:rFonts w:ascii="Arial" w:hAnsi="Arial" w:cs="Arial"/>
        </w:rPr>
        <w:t xml:space="preserve"> dnevi FDV 2</w:t>
      </w:r>
      <w:r w:rsidR="007D0231" w:rsidRPr="00490DF2">
        <w:rPr>
          <w:rFonts w:ascii="Arial" w:hAnsi="Arial" w:cs="Arial"/>
        </w:rPr>
        <w:t xml:space="preserve">016 – po </w:t>
      </w:r>
      <w:hyperlink r:id="rId15" w:tgtFrame="_blank" w:history="1">
        <w:r w:rsidR="007D0231" w:rsidRPr="00490DF2">
          <w:rPr>
            <w:rStyle w:val="Hyperlink"/>
            <w:rFonts w:ascii="Arial" w:hAnsi="Arial" w:cs="Arial"/>
          </w:rPr>
          <w:t>Merilih in kazalcih informacijske pismenosti v visokem šolstvu.</w:t>
        </w:r>
      </w:hyperlink>
    </w:p>
    <w:p w14:paraId="6A592704" w14:textId="5EA81860" w:rsidR="00C2597E" w:rsidRPr="00490DF2" w:rsidRDefault="00C2597E" w:rsidP="00517B01">
      <w:pPr>
        <w:ind w:firstLine="0"/>
        <w:jc w:val="both"/>
        <w:rPr>
          <w:rFonts w:ascii="Arial" w:hAnsi="Arial" w:cs="Arial"/>
        </w:rPr>
      </w:pPr>
    </w:p>
    <w:p w14:paraId="394F9C2C" w14:textId="20FC7536" w:rsidR="00C2597E" w:rsidRPr="00490DF2" w:rsidRDefault="00C2597E" w:rsidP="00C2597E">
      <w:pPr>
        <w:ind w:firstLine="0"/>
        <w:jc w:val="both"/>
        <w:rPr>
          <w:rFonts w:ascii="Arial" w:hAnsi="Arial" w:cs="Arial"/>
        </w:rPr>
      </w:pPr>
      <w:r w:rsidRPr="00490DF2">
        <w:rPr>
          <w:rFonts w:ascii="Arial" w:hAnsi="Arial" w:cs="Arial"/>
        </w:rPr>
        <w:t>Organizirali smo individualno podporo raziskovalcem za vključevanje znanstvenih objav v odprt dostop. O postopkih in aktivnostih, ki jih za raziskovalce izvajamo v okolju odprtega dostopa, smo imeli tudi dva prispevka na knjižničarski strokovni konferenci, zelo obiskano enodnevno ("pop-up") kavarno Odprtega dostopa, prav tako smo pripravili spletne vodiče za raziskovalce</w:t>
      </w:r>
      <w:r w:rsidR="00170D6A">
        <w:rPr>
          <w:rFonts w:ascii="Arial" w:hAnsi="Arial" w:cs="Arial"/>
        </w:rPr>
        <w:t xml:space="preserve">: </w:t>
      </w:r>
      <w:hyperlink r:id="rId16" w:history="1">
        <w:r w:rsidR="00170D6A" w:rsidRPr="002D61AF">
          <w:rPr>
            <w:rStyle w:val="Hyperlink"/>
            <w:rFonts w:ascii="Arial" w:hAnsi="Arial" w:cs="Arial"/>
          </w:rPr>
          <w:t>Odprti dostop za raziskovalce</w:t>
        </w:r>
      </w:hyperlink>
      <w:r w:rsidR="00170D6A" w:rsidRPr="002D61AF">
        <w:rPr>
          <w:rFonts w:ascii="Arial" w:hAnsi="Arial" w:cs="Arial"/>
        </w:rPr>
        <w:t xml:space="preserve">, </w:t>
      </w:r>
      <w:hyperlink r:id="rId17" w:history="1">
        <w:r w:rsidR="00170D6A" w:rsidRPr="002D61AF">
          <w:rPr>
            <w:rStyle w:val="Hyperlink"/>
            <w:rFonts w:ascii="Arial" w:hAnsi="Arial" w:cs="Arial"/>
          </w:rPr>
          <w:t>Raziskovalni vpliv in vidnost: tradicionalna in alternativna metrika</w:t>
        </w:r>
      </w:hyperlink>
      <w:r w:rsidR="00170D6A">
        <w:t xml:space="preserve">. </w:t>
      </w:r>
      <w:r w:rsidRPr="00490DF2">
        <w:rPr>
          <w:rFonts w:ascii="Arial" w:hAnsi="Arial" w:cs="Arial"/>
        </w:rPr>
        <w:t>Posebej smo opozarjali na pasti objavljanja v akademskem okolju (preverjanja sumljivih revij, opozarjanje raziskovalcev</w:t>
      </w:r>
      <w:r w:rsidR="00170D6A">
        <w:rPr>
          <w:rFonts w:ascii="Arial" w:hAnsi="Arial" w:cs="Arial"/>
        </w:rPr>
        <w:t xml:space="preserve">, spletni vodič </w:t>
      </w:r>
      <w:hyperlink r:id="rId18" w:history="1">
        <w:r w:rsidR="00170D6A" w:rsidRPr="002D61AF">
          <w:rPr>
            <w:rStyle w:val="Hyperlink"/>
            <w:rFonts w:ascii="Arial" w:hAnsi="Arial" w:cs="Arial"/>
          </w:rPr>
          <w:t>Nepoštene založniške prakse v akademskem okolju</w:t>
        </w:r>
      </w:hyperlink>
      <w:r w:rsidRPr="002D61AF">
        <w:rPr>
          <w:rFonts w:ascii="Arial" w:hAnsi="Arial" w:cs="Arial"/>
        </w:rPr>
        <w:t>).</w:t>
      </w:r>
      <w:r w:rsidR="00170D6A" w:rsidRPr="002D61AF">
        <w:rPr>
          <w:rFonts w:ascii="Arial" w:hAnsi="Arial" w:cs="Arial"/>
        </w:rPr>
        <w:t xml:space="preserve"> O teh problemih smo obveščali tudi zunanje javnosti: ARNES </w:t>
      </w:r>
      <w:hyperlink r:id="rId19" w:history="1">
        <w:r w:rsidR="00170D6A" w:rsidRPr="002D61AF">
          <w:rPr>
            <w:rStyle w:val="Hyperlink"/>
            <w:rFonts w:ascii="Arial" w:hAnsi="Arial" w:cs="Arial"/>
          </w:rPr>
          <w:t>Pogovor ob Kavi: Plenilske revije</w:t>
        </w:r>
      </w:hyperlink>
      <w:r w:rsidR="00170D6A" w:rsidRPr="002D61AF">
        <w:rPr>
          <w:rFonts w:ascii="Arial" w:hAnsi="Arial" w:cs="Arial"/>
        </w:rPr>
        <w:t xml:space="preserve"> in ARNES </w:t>
      </w:r>
      <w:hyperlink r:id="rId20" w:history="1">
        <w:r w:rsidR="00170D6A" w:rsidRPr="002D61AF">
          <w:rPr>
            <w:rStyle w:val="Hyperlink"/>
            <w:rFonts w:ascii="Arial" w:hAnsi="Arial" w:cs="Arial"/>
          </w:rPr>
          <w:t>Pogovor ob kavi</w:t>
        </w:r>
        <w:r w:rsidR="002D61AF" w:rsidRPr="002D61AF">
          <w:rPr>
            <w:rStyle w:val="Hyperlink"/>
            <w:rFonts w:ascii="Arial" w:hAnsi="Arial" w:cs="Arial"/>
          </w:rPr>
          <w:t>: lažne konference.</w:t>
        </w:r>
      </w:hyperlink>
    </w:p>
    <w:p w14:paraId="3BCC7888" w14:textId="77777777" w:rsidR="00C2597E" w:rsidRPr="00490DF2" w:rsidRDefault="00C2597E" w:rsidP="00517B01">
      <w:pPr>
        <w:ind w:firstLine="0"/>
        <w:jc w:val="both"/>
        <w:rPr>
          <w:rFonts w:ascii="Arial" w:hAnsi="Arial" w:cs="Arial"/>
        </w:rPr>
      </w:pPr>
    </w:p>
    <w:p w14:paraId="62234D66" w14:textId="77777777" w:rsidR="008C202D" w:rsidRPr="00490DF2" w:rsidRDefault="008C202D" w:rsidP="008C202D">
      <w:pPr>
        <w:ind w:firstLine="0"/>
        <w:jc w:val="both"/>
        <w:rPr>
          <w:rFonts w:ascii="Arial" w:hAnsi="Arial" w:cs="Arial"/>
        </w:rPr>
      </w:pPr>
      <w:r w:rsidRPr="00490DF2">
        <w:rPr>
          <w:rFonts w:ascii="Arial" w:hAnsi="Arial" w:cs="Arial"/>
        </w:rPr>
        <w:t>Dopolnjevali smo metapodatke in uvažali dokumente zaključnih del, člankov in knjig v repozitorij FDV in UL. V spodnjem grafu prikazujemo skupno število gradiv v repozitoriju UL po članicah UL:</w:t>
      </w:r>
    </w:p>
    <w:p w14:paraId="62234D67" w14:textId="77777777" w:rsidR="00F12B81" w:rsidRPr="00490DF2" w:rsidRDefault="00C8597D" w:rsidP="00AB4C19">
      <w:pPr>
        <w:ind w:left="-426" w:firstLine="0"/>
        <w:jc w:val="both"/>
        <w:rPr>
          <w:rFonts w:ascii="Arial" w:hAnsi="Arial" w:cs="Arial"/>
        </w:rPr>
      </w:pPr>
      <w:r w:rsidRPr="00490DF2">
        <w:rPr>
          <w:rFonts w:ascii="Arial" w:hAnsi="Arial" w:cs="Arial"/>
          <w:noProof/>
          <w:lang w:eastAsia="sl-SI"/>
        </w:rPr>
        <w:lastRenderedPageBreak/>
        <w:drawing>
          <wp:inline distT="0" distB="0" distL="0" distR="0" wp14:anchorId="622356AD" wp14:editId="622356AE">
            <wp:extent cx="6048375" cy="3709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5181"/>
                    <a:stretch/>
                  </pic:blipFill>
                  <pic:spPr bwMode="auto">
                    <a:xfrm>
                      <a:off x="0" y="0"/>
                      <a:ext cx="6061468" cy="3717127"/>
                    </a:xfrm>
                    <a:prstGeom prst="rect">
                      <a:avLst/>
                    </a:prstGeom>
                    <a:ln>
                      <a:noFill/>
                    </a:ln>
                    <a:extLst>
                      <a:ext uri="{53640926-AAD7-44D8-BBD7-CCE9431645EC}">
                        <a14:shadowObscured xmlns:a14="http://schemas.microsoft.com/office/drawing/2010/main"/>
                      </a:ext>
                    </a:extLst>
                  </pic:spPr>
                </pic:pic>
              </a:graphicData>
            </a:graphic>
          </wp:inline>
        </w:drawing>
      </w:r>
    </w:p>
    <w:p w14:paraId="62234D68" w14:textId="77777777" w:rsidR="00AB4C19" w:rsidRPr="00490DF2" w:rsidRDefault="00AB4C19" w:rsidP="00AB4C19">
      <w:pPr>
        <w:ind w:left="-426" w:firstLine="0"/>
        <w:jc w:val="both"/>
        <w:rPr>
          <w:rFonts w:ascii="Arial" w:hAnsi="Arial" w:cs="Arial"/>
        </w:rPr>
      </w:pPr>
    </w:p>
    <w:p w14:paraId="62234D69" w14:textId="77777777" w:rsidR="008C202D" w:rsidRPr="00490DF2" w:rsidRDefault="008C202D" w:rsidP="002F1D54">
      <w:pPr>
        <w:ind w:firstLine="0"/>
        <w:jc w:val="right"/>
        <w:rPr>
          <w:rFonts w:ascii="Arial" w:hAnsi="Arial" w:cs="Arial"/>
        </w:rPr>
      </w:pPr>
      <w:r w:rsidRPr="00490DF2">
        <w:rPr>
          <w:rFonts w:ascii="Arial" w:hAnsi="Arial" w:cs="Arial"/>
        </w:rPr>
        <w:t xml:space="preserve">Vir: </w:t>
      </w:r>
      <w:hyperlink r:id="rId22" w:history="1">
        <w:r w:rsidRPr="00490DF2">
          <w:rPr>
            <w:rStyle w:val="Hyperlink"/>
            <w:rFonts w:ascii="Arial" w:hAnsi="Arial" w:cs="Arial"/>
          </w:rPr>
          <w:t>https://repozitorij.uni-lj.si/Statistika.php?lang=slv&amp;cmd=gradiva&amp;vgID=vse</w:t>
        </w:r>
      </w:hyperlink>
    </w:p>
    <w:p w14:paraId="62234D6A" w14:textId="77777777" w:rsidR="008C202D" w:rsidRPr="00490DF2" w:rsidRDefault="008C202D" w:rsidP="008C202D">
      <w:pPr>
        <w:ind w:firstLine="0"/>
        <w:jc w:val="right"/>
        <w:rPr>
          <w:rFonts w:ascii="Arial" w:hAnsi="Arial" w:cs="Arial"/>
        </w:rPr>
      </w:pPr>
      <w:r w:rsidRPr="00490DF2">
        <w:rPr>
          <w:rFonts w:ascii="Arial" w:hAnsi="Arial" w:cs="Arial"/>
        </w:rPr>
        <w:t>Upoštevana so samo gradiva s celotnim besedilom (z datoteko PDF).</w:t>
      </w:r>
    </w:p>
    <w:p w14:paraId="62234D6B" w14:textId="77777777" w:rsidR="008C202D" w:rsidRPr="00490DF2" w:rsidRDefault="008C202D" w:rsidP="008C202D">
      <w:pPr>
        <w:ind w:firstLine="0"/>
        <w:jc w:val="both"/>
        <w:rPr>
          <w:rFonts w:ascii="Arial" w:hAnsi="Arial" w:cs="Arial"/>
        </w:rPr>
      </w:pPr>
    </w:p>
    <w:p w14:paraId="62234D6C" w14:textId="782B8F50" w:rsidR="008C202D" w:rsidRPr="00490DF2" w:rsidRDefault="008C202D" w:rsidP="002D61AF">
      <w:pPr>
        <w:keepNext/>
        <w:ind w:firstLine="0"/>
        <w:jc w:val="both"/>
        <w:rPr>
          <w:rFonts w:ascii="Arial" w:hAnsi="Arial" w:cs="Arial"/>
        </w:rPr>
      </w:pPr>
      <w:r w:rsidRPr="00490DF2">
        <w:rPr>
          <w:rFonts w:ascii="Arial" w:hAnsi="Arial" w:cs="Arial"/>
        </w:rPr>
        <w:t xml:space="preserve">Zanimiv pa je tudi podatek, da so gradiva FDV najbolj iskana in najbolj brana </w:t>
      </w:r>
      <w:r w:rsidR="002D61AF">
        <w:rPr>
          <w:rFonts w:ascii="Arial" w:hAnsi="Arial" w:cs="Arial"/>
        </w:rPr>
        <w:t>v</w:t>
      </w:r>
      <w:r w:rsidRPr="00490DF2">
        <w:rPr>
          <w:rFonts w:ascii="Arial" w:hAnsi="Arial" w:cs="Arial"/>
        </w:rPr>
        <w:t xml:space="preserve"> Repozitoriju UL:</w:t>
      </w:r>
    </w:p>
    <w:p w14:paraId="62234D6D" w14:textId="77777777" w:rsidR="002F1D54" w:rsidRPr="00490DF2" w:rsidRDefault="002F1D54" w:rsidP="002D61AF">
      <w:pPr>
        <w:keepNext/>
        <w:ind w:firstLine="0"/>
        <w:jc w:val="both"/>
        <w:rPr>
          <w:rFonts w:ascii="Arial" w:hAnsi="Arial" w:cs="Arial"/>
        </w:rPr>
      </w:pPr>
      <w:r w:rsidRPr="00490DF2">
        <w:rPr>
          <w:rFonts w:ascii="Arial" w:hAnsi="Arial" w:cs="Arial"/>
          <w:noProof/>
          <w:lang w:eastAsia="sl-SI"/>
        </w:rPr>
        <w:drawing>
          <wp:inline distT="0" distB="0" distL="0" distR="0" wp14:anchorId="622356AF" wp14:editId="622356B0">
            <wp:extent cx="5579745" cy="407225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234D6F" w14:textId="77777777" w:rsidR="00435538" w:rsidRPr="00490DF2" w:rsidRDefault="00435538" w:rsidP="002D61AF">
      <w:pPr>
        <w:keepNext/>
        <w:ind w:firstLine="0"/>
        <w:jc w:val="both"/>
        <w:rPr>
          <w:rFonts w:ascii="Arial" w:hAnsi="Arial" w:cs="Arial"/>
        </w:rPr>
      </w:pPr>
    </w:p>
    <w:p w14:paraId="5E8CED9D" w14:textId="228DF725" w:rsidR="00C2597E" w:rsidRDefault="00C2597E" w:rsidP="008C202D">
      <w:pPr>
        <w:ind w:firstLine="0"/>
        <w:jc w:val="both"/>
        <w:rPr>
          <w:rFonts w:ascii="Arial" w:hAnsi="Arial" w:cs="Arial"/>
        </w:rPr>
      </w:pPr>
    </w:p>
    <w:p w14:paraId="3B4F151E" w14:textId="77777777" w:rsidR="00AB61D5" w:rsidRPr="00490DF2" w:rsidRDefault="00AB61D5" w:rsidP="008C202D">
      <w:pPr>
        <w:ind w:firstLine="0"/>
        <w:jc w:val="both"/>
        <w:rPr>
          <w:rFonts w:ascii="Arial" w:hAnsi="Arial" w:cs="Arial"/>
        </w:rPr>
      </w:pPr>
    </w:p>
    <w:p w14:paraId="62234D70" w14:textId="2C4E9A94" w:rsidR="00435538" w:rsidRPr="00490DF2" w:rsidRDefault="00435538" w:rsidP="008C202D">
      <w:pPr>
        <w:ind w:firstLine="0"/>
        <w:jc w:val="both"/>
        <w:rPr>
          <w:rFonts w:ascii="Arial" w:hAnsi="Arial" w:cs="Arial"/>
        </w:rPr>
      </w:pPr>
      <w:r w:rsidRPr="00490DF2">
        <w:rPr>
          <w:rFonts w:ascii="Arial" w:hAnsi="Arial" w:cs="Arial"/>
        </w:rPr>
        <w:lastRenderedPageBreak/>
        <w:t>Po pogodbi z ARRS smo uspešno izvajali tudi naloge Osrednjega informacijskega centra za družboslovje.</w:t>
      </w:r>
    </w:p>
    <w:p w14:paraId="62234D71" w14:textId="52B40ED0" w:rsidR="008C202D" w:rsidRDefault="008C202D" w:rsidP="008C202D">
      <w:pPr>
        <w:ind w:hanging="142"/>
        <w:rPr>
          <w:rFonts w:ascii="Arial" w:hAnsi="Arial" w:cs="Arial"/>
        </w:rPr>
      </w:pPr>
    </w:p>
    <w:p w14:paraId="60A91A33" w14:textId="77777777" w:rsidR="00AB61D5" w:rsidRPr="00490DF2" w:rsidRDefault="00AB61D5" w:rsidP="008C202D">
      <w:pPr>
        <w:ind w:hanging="142"/>
        <w:rPr>
          <w:rFonts w:ascii="Arial" w:hAnsi="Arial" w:cs="Arial"/>
        </w:rPr>
      </w:pPr>
    </w:p>
    <w:p w14:paraId="62234D72" w14:textId="77777777" w:rsidR="00E067E9" w:rsidRPr="00490DF2" w:rsidRDefault="00E067E9" w:rsidP="000D2A30">
      <w:pPr>
        <w:pStyle w:val="NoSpacing"/>
        <w:jc w:val="both"/>
        <w:rPr>
          <w:rFonts w:ascii="Arial" w:hAnsi="Arial" w:cs="Arial"/>
        </w:rPr>
      </w:pPr>
      <w:r w:rsidRPr="00490DF2">
        <w:rPr>
          <w:rFonts w:ascii="Arial" w:hAnsi="Arial" w:cs="Arial"/>
          <w:b/>
        </w:rPr>
        <w:t>Založbena dejavnost</w:t>
      </w:r>
      <w:r w:rsidRPr="00490DF2">
        <w:rPr>
          <w:rFonts w:ascii="Arial" w:hAnsi="Arial" w:cs="Arial"/>
        </w:rPr>
        <w:t xml:space="preserve"> je zadnji dve leti delovala z močno okrnjenimi kadrovskimi resursi (polovičen delovni čas vodje založbe in pogoste bolniške odsotnosti poslovne sekretarke založbe). Kljub temu so bili v zadnjem letu doseženi opazni pozitivni premiki na področju založbene dejavnosti fakultete.</w:t>
      </w:r>
    </w:p>
    <w:p w14:paraId="62234D73" w14:textId="77777777" w:rsidR="00E067E9" w:rsidRPr="00490DF2" w:rsidRDefault="00E067E9" w:rsidP="000D2A30">
      <w:pPr>
        <w:pStyle w:val="NoSpacing"/>
        <w:jc w:val="both"/>
        <w:rPr>
          <w:rFonts w:ascii="Arial" w:hAnsi="Arial" w:cs="Arial"/>
        </w:rPr>
      </w:pPr>
    </w:p>
    <w:p w14:paraId="62234D74" w14:textId="77777777" w:rsidR="00E067E9" w:rsidRPr="00490DF2" w:rsidRDefault="00E067E9" w:rsidP="000D2A30">
      <w:pPr>
        <w:pStyle w:val="NoSpacing"/>
        <w:jc w:val="both"/>
        <w:rPr>
          <w:rFonts w:ascii="Arial" w:hAnsi="Arial" w:cs="Arial"/>
        </w:rPr>
      </w:pPr>
      <w:r w:rsidRPr="00490DF2">
        <w:rPr>
          <w:rFonts w:ascii="Arial" w:hAnsi="Arial" w:cs="Arial"/>
        </w:rPr>
        <w:t>Na področju vključevanja v založniške aktivnost UL je še vedno v proceduri pobuda založbe FDV za vzpostavitev skupne univerzitetne spletne knjigarne, ki pa zastaja zaradi dilem glede pravnega subjekta, ki bi postal nosilec projekta.</w:t>
      </w:r>
    </w:p>
    <w:p w14:paraId="62234D75" w14:textId="77777777" w:rsidR="00E067E9" w:rsidRPr="00490DF2" w:rsidRDefault="00E067E9" w:rsidP="000D2A30">
      <w:pPr>
        <w:pStyle w:val="NoSpacing"/>
        <w:jc w:val="both"/>
        <w:rPr>
          <w:rFonts w:ascii="Arial" w:hAnsi="Arial" w:cs="Arial"/>
        </w:rPr>
      </w:pPr>
    </w:p>
    <w:p w14:paraId="62234D76" w14:textId="77777777" w:rsidR="00E067E9" w:rsidRPr="00490DF2" w:rsidRDefault="00E067E9" w:rsidP="000D2A30">
      <w:pPr>
        <w:pStyle w:val="NoSpacing"/>
        <w:jc w:val="both"/>
        <w:rPr>
          <w:rFonts w:ascii="Arial" w:hAnsi="Arial" w:cs="Arial"/>
        </w:rPr>
      </w:pPr>
      <w:r w:rsidRPr="00490DF2">
        <w:rPr>
          <w:rFonts w:ascii="Arial" w:hAnsi="Arial" w:cs="Arial"/>
        </w:rPr>
        <w:t>Na fakultetni ravni se na področju založbenega programa vse bolj uveljavljajo prosto dostopne elektronske izdaje. V letu 2016 so po številu presegle tiskane izdaje. Izšlo je 11 tiskanih knjig in 14 elektronskih.</w:t>
      </w:r>
    </w:p>
    <w:p w14:paraId="62234D77" w14:textId="77777777" w:rsidR="00E067E9" w:rsidRPr="00490DF2" w:rsidRDefault="00E067E9" w:rsidP="000D2A30">
      <w:pPr>
        <w:pStyle w:val="NoSpacing"/>
        <w:jc w:val="both"/>
        <w:rPr>
          <w:rFonts w:ascii="Arial" w:hAnsi="Arial" w:cs="Arial"/>
        </w:rPr>
      </w:pPr>
    </w:p>
    <w:p w14:paraId="62234D78" w14:textId="77777777" w:rsidR="00E067E9" w:rsidRPr="00490DF2" w:rsidRDefault="00E067E9" w:rsidP="000D2A30">
      <w:pPr>
        <w:pStyle w:val="NoSpacing"/>
        <w:jc w:val="both"/>
        <w:rPr>
          <w:rFonts w:ascii="Arial" w:hAnsi="Arial" w:cs="Arial"/>
        </w:rPr>
      </w:pPr>
      <w:r w:rsidRPr="00490DF2">
        <w:rPr>
          <w:rFonts w:ascii="Arial" w:hAnsi="Arial" w:cs="Arial"/>
        </w:rPr>
        <w:t xml:space="preserve">Glede zastavljenega cilja po večji programski uravnoteženosti smo naredili pomemben premik z vzpostavitvijo nove knjižne zbirke prevodov temeljnih del s področja družboslovja in humanistike, pri kateri uredniški odbor sestavljajo predstavniki vseh oddelkov. </w:t>
      </w:r>
    </w:p>
    <w:p w14:paraId="62234D79" w14:textId="77777777" w:rsidR="00E067E9" w:rsidRPr="00490DF2" w:rsidRDefault="00E067E9" w:rsidP="000D2A30">
      <w:pPr>
        <w:pStyle w:val="NoSpacing"/>
        <w:jc w:val="both"/>
        <w:rPr>
          <w:rFonts w:ascii="Arial" w:hAnsi="Arial" w:cs="Arial"/>
        </w:rPr>
      </w:pPr>
    </w:p>
    <w:p w14:paraId="62234D7A" w14:textId="77777777" w:rsidR="00E067E9" w:rsidRPr="00490DF2" w:rsidRDefault="00E067E9" w:rsidP="000D2A30">
      <w:pPr>
        <w:pStyle w:val="NoSpacing"/>
        <w:jc w:val="both"/>
        <w:rPr>
          <w:rFonts w:ascii="Arial" w:hAnsi="Arial" w:cs="Arial"/>
        </w:rPr>
      </w:pPr>
      <w:r w:rsidRPr="00490DF2">
        <w:rPr>
          <w:rFonts w:ascii="Arial" w:hAnsi="Arial" w:cs="Arial"/>
        </w:rPr>
        <w:t>V smislu doseganja večje kvalitete izdanih del je dosežen pomemben premik s sklepom UO fakultete, da se uredniško delo in avtorstvo spremne študije pri prevodnih delih honorira. Še vedno pa ostaja odprto vprašanje višjega nivoja recenzentskih postopkov pri izdaji del domačih avtorjev.</w:t>
      </w:r>
    </w:p>
    <w:p w14:paraId="62234D7B" w14:textId="77777777" w:rsidR="00E067E9" w:rsidRPr="00490DF2" w:rsidRDefault="00E067E9" w:rsidP="000D2A30">
      <w:pPr>
        <w:pStyle w:val="NoSpacing"/>
        <w:jc w:val="both"/>
        <w:rPr>
          <w:rFonts w:ascii="Arial" w:hAnsi="Arial" w:cs="Arial"/>
        </w:rPr>
      </w:pPr>
    </w:p>
    <w:p w14:paraId="62234D7C" w14:textId="77777777" w:rsidR="00E067E9" w:rsidRPr="00490DF2" w:rsidRDefault="00E067E9" w:rsidP="000D2A30">
      <w:pPr>
        <w:pStyle w:val="NoSpacing"/>
        <w:jc w:val="both"/>
        <w:rPr>
          <w:rFonts w:ascii="Arial" w:hAnsi="Arial" w:cs="Arial"/>
        </w:rPr>
      </w:pPr>
      <w:r w:rsidRPr="00490DF2">
        <w:rPr>
          <w:rFonts w:ascii="Arial" w:hAnsi="Arial" w:cs="Arial"/>
        </w:rPr>
        <w:t>V letu 2016 se je začel graditi spletni portal, ki bo študentom zagotavljal dostop do študijskih gradiv v elektronski obliki. Zastavljeni cilj je, da dostop do elektronskih gradiv začne polno delovati v oktobru 2017.</w:t>
      </w:r>
    </w:p>
    <w:p w14:paraId="62234D7D" w14:textId="77777777" w:rsidR="00E067E9" w:rsidRPr="00490DF2" w:rsidRDefault="00E067E9" w:rsidP="000D2A30">
      <w:pPr>
        <w:pStyle w:val="NoSpacing"/>
        <w:jc w:val="both"/>
        <w:rPr>
          <w:rFonts w:ascii="Arial" w:hAnsi="Arial" w:cs="Arial"/>
        </w:rPr>
      </w:pPr>
    </w:p>
    <w:p w14:paraId="62234D7E" w14:textId="77777777" w:rsidR="00E067E9" w:rsidRPr="00490DF2" w:rsidRDefault="00E067E9" w:rsidP="000D2A30">
      <w:pPr>
        <w:pStyle w:val="NoSpacing"/>
        <w:jc w:val="both"/>
        <w:rPr>
          <w:rFonts w:ascii="Arial" w:hAnsi="Arial" w:cs="Arial"/>
        </w:rPr>
      </w:pPr>
      <w:r w:rsidRPr="00490DF2">
        <w:rPr>
          <w:rFonts w:ascii="Arial" w:hAnsi="Arial" w:cs="Arial"/>
        </w:rPr>
        <w:t>V smislu doseganja večje citiranosti avtorjev je dosežen pomemben premik z vključitvijo revije Teorija in praksa v mednarodno bazo Emerging Sources Citation Index pri Thompson Reuters, ki je skupaj z uvrstitvijo v bazo SCOPUS tako uvrščena v dve pomembni znanstveni bazi.</w:t>
      </w:r>
      <w:r w:rsidR="000D2A30" w:rsidRPr="00490DF2">
        <w:rPr>
          <w:rFonts w:ascii="Arial" w:hAnsi="Arial" w:cs="Arial"/>
        </w:rPr>
        <w:t xml:space="preserve"> </w:t>
      </w:r>
      <w:r w:rsidRPr="00490DF2">
        <w:rPr>
          <w:rFonts w:ascii="Arial" w:hAnsi="Arial" w:cs="Arial"/>
        </w:rPr>
        <w:t xml:space="preserve">Pri </w:t>
      </w:r>
      <w:r w:rsidR="008C202D" w:rsidRPr="00490DF2">
        <w:rPr>
          <w:rFonts w:ascii="Arial" w:hAnsi="Arial" w:cs="Arial"/>
        </w:rPr>
        <w:t>reviji Teorija in praksa</w:t>
      </w:r>
      <w:r w:rsidRPr="00490DF2">
        <w:rPr>
          <w:rFonts w:ascii="Arial" w:hAnsi="Arial" w:cs="Arial"/>
        </w:rPr>
        <w:t xml:space="preserve"> je poleg šestih rednih izšla še ena posebna številka.</w:t>
      </w:r>
    </w:p>
    <w:p w14:paraId="62234D7F" w14:textId="77777777" w:rsidR="00E067E9" w:rsidRPr="00490DF2" w:rsidRDefault="00E067E9" w:rsidP="000D2A30">
      <w:pPr>
        <w:pStyle w:val="NoSpacing"/>
        <w:jc w:val="both"/>
        <w:rPr>
          <w:rFonts w:ascii="Arial" w:hAnsi="Arial" w:cs="Arial"/>
        </w:rPr>
      </w:pPr>
    </w:p>
    <w:p w14:paraId="62234D81" w14:textId="77777777" w:rsidR="004A0F5A" w:rsidRPr="00490DF2" w:rsidRDefault="004A0F5A" w:rsidP="005B29D0">
      <w:pPr>
        <w:ind w:firstLine="0"/>
        <w:jc w:val="both"/>
        <w:rPr>
          <w:rFonts w:ascii="Arial" w:hAnsi="Arial" w:cs="Arial"/>
        </w:rPr>
      </w:pPr>
    </w:p>
    <w:p w14:paraId="62234D83" w14:textId="77777777" w:rsidR="00444D7A" w:rsidRPr="00490DF2" w:rsidRDefault="00444D7A"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D84" w14:textId="77777777" w:rsidR="00444D7A" w:rsidRPr="00490DF2" w:rsidRDefault="00444D7A" w:rsidP="0088095F">
      <w:pPr>
        <w:rPr>
          <w:rFonts w:ascii="Arial" w:hAnsi="Arial" w:cs="Arial"/>
        </w:rPr>
      </w:pPr>
    </w:p>
    <w:tbl>
      <w:tblPr>
        <w:tblStyle w:val="TableGrid"/>
        <w:tblW w:w="0" w:type="auto"/>
        <w:tblLook w:val="04A0" w:firstRow="1" w:lastRow="0" w:firstColumn="1" w:lastColumn="0" w:noHBand="0" w:noVBand="1"/>
      </w:tblPr>
      <w:tblGrid>
        <w:gridCol w:w="4207"/>
        <w:gridCol w:w="4570"/>
      </w:tblGrid>
      <w:tr w:rsidR="00E70B96" w:rsidRPr="00490DF2" w14:paraId="62234D86" w14:textId="77777777" w:rsidTr="00E70B96">
        <w:trPr>
          <w:trHeight w:val="330"/>
        </w:trPr>
        <w:tc>
          <w:tcPr>
            <w:tcW w:w="8777" w:type="dxa"/>
            <w:gridSpan w:val="2"/>
            <w:hideMark/>
          </w:tcPr>
          <w:p w14:paraId="62234D85" w14:textId="77777777" w:rsidR="00E70B96" w:rsidRPr="00490DF2" w:rsidRDefault="00E70B96" w:rsidP="00E70B96">
            <w:pPr>
              <w:ind w:firstLine="0"/>
              <w:rPr>
                <w:rFonts w:ascii="Arial" w:hAnsi="Arial" w:cs="Arial"/>
                <w:b/>
                <w:sz w:val="22"/>
                <w:szCs w:val="22"/>
              </w:rPr>
            </w:pPr>
            <w:r w:rsidRPr="00490DF2">
              <w:rPr>
                <w:rFonts w:ascii="Arial" w:hAnsi="Arial" w:cs="Arial"/>
                <w:b/>
                <w:sz w:val="22"/>
                <w:szCs w:val="22"/>
              </w:rPr>
              <w:t>Knjižnična in založniška dejavnost</w:t>
            </w:r>
          </w:p>
        </w:tc>
      </w:tr>
      <w:tr w:rsidR="00E70B96" w:rsidRPr="00490DF2" w14:paraId="62234D89" w14:textId="77777777" w:rsidTr="00B5605A">
        <w:trPr>
          <w:trHeight w:val="660"/>
        </w:trPr>
        <w:tc>
          <w:tcPr>
            <w:tcW w:w="4207" w:type="dxa"/>
            <w:shd w:val="clear" w:color="auto" w:fill="D9D9D9" w:themeFill="background1" w:themeFillShade="D9"/>
            <w:hideMark/>
          </w:tcPr>
          <w:p w14:paraId="62234D87"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Ključni premiki, prednosti in dobre prakse na področju (npr. tri)</w:t>
            </w:r>
          </w:p>
        </w:tc>
        <w:tc>
          <w:tcPr>
            <w:tcW w:w="4570" w:type="dxa"/>
            <w:shd w:val="clear" w:color="auto" w:fill="D9D9D9" w:themeFill="background1" w:themeFillShade="D9"/>
            <w:hideMark/>
          </w:tcPr>
          <w:p w14:paraId="62234D88"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Obrazložitev vpliva na kakovost</w:t>
            </w:r>
          </w:p>
        </w:tc>
      </w:tr>
      <w:tr w:rsidR="00E70B96" w:rsidRPr="00490DF2" w14:paraId="62234D8C" w14:textId="77777777" w:rsidTr="00E70B96">
        <w:trPr>
          <w:trHeight w:val="990"/>
        </w:trPr>
        <w:tc>
          <w:tcPr>
            <w:tcW w:w="4207" w:type="dxa"/>
            <w:hideMark/>
          </w:tcPr>
          <w:p w14:paraId="62234D8A"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Povečanje nakupa e-virov: ohranitev starih konzorcijev, nabava novih virov (Proquest Social Science Journals,  EndnoteSite Licence, e-učbeniki).</w:t>
            </w:r>
          </w:p>
        </w:tc>
        <w:tc>
          <w:tcPr>
            <w:tcW w:w="4570" w:type="dxa"/>
            <w:hideMark/>
          </w:tcPr>
          <w:p w14:paraId="62234D8B"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Nabor e-zbirk in tujih serijskih publikacij omogoča visoko kakovost študija in raziskovanja, e-učbeniki pa pomenijo neposredno izboljšavo dostopa študentov do študijskega gradiva.</w:t>
            </w:r>
          </w:p>
        </w:tc>
      </w:tr>
      <w:tr w:rsidR="00E70B96" w:rsidRPr="00490DF2" w14:paraId="62234D8F" w14:textId="77777777" w:rsidTr="00E70B96">
        <w:trPr>
          <w:trHeight w:val="2310"/>
        </w:trPr>
        <w:tc>
          <w:tcPr>
            <w:tcW w:w="4207" w:type="dxa"/>
            <w:hideMark/>
          </w:tcPr>
          <w:p w14:paraId="62234D8D"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Prilagoditev prostora knjižnice potrebam uporabnikov.</w:t>
            </w:r>
          </w:p>
        </w:tc>
        <w:tc>
          <w:tcPr>
            <w:tcW w:w="4570" w:type="dxa"/>
            <w:hideMark/>
          </w:tcPr>
          <w:p w14:paraId="62234D8E"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 xml:space="preserve">Prostor knjižnice za študente je funkcionalno izboljšan z zvočno izolacijo tihe čitalnice s pregradno steno. Izboljšani so pogoji za individualno in skupinsko delo študentov z zamenjavo zastarelih računalnikov za uporabnike, opremljeno je tudi mesto za video-konferenčno svetovanje študentom. Odprt je dostop do mednarodne čitalnice za </w:t>
            </w:r>
            <w:r w:rsidRPr="00490DF2">
              <w:rPr>
                <w:rFonts w:ascii="Arial" w:hAnsi="Arial" w:cs="Arial"/>
                <w:sz w:val="22"/>
                <w:szCs w:val="22"/>
              </w:rPr>
              <w:lastRenderedPageBreak/>
              <w:t xml:space="preserve">vse študente, kar je pomembno izboljšalo pogoje za skupinsko delo študentov. </w:t>
            </w:r>
          </w:p>
        </w:tc>
      </w:tr>
      <w:tr w:rsidR="00E70B96" w:rsidRPr="00490DF2" w14:paraId="62234D92" w14:textId="77777777" w:rsidTr="00B5605A">
        <w:trPr>
          <w:trHeight w:val="660"/>
        </w:trPr>
        <w:tc>
          <w:tcPr>
            <w:tcW w:w="4207" w:type="dxa"/>
            <w:shd w:val="clear" w:color="auto" w:fill="D9D9D9" w:themeFill="background1" w:themeFillShade="D9"/>
            <w:hideMark/>
          </w:tcPr>
          <w:p w14:paraId="62234D90"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lastRenderedPageBreak/>
              <w:t>Ključne pomanjkljivosti, priložnosti za izboljšave in izzivi na področju (npr. tri)</w:t>
            </w:r>
          </w:p>
        </w:tc>
        <w:tc>
          <w:tcPr>
            <w:tcW w:w="4570" w:type="dxa"/>
            <w:shd w:val="clear" w:color="auto" w:fill="D9D9D9" w:themeFill="background1" w:themeFillShade="D9"/>
            <w:hideMark/>
          </w:tcPr>
          <w:p w14:paraId="62234D91"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Predlogi ukrepov za izboljšave</w:t>
            </w:r>
          </w:p>
        </w:tc>
      </w:tr>
      <w:tr w:rsidR="00E70B96" w:rsidRPr="00490DF2" w14:paraId="62234D95" w14:textId="77777777" w:rsidTr="00223F83">
        <w:trPr>
          <w:trHeight w:val="274"/>
        </w:trPr>
        <w:tc>
          <w:tcPr>
            <w:tcW w:w="4207" w:type="dxa"/>
            <w:hideMark/>
          </w:tcPr>
          <w:p w14:paraId="62234D93"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Glede na strategijo internacionalizacije je potrebno prilagoditi knjižnične storitve za tujejezične uporabnike.</w:t>
            </w:r>
          </w:p>
        </w:tc>
        <w:tc>
          <w:tcPr>
            <w:tcW w:w="4570" w:type="dxa"/>
            <w:hideMark/>
          </w:tcPr>
          <w:p w14:paraId="62234D94"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Delovanje East Asia Resource Library (institucionalno središče z digitalnimi bazami podatkov in tiskanimi gradivi).  Povečati sodelovanje knjižnice s tujimi institucijami (izmenjava izkušenj, prenos dobrih praks, skupen razvoj uporabniških aplikacij). Večja prilagoditev knjižnične infrastrukture tujejezičnim uporabnikom (posodobitev spletne strani, promocijskih materialov in pripomočkov v angleškem jeziku).</w:t>
            </w:r>
          </w:p>
        </w:tc>
      </w:tr>
      <w:tr w:rsidR="00E70B96" w:rsidRPr="00490DF2" w14:paraId="62234D98" w14:textId="77777777" w:rsidTr="00E70B96">
        <w:trPr>
          <w:trHeight w:val="660"/>
        </w:trPr>
        <w:tc>
          <w:tcPr>
            <w:tcW w:w="4207" w:type="dxa"/>
            <w:hideMark/>
          </w:tcPr>
          <w:p w14:paraId="62234D96"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Prevelika odvisnost od donacij in darov pri gradnji knjižnične zbirke.</w:t>
            </w:r>
          </w:p>
        </w:tc>
        <w:tc>
          <w:tcPr>
            <w:tcW w:w="4570" w:type="dxa"/>
            <w:hideMark/>
          </w:tcPr>
          <w:p w14:paraId="62234D97" w14:textId="77777777" w:rsidR="00E70B96" w:rsidRPr="00490DF2" w:rsidRDefault="00E70B96" w:rsidP="00E70B96">
            <w:pPr>
              <w:ind w:firstLine="0"/>
              <w:rPr>
                <w:rFonts w:ascii="Arial" w:hAnsi="Arial" w:cs="Arial"/>
                <w:sz w:val="22"/>
                <w:szCs w:val="22"/>
              </w:rPr>
            </w:pPr>
            <w:r w:rsidRPr="00490DF2">
              <w:rPr>
                <w:rFonts w:ascii="Arial" w:hAnsi="Arial" w:cs="Arial"/>
                <w:sz w:val="22"/>
                <w:szCs w:val="22"/>
              </w:rPr>
              <w:t>Povečati delež sredstev za nakup tiskanih in elektronskih gradiv v strukturi nabave.</w:t>
            </w:r>
          </w:p>
        </w:tc>
      </w:tr>
    </w:tbl>
    <w:p w14:paraId="62234D99" w14:textId="77777777" w:rsidR="00444D7A" w:rsidRPr="00490DF2" w:rsidRDefault="00444D7A" w:rsidP="0088095F">
      <w:pPr>
        <w:rPr>
          <w:rFonts w:ascii="Arial" w:hAnsi="Arial" w:cs="Arial"/>
        </w:rPr>
      </w:pPr>
    </w:p>
    <w:p w14:paraId="62234D9A" w14:textId="77777777" w:rsidR="008C202D" w:rsidRPr="00490DF2" w:rsidRDefault="008C202D" w:rsidP="0088095F">
      <w:pPr>
        <w:rPr>
          <w:rFonts w:ascii="Arial" w:hAnsi="Arial" w:cs="Arial"/>
        </w:rPr>
      </w:pPr>
    </w:p>
    <w:p w14:paraId="62234D9B" w14:textId="77777777" w:rsidR="00E811CB" w:rsidRPr="00490DF2" w:rsidRDefault="00DD1DE6" w:rsidP="00AB61D5">
      <w:pPr>
        <w:pStyle w:val="Heading1"/>
        <w:keepNext/>
        <w:numPr>
          <w:ilvl w:val="1"/>
          <w:numId w:val="3"/>
        </w:numPr>
        <w:spacing w:before="0" w:after="0" w:line="288" w:lineRule="auto"/>
        <w:rPr>
          <w:rFonts w:ascii="Arial" w:hAnsi="Arial" w:cs="Arial"/>
          <w:b w:val="0"/>
          <w:sz w:val="22"/>
          <w:szCs w:val="22"/>
        </w:rPr>
      </w:pPr>
      <w:bookmarkStart w:id="22" w:name="_MON_1449313326"/>
      <w:bookmarkStart w:id="23" w:name="_Toc372636664"/>
      <w:bookmarkStart w:id="24" w:name="_Toc473797302"/>
      <w:bookmarkEnd w:id="22"/>
      <w:r w:rsidRPr="00490DF2">
        <w:rPr>
          <w:rFonts w:ascii="Arial" w:hAnsi="Arial" w:cs="Arial"/>
          <w:b w:val="0"/>
          <w:sz w:val="22"/>
          <w:szCs w:val="22"/>
        </w:rPr>
        <w:t>UPRAVLJANJE IN RAZVOJ KAKOVOSTI</w:t>
      </w:r>
      <w:bookmarkEnd w:id="23"/>
      <w:bookmarkEnd w:id="24"/>
      <w:r w:rsidRPr="00490DF2">
        <w:rPr>
          <w:rFonts w:ascii="Arial" w:hAnsi="Arial" w:cs="Arial"/>
          <w:b w:val="0"/>
          <w:sz w:val="22"/>
          <w:szCs w:val="22"/>
        </w:rPr>
        <w:t xml:space="preserve"> </w:t>
      </w:r>
    </w:p>
    <w:p w14:paraId="62234D9C" w14:textId="77777777" w:rsidR="00E811CB" w:rsidRPr="00490DF2" w:rsidRDefault="00E811CB" w:rsidP="00AB61D5">
      <w:pPr>
        <w:keepNext/>
        <w:rPr>
          <w:rFonts w:ascii="Arial" w:hAnsi="Arial" w:cs="Arial"/>
        </w:rPr>
      </w:pPr>
    </w:p>
    <w:p w14:paraId="62234D9D" w14:textId="77777777" w:rsidR="00444D7A" w:rsidRPr="00490DF2" w:rsidRDefault="00237D35" w:rsidP="00AB61D5">
      <w:pPr>
        <w:keepNext/>
        <w:ind w:firstLine="0"/>
        <w:rPr>
          <w:rFonts w:ascii="Arial" w:hAnsi="Arial" w:cs="Arial"/>
        </w:rPr>
      </w:pPr>
      <w:r w:rsidRPr="00490DF2">
        <w:rPr>
          <w:rFonts w:ascii="Arial" w:hAnsi="Arial" w:cs="Arial"/>
        </w:rPr>
        <w:t>Dolgoročni cilji iz Strategije FDV:</w:t>
      </w:r>
    </w:p>
    <w:p w14:paraId="62234D9E" w14:textId="77777777" w:rsidR="006A0670" w:rsidRPr="00490DF2" w:rsidRDefault="006A0670" w:rsidP="00AB61D5">
      <w:pPr>
        <w:keepNext/>
        <w:rPr>
          <w:rFonts w:ascii="Arial" w:hAnsi="Arial" w:cs="Arial"/>
        </w:rPr>
      </w:pPr>
    </w:p>
    <w:p w14:paraId="62234D9F" w14:textId="77777777" w:rsidR="006A0670" w:rsidRPr="00490DF2" w:rsidRDefault="006A0670" w:rsidP="00B34B7C">
      <w:pPr>
        <w:pStyle w:val="ListParagraph"/>
        <w:keepNext/>
        <w:numPr>
          <w:ilvl w:val="0"/>
          <w:numId w:val="13"/>
        </w:numPr>
        <w:spacing w:line="276" w:lineRule="auto"/>
        <w:rPr>
          <w:rFonts w:ascii="Arial" w:hAnsi="Arial" w:cs="Arial"/>
        </w:rPr>
      </w:pPr>
      <w:r w:rsidRPr="00490DF2">
        <w:rPr>
          <w:rFonts w:ascii="Arial" w:hAnsi="Arial" w:cs="Arial"/>
        </w:rPr>
        <w:t>Oblikovati učinkovit sistem za razvijanje in spremljanje kakovosti pedagoškega in raziskovalnega dela ter dela strokovnih služb.</w:t>
      </w:r>
    </w:p>
    <w:p w14:paraId="62234DA0" w14:textId="77777777" w:rsidR="006A0670" w:rsidRPr="00490DF2" w:rsidRDefault="006A0670" w:rsidP="00B34B7C">
      <w:pPr>
        <w:pStyle w:val="ListParagraph"/>
        <w:keepNext/>
        <w:numPr>
          <w:ilvl w:val="0"/>
          <w:numId w:val="13"/>
        </w:numPr>
        <w:spacing w:line="276" w:lineRule="auto"/>
        <w:rPr>
          <w:rFonts w:ascii="Arial" w:hAnsi="Arial" w:cs="Arial"/>
        </w:rPr>
      </w:pPr>
      <w:r w:rsidRPr="00490DF2">
        <w:rPr>
          <w:rFonts w:ascii="Arial" w:hAnsi="Arial" w:cs="Arial"/>
        </w:rPr>
        <w:t>Nenehno izboljševati ogrodje sistema za celovito obvladovanje kakovosti.</w:t>
      </w:r>
    </w:p>
    <w:p w14:paraId="62234DA1" w14:textId="77777777" w:rsidR="006A0670" w:rsidRPr="00490DF2" w:rsidRDefault="006A0670" w:rsidP="00B34B7C">
      <w:pPr>
        <w:pStyle w:val="ListParagraph"/>
        <w:keepNext/>
        <w:numPr>
          <w:ilvl w:val="0"/>
          <w:numId w:val="13"/>
        </w:numPr>
        <w:spacing w:line="276" w:lineRule="auto"/>
        <w:rPr>
          <w:rFonts w:ascii="Arial" w:hAnsi="Arial" w:cs="Arial"/>
        </w:rPr>
      </w:pPr>
      <w:r w:rsidRPr="00490DF2">
        <w:rPr>
          <w:rFonts w:ascii="Arial" w:hAnsi="Arial" w:cs="Arial"/>
        </w:rPr>
        <w:t>Prenoviti sistem sistemizacije strokovnih služb.</w:t>
      </w:r>
    </w:p>
    <w:p w14:paraId="62234DA2" w14:textId="77777777" w:rsidR="00444D7A" w:rsidRPr="00490DF2" w:rsidRDefault="00444D7A" w:rsidP="00444D7A">
      <w:pPr>
        <w:rPr>
          <w:rFonts w:ascii="Arial" w:hAnsi="Arial" w:cs="Arial"/>
        </w:rPr>
      </w:pPr>
    </w:p>
    <w:p w14:paraId="62234DA3" w14:textId="77777777" w:rsidR="00444D7A" w:rsidRPr="00490DF2" w:rsidRDefault="00444D7A" w:rsidP="002D6488">
      <w:pPr>
        <w:ind w:firstLine="0"/>
        <w:rPr>
          <w:rFonts w:ascii="Arial" w:hAnsi="Arial" w:cs="Arial"/>
        </w:rPr>
      </w:pPr>
      <w:r w:rsidRPr="00490DF2">
        <w:rPr>
          <w:rFonts w:ascii="Arial" w:hAnsi="Arial" w:cs="Arial"/>
        </w:rPr>
        <w:t>Letni načrt FDV za 201</w:t>
      </w:r>
      <w:r w:rsidR="004A0F5A" w:rsidRPr="00490DF2">
        <w:rPr>
          <w:rFonts w:ascii="Arial" w:hAnsi="Arial" w:cs="Arial"/>
        </w:rPr>
        <w:t>6</w:t>
      </w:r>
      <w:r w:rsidRPr="00490DF2">
        <w:rPr>
          <w:rFonts w:ascii="Arial" w:hAnsi="Arial" w:cs="Arial"/>
        </w:rPr>
        <w:t xml:space="preserve"> – cilji:</w:t>
      </w:r>
    </w:p>
    <w:p w14:paraId="62234DA4" w14:textId="77777777" w:rsidR="00444D7A" w:rsidRPr="00490DF2" w:rsidRDefault="00444D7A" w:rsidP="00444D7A">
      <w:pPr>
        <w:rPr>
          <w:rFonts w:ascii="Arial" w:hAnsi="Arial" w:cs="Arial"/>
        </w:rPr>
      </w:pPr>
    </w:p>
    <w:p w14:paraId="62234DA5" w14:textId="77777777" w:rsidR="002F2E4B" w:rsidRPr="00490DF2" w:rsidRDefault="002F2E4B" w:rsidP="00B34B7C">
      <w:pPr>
        <w:pStyle w:val="ListParagraph"/>
        <w:numPr>
          <w:ilvl w:val="0"/>
          <w:numId w:val="15"/>
        </w:numPr>
        <w:spacing w:line="276" w:lineRule="auto"/>
        <w:ind w:left="284" w:hanging="284"/>
        <w:rPr>
          <w:rFonts w:ascii="Arial" w:hAnsi="Arial" w:cs="Arial"/>
        </w:rPr>
      </w:pPr>
      <w:r w:rsidRPr="00490DF2">
        <w:rPr>
          <w:rFonts w:ascii="Arial" w:hAnsi="Arial" w:cs="Arial"/>
        </w:rPr>
        <w:t>Nadgrajevanje in nadaljnje spremljanje sistema upravljanja kakovosti na fakulteti:</w:t>
      </w:r>
    </w:p>
    <w:p w14:paraId="62234DA6" w14:textId="77777777" w:rsidR="002F2E4B" w:rsidRPr="00490DF2" w:rsidRDefault="002F2E4B" w:rsidP="00B34B7C">
      <w:pPr>
        <w:pStyle w:val="ListParagraph"/>
        <w:numPr>
          <w:ilvl w:val="0"/>
          <w:numId w:val="27"/>
        </w:numPr>
        <w:spacing w:line="276" w:lineRule="auto"/>
        <w:ind w:left="567" w:hanging="283"/>
        <w:rPr>
          <w:rFonts w:ascii="Arial" w:hAnsi="Arial" w:cs="Arial"/>
        </w:rPr>
      </w:pPr>
      <w:r w:rsidRPr="00490DF2">
        <w:rPr>
          <w:rFonts w:ascii="Arial" w:hAnsi="Arial" w:cs="Arial"/>
        </w:rPr>
        <w:t xml:space="preserve">dvig zavedanja nujnosti sistema kakovosti na fakulteti; </w:t>
      </w:r>
    </w:p>
    <w:p w14:paraId="62234DA7" w14:textId="77777777" w:rsidR="002F2E4B" w:rsidRPr="00490DF2" w:rsidRDefault="002F2E4B" w:rsidP="00B34B7C">
      <w:pPr>
        <w:pStyle w:val="ListParagraph"/>
        <w:numPr>
          <w:ilvl w:val="0"/>
          <w:numId w:val="27"/>
        </w:numPr>
        <w:spacing w:line="276" w:lineRule="auto"/>
        <w:ind w:left="567" w:hanging="283"/>
        <w:rPr>
          <w:rFonts w:ascii="Arial" w:hAnsi="Arial" w:cs="Arial"/>
        </w:rPr>
      </w:pPr>
      <w:r w:rsidRPr="00490DF2">
        <w:rPr>
          <w:rFonts w:ascii="Arial" w:hAnsi="Arial" w:cs="Arial"/>
        </w:rPr>
        <w:t>ugotavljanje zadovoljstva zaposlenih in skrb za zaposlene;</w:t>
      </w:r>
    </w:p>
    <w:p w14:paraId="62234DA8" w14:textId="77777777" w:rsidR="002F2E4B" w:rsidRPr="00490DF2" w:rsidRDefault="002F2E4B" w:rsidP="00B34B7C">
      <w:pPr>
        <w:pStyle w:val="ListParagraph"/>
        <w:numPr>
          <w:ilvl w:val="0"/>
          <w:numId w:val="27"/>
        </w:numPr>
        <w:spacing w:line="276" w:lineRule="auto"/>
        <w:ind w:left="567" w:hanging="283"/>
        <w:rPr>
          <w:rFonts w:ascii="Arial" w:hAnsi="Arial" w:cs="Arial"/>
        </w:rPr>
      </w:pPr>
      <w:r w:rsidRPr="00490DF2">
        <w:rPr>
          <w:rFonts w:ascii="Arial" w:hAnsi="Arial" w:cs="Arial"/>
        </w:rPr>
        <w:t>priprava nadaljnjih aktivnosti za dvig kakovosti na pedagoškem področju in sicer na podlagi  študentskih anket in njihove obravnave ter drugih poročil.</w:t>
      </w:r>
    </w:p>
    <w:p w14:paraId="62234DA9" w14:textId="77777777" w:rsidR="001A5F72" w:rsidRPr="00490DF2" w:rsidRDefault="001A5F72" w:rsidP="00444D7A">
      <w:pPr>
        <w:pStyle w:val="ListParagraph"/>
        <w:ind w:firstLine="0"/>
        <w:rPr>
          <w:rFonts w:ascii="Arial" w:hAnsi="Arial" w:cs="Arial"/>
        </w:rPr>
      </w:pPr>
    </w:p>
    <w:p w14:paraId="62234DAA" w14:textId="77777777" w:rsidR="00444D7A"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444D7A" w:rsidRPr="00490DF2">
        <w:rPr>
          <w:rFonts w:ascii="Arial" w:hAnsi="Arial" w:cs="Arial"/>
        </w:rPr>
        <w:t xml:space="preserve"> </w:t>
      </w:r>
    </w:p>
    <w:p w14:paraId="62234DAB" w14:textId="77777777" w:rsidR="00444D7A" w:rsidRPr="00490DF2" w:rsidRDefault="00444D7A" w:rsidP="00742F8B">
      <w:pPr>
        <w:ind w:firstLine="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gridCol w:w="4153"/>
      </w:tblGrid>
      <w:tr w:rsidR="00D06D25" w:rsidRPr="00490DF2" w14:paraId="62234DAE" w14:textId="77777777" w:rsidTr="00D06D25">
        <w:tc>
          <w:tcPr>
            <w:tcW w:w="28350" w:type="dxa"/>
            <w:shd w:val="clear" w:color="auto" w:fill="auto"/>
            <w:hideMark/>
          </w:tcPr>
          <w:p w14:paraId="62234DAC" w14:textId="77777777" w:rsidR="00D06D25" w:rsidRPr="00490DF2" w:rsidRDefault="00D06D25" w:rsidP="00D06D25">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8350" w:type="dxa"/>
            <w:shd w:val="clear" w:color="auto" w:fill="auto"/>
            <w:hideMark/>
          </w:tcPr>
          <w:p w14:paraId="62234DAD" w14:textId="77777777" w:rsidR="00D06D25" w:rsidRPr="00490DF2" w:rsidRDefault="00D06D25" w:rsidP="00D06D25">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D06D25" w:rsidRPr="00490DF2" w14:paraId="62234DB1" w14:textId="77777777" w:rsidTr="00D06D25">
        <w:tc>
          <w:tcPr>
            <w:tcW w:w="28350" w:type="dxa"/>
            <w:shd w:val="clear" w:color="auto" w:fill="auto"/>
            <w:hideMark/>
          </w:tcPr>
          <w:p w14:paraId="62234DAF"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a) KSK bo vzpostavila redno skupno srečanje predstojnikov in skrbnikov programov, na katerih bodo obravnavana izbrana vprašanja. Ta mehanizem bo predvidoma nadomestil nekatere sedanje oblike pridobivanja informacij in izmenjave dobrih praks pri upravljanju s kakovostjo na fakulteti.</w:t>
            </w:r>
          </w:p>
        </w:tc>
        <w:tc>
          <w:tcPr>
            <w:tcW w:w="28350" w:type="dxa"/>
            <w:shd w:val="clear" w:color="auto" w:fill="auto"/>
            <w:hideMark/>
          </w:tcPr>
          <w:p w14:paraId="62234DB0" w14:textId="6AA553CC" w:rsidR="00D06D25" w:rsidRPr="00490DF2" w:rsidRDefault="00D06D25" w:rsidP="00634DAC">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w:t>
            </w:r>
            <w:r w:rsidR="00CD0D94" w:rsidRPr="00490DF2">
              <w:rPr>
                <w:rFonts w:ascii="Arial" w:eastAsia="Times New Roman" w:hAnsi="Arial" w:cs="Arial"/>
                <w:color w:val="000000" w:themeColor="text1"/>
                <w:lang w:eastAsia="sl-SI"/>
              </w:rPr>
              <w:br/>
              <w:t xml:space="preserve">Člani KSK FDV so </w:t>
            </w:r>
            <w:r w:rsidR="00634DAC">
              <w:rPr>
                <w:rFonts w:ascii="Arial" w:eastAsia="Times New Roman" w:hAnsi="Arial" w:cs="Arial"/>
                <w:color w:val="000000" w:themeColor="text1"/>
                <w:lang w:eastAsia="sl-SI"/>
              </w:rPr>
              <w:t>predstojniki oziroma predstavniki oddelkov</w:t>
            </w:r>
            <w:r w:rsidRPr="00490DF2">
              <w:rPr>
                <w:rFonts w:ascii="Arial" w:eastAsia="Times New Roman" w:hAnsi="Arial" w:cs="Arial"/>
                <w:color w:val="000000" w:themeColor="text1"/>
                <w:lang w:eastAsia="sl-SI"/>
              </w:rPr>
              <w:t xml:space="preserve">, prav tako se člani KSK FDV mesečno udeležujejo Kolegija predstojnikov, ki je s študijskim letom 2016/17 vsak drugi ponedeljek v mesecu. KSK FDV se je v letu 2016 sestala devetkrat (od tega dvakrat </w:t>
            </w:r>
            <w:r w:rsidRPr="00490DF2">
              <w:rPr>
                <w:rFonts w:ascii="Arial" w:eastAsia="Times New Roman" w:hAnsi="Arial" w:cs="Arial"/>
                <w:color w:val="000000" w:themeColor="text1"/>
                <w:lang w:eastAsia="sl-SI"/>
              </w:rPr>
              <w:lastRenderedPageBreak/>
              <w:t>korespondenčno). Prav tako je v letu 2016 imela KSK FDV dve skupni seji s študijsko komisijo (KŠZ FDV)</w:t>
            </w:r>
            <w:r w:rsidR="00212BFE" w:rsidRPr="00490DF2">
              <w:rPr>
                <w:rFonts w:ascii="Arial" w:eastAsia="Times New Roman" w:hAnsi="Arial" w:cs="Arial"/>
                <w:color w:val="000000" w:themeColor="text1"/>
                <w:lang w:eastAsia="sl-SI"/>
              </w:rPr>
              <w:t>,</w:t>
            </w:r>
            <w:r w:rsidRPr="00490DF2">
              <w:rPr>
                <w:rFonts w:ascii="Arial" w:eastAsia="Times New Roman" w:hAnsi="Arial" w:cs="Arial"/>
                <w:color w:val="000000" w:themeColor="text1"/>
                <w:lang w:eastAsia="sl-SI"/>
              </w:rPr>
              <w:t xml:space="preserve"> na sejah je obravnavala ustreznost programov in pripravljenih dokumentov v postopku akreditacije novih študijskih programov FDV. Kolegiji predstojnikov so bili izvedeni v letu 2016 desetkrat, kjer so predstojniki izmenjali in predstavili vsebine glede izvedbe samih študijskih programov, zaznanih problemih in pomanjkljivosti na posameznem programu ter o tem pozvali vodstvo in določene fakultetne organe, da sprejme ustrezne ukrepe.</w:t>
            </w:r>
          </w:p>
        </w:tc>
      </w:tr>
      <w:tr w:rsidR="00D06D25" w:rsidRPr="00490DF2" w14:paraId="62234DB4" w14:textId="77777777" w:rsidTr="00D06D25">
        <w:tc>
          <w:tcPr>
            <w:tcW w:w="28350" w:type="dxa"/>
            <w:shd w:val="clear" w:color="auto" w:fill="auto"/>
            <w:hideMark/>
          </w:tcPr>
          <w:p w14:paraId="62234DB2" w14:textId="77777777" w:rsidR="00D06D25" w:rsidRPr="00490DF2" w:rsidRDefault="00D06D25" w:rsidP="00CD0D94">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lastRenderedPageBreak/>
              <w:t>b) KSK bo po posvetu z vodstvom fakultete in kadrovsko službo v skladu s Pravili sistema kakovosti UL in dokumentom spremljanja zadovoljstva zapos</w:t>
            </w:r>
            <w:r w:rsidR="00CD0D94" w:rsidRPr="00490DF2">
              <w:rPr>
                <w:rFonts w:ascii="Arial" w:eastAsia="Times New Roman" w:hAnsi="Arial" w:cs="Arial"/>
                <w:color w:val="000000" w:themeColor="text1"/>
                <w:lang w:eastAsia="sl-SI"/>
              </w:rPr>
              <w:t>le</w:t>
            </w:r>
            <w:r w:rsidRPr="00490DF2">
              <w:rPr>
                <w:rFonts w:ascii="Arial" w:eastAsia="Times New Roman" w:hAnsi="Arial" w:cs="Arial"/>
                <w:color w:val="000000" w:themeColor="text1"/>
                <w:lang w:eastAsia="sl-SI"/>
              </w:rPr>
              <w:t>nih UL, določila mehanizem spremljanja in nadaljnjega razvoja zadovoljstva zaposlenih.</w:t>
            </w:r>
          </w:p>
        </w:tc>
        <w:tc>
          <w:tcPr>
            <w:tcW w:w="28350" w:type="dxa"/>
            <w:shd w:val="clear" w:color="auto" w:fill="auto"/>
            <w:hideMark/>
          </w:tcPr>
          <w:p w14:paraId="62234DB3"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 v delu, ki se nanaša na sam vprašalnik ankete.</w:t>
            </w:r>
            <w:r w:rsidRPr="00490DF2">
              <w:rPr>
                <w:rFonts w:ascii="Arial" w:eastAsia="Times New Roman" w:hAnsi="Arial" w:cs="Arial"/>
                <w:color w:val="000000" w:themeColor="text1"/>
                <w:lang w:eastAsia="sl-SI"/>
              </w:rPr>
              <w:br/>
              <w:t>Izvedba same ankete (izpolnjevanje ankete s strani zaposlenih), sledi v začetku leta 2017, v skladu s sprejetim rokovnikom poslovnika kakovosti fakultete.</w:t>
            </w:r>
          </w:p>
        </w:tc>
      </w:tr>
      <w:tr w:rsidR="00D06D25" w:rsidRPr="00490DF2" w14:paraId="62234DB7" w14:textId="77777777" w:rsidTr="00D06D25">
        <w:tc>
          <w:tcPr>
            <w:tcW w:w="28350" w:type="dxa"/>
            <w:shd w:val="clear" w:color="auto" w:fill="auto"/>
            <w:hideMark/>
          </w:tcPr>
          <w:p w14:paraId="62234DB5"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c) Na podlagi obravnave študentskih anket in pripravljenih poročil bodo pripravljene rešitve najbolj perečih vprašanj: glede na identificirane problematike v preteklosti na področju praktičnega usposabljanja, v sodelovanju s Komisijo za reakreditacijo bolonije (KRB) omogočiti študentom vseh programov prakso; v sodelovanju z Disciplinsko komisijo pripraviti aktivnosti glede nedopustnosti (ničelne tolerance) plagiatorstva.</w:t>
            </w:r>
          </w:p>
        </w:tc>
        <w:tc>
          <w:tcPr>
            <w:tcW w:w="28350" w:type="dxa"/>
            <w:shd w:val="clear" w:color="auto" w:fill="auto"/>
            <w:hideMark/>
          </w:tcPr>
          <w:p w14:paraId="62234DB6"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 v letu 2016 - v delu ki se nanaša na obravnavo študentskih anket in ugotovi</w:t>
            </w:r>
            <w:r w:rsidR="00212BFE" w:rsidRPr="00490DF2">
              <w:rPr>
                <w:rFonts w:ascii="Arial" w:eastAsia="Times New Roman" w:hAnsi="Arial" w:cs="Arial"/>
                <w:color w:val="000000" w:themeColor="text1"/>
                <w:lang w:eastAsia="sl-SI"/>
              </w:rPr>
              <w:t>tev iz poročil glede realizacije</w:t>
            </w:r>
            <w:r w:rsidRPr="00490DF2">
              <w:rPr>
                <w:rFonts w:ascii="Arial" w:eastAsia="Times New Roman" w:hAnsi="Arial" w:cs="Arial"/>
                <w:color w:val="000000" w:themeColor="text1"/>
                <w:lang w:eastAsia="sl-SI"/>
              </w:rPr>
              <w:t xml:space="preserve"> praktičnega usposabljanja.</w:t>
            </w:r>
            <w:r w:rsidRPr="00490DF2">
              <w:rPr>
                <w:rFonts w:ascii="Arial" w:eastAsia="Times New Roman" w:hAnsi="Arial" w:cs="Arial"/>
                <w:color w:val="000000" w:themeColor="text1"/>
                <w:lang w:eastAsia="sl-SI"/>
              </w:rPr>
              <w:br/>
              <w:t xml:space="preserve">Prodekan za kakovost in razvoj </w:t>
            </w:r>
            <w:r w:rsidR="00212BFE" w:rsidRPr="00490DF2">
              <w:rPr>
                <w:rFonts w:ascii="Arial" w:eastAsia="Times New Roman" w:hAnsi="Arial" w:cs="Arial"/>
                <w:color w:val="000000" w:themeColor="text1"/>
                <w:lang w:eastAsia="sl-SI"/>
              </w:rPr>
              <w:t xml:space="preserve">je </w:t>
            </w:r>
            <w:r w:rsidRPr="00490DF2">
              <w:rPr>
                <w:rFonts w:ascii="Arial" w:eastAsia="Times New Roman" w:hAnsi="Arial" w:cs="Arial"/>
                <w:color w:val="000000" w:themeColor="text1"/>
                <w:lang w:eastAsia="sl-SI"/>
              </w:rPr>
              <w:t>opravil razgovor z najslabše ocenjenimi notranjimi mentorji praktičnega usposabljanja na posameznem študijskem programu in skupaj z njimi sprejel predloge za izboljšanje izvedbe praktičnega usposabljanja na programu.</w:t>
            </w:r>
            <w:r w:rsidRPr="00490DF2">
              <w:rPr>
                <w:rFonts w:ascii="Arial" w:eastAsia="Times New Roman" w:hAnsi="Arial" w:cs="Arial"/>
                <w:color w:val="000000" w:themeColor="text1"/>
                <w:lang w:eastAsia="sl-SI"/>
              </w:rPr>
              <w:br/>
              <w:t>KSK FDV je obravnavala analizo dosedanje izvedbe praktičnega usposabljanja na prvostopenjskih in drugostopenjskih programih, pri pripravi akreditacijskih vlog prenovljenih študijskih programov je bil ukrep realiziran, saj je na vseh prenovljenih študijskih programih omogočeno praktično usposabljanje vsem študentom, tako v okviru predmetov pri katerih sodelujejo zunanji strokovnjaki iz realnega delovnega okolja na sami fakulteti, kakor tudi praktično usposabljanje študentov v sami delovni organizaciji (izven fakultete). Pri pripravi novih študijskih programov je tako vidno bistveno povečanje praktičnega usposabljanja v sami delovni organizaciji (iz prejšnjih – starih programov jih je imelo praktično usposabljanje v delovni organizaciji 9 programov; na prenovljenih študijskih program pa je sedaj praksa v sami organizaciji predvidena na 14-ih programih).</w:t>
            </w:r>
            <w:r w:rsidRPr="00490DF2">
              <w:rPr>
                <w:rFonts w:ascii="Arial" w:eastAsia="Times New Roman" w:hAnsi="Arial" w:cs="Arial"/>
                <w:color w:val="000000" w:themeColor="text1"/>
                <w:lang w:eastAsia="sl-SI"/>
              </w:rPr>
              <w:br/>
            </w:r>
            <w:r w:rsidRPr="00490DF2">
              <w:rPr>
                <w:rFonts w:ascii="Arial" w:eastAsia="Times New Roman" w:hAnsi="Arial" w:cs="Arial"/>
                <w:color w:val="000000" w:themeColor="text1"/>
                <w:lang w:eastAsia="sl-SI"/>
              </w:rPr>
              <w:lastRenderedPageBreak/>
              <w:t>Ukrep v zvezi s plagiatorstvom delno realiziran v 2016. KSK FDV je v začetku tega mandata zaprosila Disciplinsko komisijo, da do začetka študijskega leta 2016/17, oblikuje smernice za preprečevanje oz. nedopustnost plagiatorstva na FDV.</w:t>
            </w:r>
          </w:p>
        </w:tc>
      </w:tr>
      <w:tr w:rsidR="00D06D25" w:rsidRPr="00490DF2" w14:paraId="62234DBA" w14:textId="77777777" w:rsidTr="00D06D25">
        <w:tc>
          <w:tcPr>
            <w:tcW w:w="28350" w:type="dxa"/>
            <w:shd w:val="clear" w:color="auto" w:fill="auto"/>
            <w:hideMark/>
          </w:tcPr>
          <w:p w14:paraId="62234DB8"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lastRenderedPageBreak/>
              <w:t>Nadaljnja izvedba in obravnava matrike kakovosti, ki obsega tako izobraževalno, strokovnopodporno in znanstvenoraziskovalno področje.</w:t>
            </w:r>
          </w:p>
        </w:tc>
        <w:tc>
          <w:tcPr>
            <w:tcW w:w="28350" w:type="dxa"/>
            <w:shd w:val="clear" w:color="auto" w:fill="auto"/>
            <w:hideMark/>
          </w:tcPr>
          <w:p w14:paraId="62234DB9"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 v letu 2016.</w:t>
            </w:r>
            <w:r w:rsidRPr="00490DF2">
              <w:rPr>
                <w:rFonts w:ascii="Arial" w:eastAsia="Times New Roman" w:hAnsi="Arial" w:cs="Arial"/>
                <w:color w:val="000000" w:themeColor="text1"/>
                <w:lang w:eastAsia="sl-SI"/>
              </w:rPr>
              <w:br/>
              <w:t>V letu 2016 so bili kazalniki matrike posodobljeni na vseh treh področjih (na vseh treh področjih je bilo posod</w:t>
            </w:r>
            <w:r w:rsidR="00CD0D94" w:rsidRPr="00490DF2">
              <w:rPr>
                <w:rFonts w:ascii="Arial" w:eastAsia="Times New Roman" w:hAnsi="Arial" w:cs="Arial"/>
                <w:color w:val="000000" w:themeColor="text1"/>
                <w:lang w:eastAsia="sl-SI"/>
              </w:rPr>
              <w:t>o</w:t>
            </w:r>
            <w:r w:rsidRPr="00490DF2">
              <w:rPr>
                <w:rFonts w:ascii="Arial" w:eastAsia="Times New Roman" w:hAnsi="Arial" w:cs="Arial"/>
                <w:color w:val="000000" w:themeColor="text1"/>
                <w:lang w:eastAsia="sl-SI"/>
              </w:rPr>
              <w:t xml:space="preserve">bljenih 49 kazalnikov matrike kakovosti – bili na novo dodani, umaknjeni zaradi pridobitve samoreferenčnega podatka ali zbiranja v že </w:t>
            </w:r>
            <w:r w:rsidR="00212BFE" w:rsidRPr="00490DF2">
              <w:rPr>
                <w:rFonts w:ascii="Arial" w:eastAsia="Times New Roman" w:hAnsi="Arial" w:cs="Arial"/>
                <w:color w:val="000000" w:themeColor="text1"/>
                <w:lang w:eastAsia="sl-SI"/>
              </w:rPr>
              <w:t>drugih poročilih, problikovani)</w:t>
            </w:r>
            <w:r w:rsidRPr="00490DF2">
              <w:rPr>
                <w:rFonts w:ascii="Arial" w:eastAsia="Times New Roman" w:hAnsi="Arial" w:cs="Arial"/>
                <w:color w:val="000000" w:themeColor="text1"/>
                <w:lang w:eastAsia="sl-SI"/>
              </w:rPr>
              <w:t>, ter obravnavani in potrjeni na KSK FDV  in Senatu FDV.</w:t>
            </w:r>
            <w:r w:rsidRPr="00490DF2">
              <w:rPr>
                <w:rFonts w:ascii="Arial" w:eastAsia="Times New Roman" w:hAnsi="Arial" w:cs="Arial"/>
                <w:color w:val="000000" w:themeColor="text1"/>
                <w:lang w:eastAsia="sl-SI"/>
              </w:rPr>
              <w:br/>
              <w:t xml:space="preserve">V oktobru 2016 pripravljeno poročilo matrike kakovosti FDV 2015, ki zajema tudi primerjavo s prejšnjima koledarskima kakor tudi študijskima letoma v tistem delu, kjer so ostali kazalniki nespremenjeni in je bila </w:t>
            </w:r>
            <w:r w:rsidR="00212BFE" w:rsidRPr="00490DF2">
              <w:rPr>
                <w:rFonts w:ascii="Arial" w:eastAsia="Times New Roman" w:hAnsi="Arial" w:cs="Arial"/>
                <w:color w:val="000000" w:themeColor="text1"/>
                <w:lang w:eastAsia="sl-SI"/>
              </w:rPr>
              <w:t xml:space="preserve">možna primerljivost podatkov ter </w:t>
            </w:r>
            <w:r w:rsidRPr="00490DF2">
              <w:rPr>
                <w:rFonts w:ascii="Arial" w:eastAsia="Times New Roman" w:hAnsi="Arial" w:cs="Arial"/>
                <w:color w:val="000000" w:themeColor="text1"/>
                <w:lang w:eastAsia="sl-SI"/>
              </w:rPr>
              <w:t>pripravljena šablona matrike s podatki za študijsko leto 2014/15 in koledarsko leto 2015.</w:t>
            </w:r>
          </w:p>
        </w:tc>
      </w:tr>
    </w:tbl>
    <w:p w14:paraId="62234DBB" w14:textId="77777777" w:rsidR="00444D7A" w:rsidRPr="00490DF2" w:rsidRDefault="00444D7A" w:rsidP="00B8375D">
      <w:pPr>
        <w:ind w:firstLine="0"/>
        <w:rPr>
          <w:rFonts w:ascii="Arial" w:hAnsi="Arial" w:cs="Arial"/>
        </w:rPr>
      </w:pPr>
    </w:p>
    <w:p w14:paraId="62234DBC" w14:textId="77777777" w:rsidR="0088095F" w:rsidRPr="00490DF2" w:rsidRDefault="0088095F" w:rsidP="00DC0DCE">
      <w:pPr>
        <w:pStyle w:val="Heading1"/>
        <w:numPr>
          <w:ilvl w:val="2"/>
          <w:numId w:val="3"/>
        </w:numPr>
        <w:spacing w:before="0" w:after="0" w:line="288" w:lineRule="auto"/>
        <w:rPr>
          <w:rFonts w:ascii="Arial" w:hAnsi="Arial" w:cs="Arial"/>
          <w:b w:val="0"/>
          <w:sz w:val="22"/>
          <w:szCs w:val="22"/>
        </w:rPr>
      </w:pPr>
      <w:bookmarkStart w:id="25" w:name="_Toc473797303"/>
      <w:r w:rsidRPr="00490DF2">
        <w:rPr>
          <w:rFonts w:ascii="Arial" w:hAnsi="Arial" w:cs="Arial"/>
          <w:b w:val="0"/>
          <w:sz w:val="22"/>
          <w:szCs w:val="22"/>
        </w:rPr>
        <w:t>D</w:t>
      </w:r>
      <w:r w:rsidR="00F470D3" w:rsidRPr="00490DF2">
        <w:rPr>
          <w:rFonts w:ascii="Arial" w:hAnsi="Arial" w:cs="Arial"/>
          <w:b w:val="0"/>
          <w:sz w:val="22"/>
          <w:szCs w:val="22"/>
        </w:rPr>
        <w:t>elovanje sistema kakovosti</w:t>
      </w:r>
      <w:r w:rsidRPr="00490DF2">
        <w:rPr>
          <w:rFonts w:ascii="Arial" w:hAnsi="Arial" w:cs="Arial"/>
          <w:b w:val="0"/>
          <w:sz w:val="22"/>
          <w:szCs w:val="22"/>
        </w:rPr>
        <w:t xml:space="preserve"> </w:t>
      </w:r>
      <w:r w:rsidR="007410E6" w:rsidRPr="00490DF2">
        <w:rPr>
          <w:rFonts w:ascii="Arial" w:hAnsi="Arial" w:cs="Arial"/>
          <w:b w:val="0"/>
          <w:sz w:val="22"/>
          <w:szCs w:val="22"/>
        </w:rPr>
        <w:t>(sistem in procesi)</w:t>
      </w:r>
      <w:bookmarkEnd w:id="25"/>
    </w:p>
    <w:p w14:paraId="62234DBD" w14:textId="77777777" w:rsidR="008A5EA4" w:rsidRPr="00490DF2" w:rsidRDefault="008A5EA4" w:rsidP="008A5EA4">
      <w:pPr>
        <w:ind w:firstLine="0"/>
        <w:rPr>
          <w:rFonts w:ascii="Arial" w:hAnsi="Arial" w:cs="Arial"/>
        </w:rPr>
      </w:pPr>
    </w:p>
    <w:p w14:paraId="62234DBE" w14:textId="77777777" w:rsidR="00444D7A" w:rsidRPr="00490DF2" w:rsidRDefault="00444D7A" w:rsidP="008A5EA4">
      <w:pPr>
        <w:ind w:firstLine="0"/>
        <w:rPr>
          <w:rFonts w:ascii="Arial" w:hAnsi="Arial" w:cs="Arial"/>
        </w:rPr>
      </w:pPr>
      <w:r w:rsidRPr="00490DF2">
        <w:rPr>
          <w:rFonts w:ascii="Arial" w:hAnsi="Arial" w:cs="Arial"/>
        </w:rPr>
        <w:tab/>
      </w:r>
      <w:r w:rsidRPr="00490DF2">
        <w:rPr>
          <w:rFonts w:ascii="Arial" w:hAnsi="Arial" w:cs="Arial"/>
        </w:rPr>
        <w:tab/>
      </w:r>
      <w:r w:rsidRPr="00490DF2">
        <w:rPr>
          <w:rFonts w:ascii="Arial" w:hAnsi="Arial" w:cs="Arial"/>
        </w:rPr>
        <w:tab/>
      </w:r>
      <w:r w:rsidRPr="00490DF2">
        <w:rPr>
          <w:rFonts w:ascii="Arial" w:hAnsi="Arial" w:cs="Arial"/>
        </w:rPr>
        <w:tab/>
      </w:r>
    </w:p>
    <w:p w14:paraId="62234DBF" w14:textId="77777777" w:rsidR="008A5EA4" w:rsidRPr="00490DF2" w:rsidRDefault="008A5EA4" w:rsidP="00B34B7C">
      <w:pPr>
        <w:pStyle w:val="ListParagraph"/>
        <w:numPr>
          <w:ilvl w:val="1"/>
          <w:numId w:val="6"/>
        </w:numPr>
        <w:ind w:left="360"/>
        <w:rPr>
          <w:rFonts w:ascii="Arial" w:hAnsi="Arial" w:cs="Arial"/>
        </w:rPr>
      </w:pPr>
      <w:r w:rsidRPr="00490DF2">
        <w:rPr>
          <w:rFonts w:ascii="Arial" w:hAnsi="Arial" w:cs="Arial"/>
        </w:rPr>
        <w:t xml:space="preserve">Vsebinsko poročilo o dejavnosti z vrednotenjem in evalvacijo kazalnikov </w:t>
      </w:r>
    </w:p>
    <w:p w14:paraId="62234DC0" w14:textId="77777777" w:rsidR="004B04B3" w:rsidRPr="00490DF2" w:rsidRDefault="004B04B3" w:rsidP="008A5EA4">
      <w:pPr>
        <w:pStyle w:val="ListParagraph"/>
        <w:ind w:firstLine="0"/>
        <w:rPr>
          <w:rFonts w:ascii="Arial" w:hAnsi="Arial" w:cs="Arial"/>
        </w:rPr>
      </w:pPr>
    </w:p>
    <w:p w14:paraId="62234DC2" w14:textId="77777777" w:rsidR="00F062CE" w:rsidRPr="00490DF2" w:rsidRDefault="00F062CE" w:rsidP="00F062CE">
      <w:pPr>
        <w:pStyle w:val="ListParagraph"/>
        <w:ind w:left="0" w:firstLine="0"/>
        <w:jc w:val="both"/>
        <w:rPr>
          <w:rFonts w:ascii="Arial" w:hAnsi="Arial" w:cs="Arial"/>
          <w:b/>
          <w:u w:val="single"/>
        </w:rPr>
      </w:pPr>
      <w:r w:rsidRPr="00490DF2">
        <w:rPr>
          <w:rFonts w:ascii="Arial" w:hAnsi="Arial" w:cs="Arial"/>
          <w:b/>
          <w:u w:val="single"/>
        </w:rPr>
        <w:t>Upravljanje in razvoj kakovosti na FDV</w:t>
      </w:r>
    </w:p>
    <w:p w14:paraId="62234DC3" w14:textId="77777777" w:rsidR="00F062CE" w:rsidRPr="00490DF2" w:rsidRDefault="00F062CE" w:rsidP="00F062CE">
      <w:pPr>
        <w:pStyle w:val="ListParagraph"/>
        <w:ind w:left="0" w:firstLine="0"/>
        <w:jc w:val="both"/>
        <w:rPr>
          <w:rFonts w:ascii="Arial" w:hAnsi="Arial" w:cs="Arial"/>
          <w:u w:val="single"/>
        </w:rPr>
      </w:pPr>
    </w:p>
    <w:p w14:paraId="62234DC4" w14:textId="77777777" w:rsidR="00F062CE" w:rsidRPr="00490DF2" w:rsidRDefault="00F062CE" w:rsidP="00F062CE">
      <w:pPr>
        <w:pStyle w:val="ListParagraph"/>
        <w:ind w:left="0" w:firstLine="0"/>
        <w:jc w:val="both"/>
        <w:rPr>
          <w:rFonts w:ascii="Arial" w:hAnsi="Arial" w:cs="Arial"/>
        </w:rPr>
      </w:pPr>
      <w:r w:rsidRPr="00490DF2">
        <w:rPr>
          <w:rFonts w:ascii="Arial" w:hAnsi="Arial" w:cs="Arial"/>
        </w:rPr>
        <w:t xml:space="preserve">Fakulteta načrtuje svoje delo dolgoročno, s strategijo (Strategijo razvoja FDV 2015-2020) in letno z vsakoletnim načrtom dela za posamezno področje svojega delovanja in sicer na podlagi srednjeročnih ciljev, pri tem pa si opredeli tudi prednostne naloge. Vsi dolgoročni cilji FDV so usmerjeni tudi k skupnim ciljem UL. Na fakulteti letno poročamo o svojem delu, zastavljenih ciljih in ukrepih za izboljšave z letnimi poročili, ki vsebujejo tudi </w:t>
      </w:r>
      <w:r w:rsidR="00450CA5" w:rsidRPr="00490DF2">
        <w:rPr>
          <w:rFonts w:ascii="Arial" w:hAnsi="Arial" w:cs="Arial"/>
        </w:rPr>
        <w:t>samoevalvacijo</w:t>
      </w:r>
      <w:r w:rsidRPr="00490DF2">
        <w:rPr>
          <w:rFonts w:ascii="Arial" w:hAnsi="Arial" w:cs="Arial"/>
        </w:rPr>
        <w:t xml:space="preserve"> poročilo (Poročilo o kakovosti), ter tako s preverjanjem v naslednjem letu glede predlaganih ukrepov za odpravo pomanjkljivosti na posameznem področju poskrbimo za zaključevanje zank. V proces zagotavljanja in razvijanja kakovosti na fakulteti vključujemo tako pedagoge, študente, strokovne delavce in sicer z aktivnim sodelovanjem v vseh fakultetnih komisijah, na Senatu fakultete, pri pripravi in obravnavi letnih </w:t>
      </w:r>
      <w:r w:rsidR="00450CA5" w:rsidRPr="00490DF2">
        <w:rPr>
          <w:rFonts w:ascii="Arial" w:hAnsi="Arial" w:cs="Arial"/>
        </w:rPr>
        <w:t>samoevalvacij kih</w:t>
      </w:r>
      <w:r w:rsidRPr="00490DF2">
        <w:rPr>
          <w:rFonts w:ascii="Arial" w:hAnsi="Arial" w:cs="Arial"/>
        </w:rPr>
        <w:t xml:space="preserve"> poročil. V letu 2016 smo nadaljevali s prakso mesečnih srečanj predstojnikov oddelkov oz. njihovih namestnikov, ki se vsak drugi ponedeljek v mesecu srečujejo na Kolegiju predstojnikov, kjer so prisotni tudi področni prodekani, dekan fakultete, predstojnica Organizacijske enote za študijsko dejavnost. </w:t>
      </w:r>
    </w:p>
    <w:p w14:paraId="62234DC5" w14:textId="77777777" w:rsidR="00F062CE" w:rsidRPr="00490DF2" w:rsidRDefault="00F062CE" w:rsidP="00F062CE">
      <w:pPr>
        <w:pStyle w:val="ListParagraph"/>
        <w:ind w:left="0" w:firstLine="0"/>
        <w:jc w:val="both"/>
        <w:rPr>
          <w:rFonts w:ascii="Arial" w:hAnsi="Arial" w:cs="Arial"/>
        </w:rPr>
      </w:pPr>
    </w:p>
    <w:p w14:paraId="62234DC6" w14:textId="77777777" w:rsidR="00F062CE" w:rsidRPr="00490DF2" w:rsidRDefault="00F062CE" w:rsidP="00F062CE">
      <w:pPr>
        <w:pStyle w:val="ListParagraph"/>
        <w:ind w:left="0" w:firstLine="0"/>
        <w:jc w:val="both"/>
        <w:rPr>
          <w:rFonts w:ascii="Arial" w:hAnsi="Arial" w:cs="Arial"/>
        </w:rPr>
      </w:pPr>
      <w:r w:rsidRPr="00490DF2">
        <w:rPr>
          <w:rFonts w:ascii="Arial" w:hAnsi="Arial" w:cs="Arial"/>
        </w:rPr>
        <w:t xml:space="preserve">Na fakulteti </w:t>
      </w:r>
      <w:r w:rsidRPr="00490DF2">
        <w:rPr>
          <w:rFonts w:ascii="Arial" w:hAnsi="Arial" w:cs="Arial"/>
          <w:b/>
          <w:i/>
        </w:rPr>
        <w:t>deluje Komisija za samoocenjevanje kakovosti</w:t>
      </w:r>
      <w:r w:rsidRPr="00490DF2">
        <w:rPr>
          <w:rFonts w:ascii="Arial" w:hAnsi="Arial" w:cs="Arial"/>
        </w:rPr>
        <w:t xml:space="preserve"> (v nadaljevanju KSK FDV oz. komisija), ki ima pet članov, od tega štiri predstavnike iz vrst predstojnikov oddelkov oz. </w:t>
      </w:r>
      <w:r w:rsidR="00450CA5" w:rsidRPr="00490DF2">
        <w:rPr>
          <w:rFonts w:ascii="Arial" w:hAnsi="Arial" w:cs="Arial"/>
        </w:rPr>
        <w:t>predstojnikov</w:t>
      </w:r>
      <w:r w:rsidRPr="00490DF2">
        <w:rPr>
          <w:rFonts w:ascii="Arial" w:hAnsi="Arial" w:cs="Arial"/>
        </w:rPr>
        <w:t xml:space="preserve"> kateder in enega predstavnika študentov. V letu 2016 smo k sodelovanju v KSK FDV povabili tudi  raziskovalko iz Centra za družboslovno informatiko in sicer z namenom razvijanja sistema kakovosti predvsem na področju priprave in izvedbe anket. Na vse seje KSK FDV sta zmeraj vabljena tudi prodekan za kakovost in razvoj ter odgovorna senatorka za kakovost. Strokovna podpora je komisiji stalno zagotovljena s strani strokovne službe. Na fakulteti nimamo posebne službe za kakovost. Posamezne </w:t>
      </w:r>
      <w:r w:rsidRPr="00490DF2">
        <w:rPr>
          <w:rFonts w:ascii="Arial" w:hAnsi="Arial" w:cs="Arial"/>
        </w:rPr>
        <w:lastRenderedPageBreak/>
        <w:t>aktivnosti, ki sodijo v področje kakovosti in se opravljajo v različnih strokovnih službah, koordinira prodekan za kakovost in razvoj.</w:t>
      </w:r>
    </w:p>
    <w:p w14:paraId="62234DC7" w14:textId="77777777" w:rsidR="00F062CE" w:rsidRPr="00490DF2" w:rsidRDefault="00F062CE" w:rsidP="00F062CE">
      <w:pPr>
        <w:pStyle w:val="ListParagraph"/>
        <w:ind w:firstLine="0"/>
        <w:jc w:val="both"/>
        <w:rPr>
          <w:rFonts w:ascii="Arial" w:hAnsi="Arial" w:cs="Arial"/>
        </w:rPr>
      </w:pPr>
    </w:p>
    <w:p w14:paraId="62234DC8" w14:textId="77777777" w:rsidR="00F062CE" w:rsidRPr="00490DF2" w:rsidRDefault="00F062CE" w:rsidP="00F062CE">
      <w:pPr>
        <w:pStyle w:val="ListParagraph"/>
        <w:ind w:hanging="720"/>
        <w:jc w:val="both"/>
        <w:rPr>
          <w:rFonts w:ascii="Arial" w:hAnsi="Arial" w:cs="Arial"/>
        </w:rPr>
      </w:pPr>
      <w:r w:rsidRPr="00490DF2">
        <w:rPr>
          <w:rFonts w:ascii="Arial" w:hAnsi="Arial" w:cs="Arial"/>
        </w:rPr>
        <w:t xml:space="preserve">V letu 2016 se je KSK FDV sestala devetkrat od tega imela dve dopisni seji. V tem </w:t>
      </w:r>
    </w:p>
    <w:p w14:paraId="62234DC9" w14:textId="77777777" w:rsidR="00F062CE" w:rsidRPr="00490DF2" w:rsidRDefault="00F062CE" w:rsidP="00F062CE">
      <w:pPr>
        <w:pStyle w:val="ListParagraph"/>
        <w:ind w:hanging="720"/>
        <w:jc w:val="both"/>
        <w:rPr>
          <w:rFonts w:ascii="Arial" w:hAnsi="Arial" w:cs="Arial"/>
        </w:rPr>
      </w:pPr>
      <w:r w:rsidRPr="00490DF2">
        <w:rPr>
          <w:rFonts w:ascii="Arial" w:hAnsi="Arial" w:cs="Arial"/>
        </w:rPr>
        <w:t>koledarskem letu je KSK FDV:</w:t>
      </w:r>
    </w:p>
    <w:p w14:paraId="62234DCA"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pripravila predlog nabora standardov kakovosti za pripravo prenovljenih študijskih programov za obravnavo na Senatu FDV,</w:t>
      </w:r>
    </w:p>
    <w:p w14:paraId="62234DCB"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obravnavala in pregledala integrirano Letno poročilo FDV 2015 s poročilom o kakovosti (posebno pozornost namenila realizaciji predlaganih ukrepov iz leta 2014 in predlaganim ukrepom za katere so bile na posameznih področjih delovanja fakultete ugotovljene pomanjkljivosti v letu 2015),</w:t>
      </w:r>
    </w:p>
    <w:p w14:paraId="62234DCC"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 xml:space="preserve">v sklopu letnega poročila obravnavala </w:t>
      </w:r>
      <w:r w:rsidR="00450CA5" w:rsidRPr="00490DF2">
        <w:rPr>
          <w:rFonts w:ascii="Arial" w:hAnsi="Arial" w:cs="Arial"/>
        </w:rPr>
        <w:t>samoevalvacijo</w:t>
      </w:r>
      <w:r w:rsidRPr="00490DF2">
        <w:rPr>
          <w:rFonts w:ascii="Arial" w:hAnsi="Arial" w:cs="Arial"/>
        </w:rPr>
        <w:t xml:space="preserve"> študijskih programov 1. in 2. stopnje FDV, ki je bila opravljena v letu 2015,</w:t>
      </w:r>
    </w:p>
    <w:p w14:paraId="62234DCD"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 xml:space="preserve">obravnavala poročilo ankete zadovoljstva študentov s študijem na FDV v š. l. 2014/15 (splošni del ankete), ter se seznanila s predlogi ukrepov, ki so jih sprejeli predstavniki študentov (ŠS FDV) skupaj s prodekanom za kakovost in razvoj, podprla predlog Organizacijske enote za študijsko dejavnost glede problematike uradnih ur v Službi za dodiplomski in podiplomski študij, </w:t>
      </w:r>
    </w:p>
    <w:p w14:paraId="62234DCE"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obravnavala evalvacijsko poročilo o praktičnem usposabljanju in analizo praktičnega usposabljanja študentov FDV v š. l. 2014/15,</w:t>
      </w:r>
    </w:p>
    <w:p w14:paraId="62234DCF"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obravnavala tutorsko poročilo FDV,</w:t>
      </w:r>
    </w:p>
    <w:p w14:paraId="62234DD0"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 xml:space="preserve">na predlog prodekana za kakovost in razvoj obravnavala in potrdila posodobitev kazalnikov matrike kakovosti na vseh treh področjih delovanja fakultete (izobraževalnem, raziskovalnem, </w:t>
      </w:r>
      <w:r w:rsidR="00450CA5" w:rsidRPr="00490DF2">
        <w:rPr>
          <w:rFonts w:ascii="Arial" w:hAnsi="Arial" w:cs="Arial"/>
        </w:rPr>
        <w:t>strokovno podpornem</w:t>
      </w:r>
      <w:r w:rsidRPr="00490DF2">
        <w:rPr>
          <w:rFonts w:ascii="Arial" w:hAnsi="Arial" w:cs="Arial"/>
        </w:rPr>
        <w:t xml:space="preserve"> področju),</w:t>
      </w:r>
    </w:p>
    <w:p w14:paraId="62234DD1"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obravnavala poslovnik kakovosti fakultete,</w:t>
      </w:r>
    </w:p>
    <w:p w14:paraId="62234DD2"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nadgradila, prilagodila osnutek UL vprašalnika o zadovoljstvu zaposlenih na fakulteti in ga posredovala vodstvu fakultete,</w:t>
      </w:r>
    </w:p>
    <w:p w14:paraId="62234DD3"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obravnavala odzive  in predloge ukrepov predstojnikov kateder glede na obravnavana poročila zadovoljstva študentov s študijem, praktičnega usposabljanja, tutorskega poročila,</w:t>
      </w:r>
    </w:p>
    <w:p w14:paraId="62234DD4"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obravnavala predlog navodil v zvezi z napredovanjem v plačne razrede na fakulteti,</w:t>
      </w:r>
    </w:p>
    <w:p w14:paraId="62234DD5" w14:textId="77777777" w:rsidR="00F062CE" w:rsidRPr="00490DF2" w:rsidRDefault="00F062CE" w:rsidP="00B34B7C">
      <w:pPr>
        <w:pStyle w:val="ListParagraph"/>
        <w:numPr>
          <w:ilvl w:val="0"/>
          <w:numId w:val="35"/>
        </w:numPr>
        <w:jc w:val="both"/>
        <w:rPr>
          <w:rFonts w:ascii="Arial" w:hAnsi="Arial" w:cs="Arial"/>
        </w:rPr>
      </w:pPr>
      <w:r w:rsidRPr="00490DF2">
        <w:rPr>
          <w:rFonts w:ascii="Arial" w:hAnsi="Arial" w:cs="Arial"/>
        </w:rPr>
        <w:t>na dveh skupnih sejah s Komisijo za študijske zadeve FDV in predstavniki študentov je KSK obravnavala ustreznost vlog za 11 programov prve in 12 programov druge stopnje, nanje so člani KSK, ki so bili poročevalci podali tudi pripombe in predloge za izboljšavo vlog za posamezni program.</w:t>
      </w:r>
    </w:p>
    <w:p w14:paraId="62234DD6" w14:textId="77777777" w:rsidR="00F062CE" w:rsidRPr="00490DF2" w:rsidRDefault="00F062CE" w:rsidP="00F062CE">
      <w:pPr>
        <w:ind w:firstLine="0"/>
        <w:jc w:val="both"/>
        <w:rPr>
          <w:rFonts w:ascii="Arial" w:hAnsi="Arial" w:cs="Arial"/>
        </w:rPr>
      </w:pPr>
    </w:p>
    <w:p w14:paraId="62234DD7" w14:textId="77777777" w:rsidR="00E37ED8" w:rsidRPr="00490DF2" w:rsidRDefault="00F062CE" w:rsidP="003F652B">
      <w:pPr>
        <w:pStyle w:val="ListParagraph"/>
        <w:ind w:left="0" w:firstLine="0"/>
        <w:jc w:val="both"/>
        <w:rPr>
          <w:rFonts w:ascii="Arial" w:hAnsi="Arial" w:cs="Arial"/>
        </w:rPr>
      </w:pPr>
      <w:r w:rsidRPr="00490DF2">
        <w:rPr>
          <w:rFonts w:ascii="Arial" w:hAnsi="Arial" w:cs="Arial"/>
        </w:rPr>
        <w:t xml:space="preserve">Zgoraj omenjene dokumente in poročila smo v letu 2016 s strani KSK FDV posredovali v obravnavo na Senat FDV, ki je nekatere predlagane ukrepe s strani KSK FDV tudi potrdil, ter sprejel sklep da poročilo o splošnem zadovoljstvu študentov s študijem na fakulteti, evalvacijsko poročilo, analizo praktičnega usposabljanja študentov, tutorsko poročilo, poročilo matrike kakovosti obravnavajo tudi katedre in KSK posredujejo povratno informacijo glede predlaganih ukrepov za izboljševanje študijskega procesa na programih 1. in 2. stopnje, ki so jih sprejele katedre po obravnavi poročil, predlagani ukrepi iz različnih fakultetnih organov pa se ponovno posredujejo Senatu FDV. </w:t>
      </w:r>
    </w:p>
    <w:p w14:paraId="62234DD8" w14:textId="77777777" w:rsidR="00F062CE" w:rsidRPr="00490DF2" w:rsidRDefault="00F062CE" w:rsidP="003F652B">
      <w:pPr>
        <w:pStyle w:val="ListParagraph"/>
        <w:ind w:left="0" w:firstLine="0"/>
        <w:jc w:val="both"/>
        <w:rPr>
          <w:rFonts w:ascii="Arial" w:hAnsi="Arial" w:cs="Arial"/>
        </w:rPr>
      </w:pPr>
      <w:r w:rsidRPr="00490DF2">
        <w:rPr>
          <w:rFonts w:ascii="Arial" w:hAnsi="Arial" w:cs="Arial"/>
        </w:rPr>
        <w:t xml:space="preserve">Prav tako </w:t>
      </w:r>
      <w:r w:rsidRPr="00490DF2">
        <w:rPr>
          <w:rFonts w:ascii="Arial" w:hAnsi="Arial" w:cs="Arial"/>
          <w:i/>
        </w:rPr>
        <w:t>na ravni študijskih programov zagotavljamo izboljševanje študijskega procesa</w:t>
      </w:r>
      <w:r w:rsidRPr="00490DF2">
        <w:rPr>
          <w:rFonts w:ascii="Arial" w:hAnsi="Arial" w:cs="Arial"/>
        </w:rPr>
        <w:t xml:space="preserve"> letno tudi tako, da pristojni prodekan za študijsko področje vsako leto pozove katedre, da sporočijo spremembe študijskih programov, ki so jih katedre sprejele na podlagi obravnavanih fakultetnih poročil ali analiz, ki so bile </w:t>
      </w:r>
      <w:r w:rsidR="00450CA5" w:rsidRPr="00490DF2">
        <w:rPr>
          <w:rFonts w:ascii="Arial" w:hAnsi="Arial" w:cs="Arial"/>
        </w:rPr>
        <w:t>samoiniciativno</w:t>
      </w:r>
      <w:r w:rsidRPr="00490DF2">
        <w:rPr>
          <w:rFonts w:ascii="Arial" w:hAnsi="Arial" w:cs="Arial"/>
        </w:rPr>
        <w:t xml:space="preserve"> narejene na posameznih programih. </w:t>
      </w:r>
    </w:p>
    <w:p w14:paraId="62234DD9" w14:textId="77777777" w:rsidR="00F062CE" w:rsidRPr="00490DF2" w:rsidRDefault="00F062CE" w:rsidP="003F652B">
      <w:pPr>
        <w:pStyle w:val="ListParagraph"/>
        <w:ind w:left="0" w:firstLine="0"/>
        <w:jc w:val="both"/>
        <w:rPr>
          <w:rFonts w:ascii="Arial" w:hAnsi="Arial" w:cs="Arial"/>
        </w:rPr>
      </w:pPr>
    </w:p>
    <w:p w14:paraId="62234DDA" w14:textId="5BD231BD" w:rsidR="00F062CE" w:rsidRPr="00490DF2" w:rsidRDefault="00F062CE" w:rsidP="003F652B">
      <w:pPr>
        <w:pStyle w:val="ListParagraph"/>
        <w:ind w:left="0" w:firstLine="0"/>
        <w:jc w:val="both"/>
        <w:rPr>
          <w:rFonts w:ascii="Arial" w:hAnsi="Arial" w:cs="Arial"/>
        </w:rPr>
      </w:pPr>
      <w:r w:rsidRPr="00490DF2">
        <w:rPr>
          <w:rFonts w:ascii="Arial" w:hAnsi="Arial" w:cs="Arial"/>
        </w:rPr>
        <w:t>V zvezi z izboljševanjem študijskega procesa smo na podlagi obravnav</w:t>
      </w:r>
      <w:r w:rsidR="00CD0D94" w:rsidRPr="00490DF2">
        <w:rPr>
          <w:rFonts w:ascii="Arial" w:hAnsi="Arial" w:cs="Arial"/>
        </w:rPr>
        <w:t>a</w:t>
      </w:r>
      <w:r w:rsidRPr="00490DF2">
        <w:rPr>
          <w:rFonts w:ascii="Arial" w:hAnsi="Arial" w:cs="Arial"/>
        </w:rPr>
        <w:t>nih poročil sprejeli  na fakulteti tudi ukrep, da se na začetku študijskega leta študentom pri vsakem predmetu  nameni obvezna ura, pri kateri študentje v predavalnici od tutorja učitelja in tutorja študenta izvedo</w:t>
      </w:r>
      <w:r w:rsidR="00CD0D94" w:rsidRPr="00490DF2">
        <w:rPr>
          <w:rFonts w:ascii="Arial" w:hAnsi="Arial" w:cs="Arial"/>
        </w:rPr>
        <w:t>,</w:t>
      </w:r>
      <w:r w:rsidRPr="00490DF2">
        <w:rPr>
          <w:rFonts w:ascii="Arial" w:hAnsi="Arial" w:cs="Arial"/>
        </w:rPr>
        <w:t xml:space="preserve"> kakšen je pomen in namen študentskih anket, prav tako smo sprejeli tudi ukrep, da je na fakultetni ravni letno, pred začetkom novega študijskega leta organizirana pedagoška klavzura, kjer katedre predstavijo dobre prakse in izboljšave študijskega programa, ki so jih izvedle na podlagi obravnavanih poročil. </w:t>
      </w:r>
    </w:p>
    <w:p w14:paraId="62234DDB" w14:textId="77777777" w:rsidR="00F062CE" w:rsidRPr="00490DF2" w:rsidRDefault="00F062CE" w:rsidP="003F652B">
      <w:pPr>
        <w:pStyle w:val="ListParagraph"/>
        <w:ind w:firstLine="0"/>
        <w:jc w:val="both"/>
        <w:rPr>
          <w:rFonts w:ascii="Arial" w:hAnsi="Arial" w:cs="Arial"/>
        </w:rPr>
      </w:pPr>
    </w:p>
    <w:p w14:paraId="62234DDC" w14:textId="5EB5E993" w:rsidR="00F062CE" w:rsidRPr="00490DF2" w:rsidRDefault="00F062CE" w:rsidP="003F652B">
      <w:pPr>
        <w:ind w:firstLine="0"/>
        <w:jc w:val="both"/>
        <w:rPr>
          <w:rFonts w:ascii="Arial" w:hAnsi="Arial" w:cs="Arial"/>
        </w:rPr>
      </w:pPr>
      <w:r w:rsidRPr="00490DF2">
        <w:rPr>
          <w:rFonts w:ascii="Arial" w:hAnsi="Arial" w:cs="Arial"/>
        </w:rPr>
        <w:t xml:space="preserve">V letu 2016 </w:t>
      </w:r>
      <w:r w:rsidRPr="00490DF2">
        <w:rPr>
          <w:rFonts w:ascii="Arial" w:hAnsi="Arial" w:cs="Arial"/>
          <w:b/>
          <w:i/>
        </w:rPr>
        <w:t>smo na fakulteti nadaljevali tudi s posodabljanjem že obstoječih mehanizmov spremljanja in zagotavljanja kakovosti, z vpeljavo  nekaterih novih mehanizmov</w:t>
      </w:r>
      <w:r w:rsidRPr="00490DF2">
        <w:rPr>
          <w:rFonts w:ascii="Arial" w:hAnsi="Arial" w:cs="Arial"/>
          <w:b/>
        </w:rPr>
        <w:t>,</w:t>
      </w:r>
      <w:r w:rsidRPr="00490DF2">
        <w:rPr>
          <w:rFonts w:ascii="Arial" w:hAnsi="Arial" w:cs="Arial"/>
        </w:rPr>
        <w:t xml:space="preserve"> ki si ga je zadalo sedanje vodstvo že na začetku svojega mandata v okviru programa ukrepov za uresničevanje srednjeročne strategije tako na pedagoškem, mednarodnem, raziskovalnem kot strokovno-podpornem področju. Tako smo v letu 2016 </w:t>
      </w:r>
      <w:r w:rsidRPr="00490DF2">
        <w:rPr>
          <w:rFonts w:ascii="Arial" w:hAnsi="Arial" w:cs="Arial"/>
          <w:i/>
          <w:u w:val="single"/>
        </w:rPr>
        <w:t xml:space="preserve">uvedli javne razprave glede </w:t>
      </w:r>
      <w:r w:rsidRPr="00490DF2">
        <w:rPr>
          <w:rFonts w:ascii="Arial" w:hAnsi="Arial" w:cs="Arial"/>
        </w:rPr>
        <w:t>predlaganih fakultetnih pravilnikov, dokumentov in s tem na fakultetni ravni prispevali tudi k dvigu zavedanja kulture kakovosti. V javni obravnavi smo tako imeli Program dela 2016 in 2017 FDV, Navodila za izvedbo prenovljenih študijskih programov, Navodila za urejanje položaja raziskovalcev, Navodila za napredovanje v plačnih razredih, Pravilnik o komuniciranju z zunanjimi javnostmi, Pravilnik o priznanjih, Pravilnik o začasnem razbremenjevanju sodelavcev, Pravilnik Alumni kluba, Strategijo internacionalizacije, Poslovnik kakovosti, Kadrovsko strategijo, Sklad FDV.</w:t>
      </w:r>
    </w:p>
    <w:p w14:paraId="62234DDD" w14:textId="2A177D12" w:rsidR="00F062CE" w:rsidRPr="00490DF2" w:rsidRDefault="00F062CE" w:rsidP="003F652B">
      <w:pPr>
        <w:ind w:firstLine="0"/>
        <w:jc w:val="both"/>
        <w:rPr>
          <w:rFonts w:ascii="Arial" w:hAnsi="Arial" w:cs="Arial"/>
        </w:rPr>
      </w:pPr>
      <w:r w:rsidRPr="00490DF2">
        <w:rPr>
          <w:rFonts w:ascii="Arial" w:hAnsi="Arial" w:cs="Arial"/>
        </w:rPr>
        <w:t>V javni razpravi pa smo imeli tudi predlog ZJF 2016, ZVIS 2016, predlog sprememb Statuta UL.</w:t>
      </w:r>
    </w:p>
    <w:p w14:paraId="62234DDE" w14:textId="77777777" w:rsidR="00F062CE" w:rsidRPr="00490DF2" w:rsidRDefault="00F062CE" w:rsidP="003F652B">
      <w:pPr>
        <w:pStyle w:val="ListParagraph"/>
        <w:ind w:firstLine="0"/>
        <w:jc w:val="both"/>
        <w:rPr>
          <w:rFonts w:ascii="Arial" w:hAnsi="Arial" w:cs="Arial"/>
        </w:rPr>
      </w:pPr>
    </w:p>
    <w:p w14:paraId="62234DDF" w14:textId="1478E04F" w:rsidR="00F062CE" w:rsidRPr="00490DF2" w:rsidRDefault="00F062CE" w:rsidP="003F652B">
      <w:pPr>
        <w:pStyle w:val="ListParagraph"/>
        <w:ind w:left="0" w:firstLine="0"/>
        <w:jc w:val="both"/>
        <w:rPr>
          <w:rFonts w:ascii="Arial" w:hAnsi="Arial" w:cs="Arial"/>
        </w:rPr>
      </w:pPr>
      <w:r w:rsidRPr="00490DF2">
        <w:rPr>
          <w:rFonts w:ascii="Arial" w:hAnsi="Arial" w:cs="Arial"/>
        </w:rPr>
        <w:t xml:space="preserve">Med pomembnejšimi dokumenti, ki smo jih imeli v javni razpravi in smo jih sprejeli tudi na </w:t>
      </w:r>
      <w:r w:rsidR="00814132" w:rsidRPr="00490DF2">
        <w:rPr>
          <w:rFonts w:ascii="Arial" w:hAnsi="Arial" w:cs="Arial"/>
        </w:rPr>
        <w:t>Senatu FDV</w:t>
      </w:r>
      <w:r w:rsidRPr="00490DF2">
        <w:rPr>
          <w:rFonts w:ascii="Arial" w:hAnsi="Arial" w:cs="Arial"/>
        </w:rPr>
        <w:t xml:space="preserve"> ter so tako od koledarskega leta 2016 v veljavi:</w:t>
      </w:r>
    </w:p>
    <w:p w14:paraId="62234DE0" w14:textId="77777777" w:rsidR="00F062CE" w:rsidRPr="00490DF2" w:rsidRDefault="00F062CE" w:rsidP="003F652B">
      <w:pPr>
        <w:pStyle w:val="ListParagraph"/>
        <w:ind w:firstLine="0"/>
        <w:jc w:val="both"/>
        <w:rPr>
          <w:rFonts w:ascii="Arial" w:hAnsi="Arial" w:cs="Arial"/>
        </w:rPr>
      </w:pPr>
    </w:p>
    <w:p w14:paraId="62234DE1"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Kadrovska strategija FDV</w:t>
      </w:r>
    </w:p>
    <w:p w14:paraId="62234DE2"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Poslovnik kakovosti FDV</w:t>
      </w:r>
    </w:p>
    <w:p w14:paraId="62234DE3"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Navodila za izvedbo prenovljenih študijskih programov FDV</w:t>
      </w:r>
    </w:p>
    <w:p w14:paraId="62234DE4"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Navodila za urejanje položaja raziskovalcev na FDV</w:t>
      </w:r>
    </w:p>
    <w:p w14:paraId="62234DE5"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Pravilnik o priznanjih FDV</w:t>
      </w:r>
    </w:p>
    <w:p w14:paraId="62234DE6"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Pravilnik o komuniciranju z zunanjimi javnostmi FDV</w:t>
      </w:r>
    </w:p>
    <w:p w14:paraId="62234DE7"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Pravilnik o priznanjih in nagradah FDV</w:t>
      </w:r>
    </w:p>
    <w:p w14:paraId="62234DE8"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Pravilnik o začasnem razbremenjevanju sodelavcev FDV</w:t>
      </w:r>
    </w:p>
    <w:p w14:paraId="62234DE9"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Pravilnik Alumni kluba FDV</w:t>
      </w:r>
    </w:p>
    <w:p w14:paraId="62234DEA" w14:textId="77777777" w:rsidR="00F062CE" w:rsidRPr="00490DF2" w:rsidRDefault="00F062CE" w:rsidP="00B34B7C">
      <w:pPr>
        <w:pStyle w:val="ListParagraph"/>
        <w:numPr>
          <w:ilvl w:val="0"/>
          <w:numId w:val="39"/>
        </w:numPr>
        <w:ind w:left="426"/>
        <w:jc w:val="both"/>
        <w:rPr>
          <w:rFonts w:ascii="Arial" w:hAnsi="Arial" w:cs="Arial"/>
        </w:rPr>
      </w:pPr>
      <w:r w:rsidRPr="00490DF2">
        <w:rPr>
          <w:rFonts w:ascii="Arial" w:hAnsi="Arial" w:cs="Arial"/>
        </w:rPr>
        <w:t>Pravilnik o sredstvih sklada za razvoj FDV</w:t>
      </w:r>
    </w:p>
    <w:p w14:paraId="62234DEB" w14:textId="77777777" w:rsidR="00F062CE" w:rsidRPr="00490DF2" w:rsidRDefault="00F062CE" w:rsidP="00F062CE">
      <w:pPr>
        <w:pStyle w:val="ListParagraph"/>
        <w:ind w:firstLine="0"/>
        <w:jc w:val="both"/>
        <w:rPr>
          <w:rFonts w:ascii="Arial" w:hAnsi="Arial" w:cs="Arial"/>
        </w:rPr>
      </w:pPr>
    </w:p>
    <w:p w14:paraId="62234DEC" w14:textId="77777777" w:rsidR="00F062CE" w:rsidRPr="00490DF2" w:rsidRDefault="00F062CE" w:rsidP="00814132">
      <w:pPr>
        <w:tabs>
          <w:tab w:val="left" w:pos="0"/>
        </w:tabs>
        <w:ind w:firstLine="0"/>
        <w:jc w:val="both"/>
        <w:rPr>
          <w:rFonts w:ascii="Arial" w:hAnsi="Arial" w:cs="Arial"/>
        </w:rPr>
      </w:pPr>
      <w:r w:rsidRPr="00490DF2">
        <w:rPr>
          <w:rFonts w:ascii="Arial" w:hAnsi="Arial" w:cs="Arial"/>
        </w:rPr>
        <w:t xml:space="preserve">V letu 2016 smo </w:t>
      </w:r>
      <w:r w:rsidRPr="00490DF2">
        <w:rPr>
          <w:rFonts w:ascii="Arial" w:hAnsi="Arial" w:cs="Arial"/>
          <w:b/>
        </w:rPr>
        <w:t>delovanje sistema kakovosti na fakultetni ravni nadgradili s  Poslovnikom kakovosti FDV,</w:t>
      </w:r>
      <w:r w:rsidRPr="00490DF2">
        <w:rPr>
          <w:rFonts w:ascii="Arial" w:hAnsi="Arial" w:cs="Arial"/>
        </w:rPr>
        <w:t xml:space="preserve"> ki je bil najprej v javni razpravi in nato v mesecu  oktobru 2016 sprejet tudi na Senatu FDV. Veljavni poslovnik nam omogoča </w:t>
      </w:r>
      <w:r w:rsidRPr="00490DF2">
        <w:rPr>
          <w:rFonts w:ascii="Arial" w:eastAsia="Times New Roman" w:hAnsi="Arial" w:cs="Arial"/>
          <w:color w:val="000000" w:themeColor="text1"/>
        </w:rPr>
        <w:t>spremljanje temeljnih procesov sistema kakovosti, kakor tudi spremljanje zagotavljanja povratnih zank za mehanizme, ki jih že imamo vzpostavljene na fakultetni ravni, kakor tudi za mehanizme, ki smo jih začeli vzpostavljati v letu 2016, vendar pa so same izvedbe prenesene v naslednje koledarsko leto. V poslovniku kakovosti imamo določene roke, odgovornosti posameznih notranjih procesov zagotavljanja kakovosti, kakor tudi ugotavljanja kakovosti in spremljanja posameznih predlogov ukrepov. V smeri upravljanja, spremljanja in zagotavljanja notranjega sistema kakovosti bi si želeli še informatizacije vseh teh procesov.</w:t>
      </w:r>
    </w:p>
    <w:p w14:paraId="62234DED" w14:textId="77777777" w:rsidR="00F062CE" w:rsidRPr="00490DF2" w:rsidRDefault="00F062CE" w:rsidP="00814132">
      <w:pPr>
        <w:tabs>
          <w:tab w:val="left" w:pos="0"/>
        </w:tabs>
        <w:ind w:firstLine="0"/>
        <w:jc w:val="both"/>
        <w:rPr>
          <w:rFonts w:ascii="Arial" w:eastAsia="Times New Roman" w:hAnsi="Arial" w:cs="Arial"/>
          <w:color w:val="000000" w:themeColor="text1"/>
        </w:rPr>
      </w:pPr>
      <w:r w:rsidRPr="00490DF2">
        <w:rPr>
          <w:rFonts w:ascii="Arial" w:eastAsia="Times New Roman" w:hAnsi="Arial" w:cs="Arial"/>
          <w:color w:val="000000" w:themeColor="text1"/>
        </w:rPr>
        <w:t xml:space="preserve">V tem letu smo prav tako </w:t>
      </w:r>
      <w:r w:rsidRPr="00490DF2">
        <w:rPr>
          <w:rFonts w:ascii="Arial" w:eastAsia="Times New Roman" w:hAnsi="Arial" w:cs="Arial"/>
          <w:b/>
          <w:i/>
          <w:color w:val="000000" w:themeColor="text1"/>
        </w:rPr>
        <w:t>nadgradili matriko kakovosti in sicer s posodobitvijo kazalnikov za vsa tri področja delovanja fakultete</w:t>
      </w:r>
      <w:r w:rsidRPr="00490DF2">
        <w:rPr>
          <w:rFonts w:ascii="Arial" w:eastAsia="Times New Roman" w:hAnsi="Arial" w:cs="Arial"/>
          <w:color w:val="000000" w:themeColor="text1"/>
        </w:rPr>
        <w:t xml:space="preserve"> (ped</w:t>
      </w:r>
      <w:r w:rsidR="00CD0D94" w:rsidRPr="00490DF2">
        <w:rPr>
          <w:rFonts w:ascii="Arial" w:eastAsia="Times New Roman" w:hAnsi="Arial" w:cs="Arial"/>
          <w:color w:val="000000" w:themeColor="text1"/>
        </w:rPr>
        <w:t xml:space="preserve">agoško, raziskovalno in </w:t>
      </w:r>
      <w:r w:rsidR="00450CA5" w:rsidRPr="00490DF2">
        <w:rPr>
          <w:rFonts w:ascii="Arial" w:eastAsia="Times New Roman" w:hAnsi="Arial" w:cs="Arial"/>
          <w:color w:val="000000" w:themeColor="text1"/>
        </w:rPr>
        <w:t>strokovno podporno</w:t>
      </w:r>
      <w:r w:rsidRPr="00490DF2">
        <w:rPr>
          <w:rFonts w:ascii="Arial" w:eastAsia="Times New Roman" w:hAnsi="Arial" w:cs="Arial"/>
          <w:color w:val="000000" w:themeColor="text1"/>
        </w:rPr>
        <w:t xml:space="preserve"> področje), v povezavi s tem smo posodobili tudi samo šablono matrike  ter nadgradili samo poročilo matrike. Kar nekaj časa smo posvetili nadgradnji in prilagoditvi UL vprašalnika o zadovoljstvu zaposlenih.</w:t>
      </w:r>
    </w:p>
    <w:p w14:paraId="62234DEE" w14:textId="77777777" w:rsidR="00456A41" w:rsidRPr="00490DF2" w:rsidRDefault="00456A41" w:rsidP="00814132">
      <w:pPr>
        <w:tabs>
          <w:tab w:val="left" w:pos="0"/>
        </w:tabs>
        <w:ind w:firstLine="0"/>
        <w:jc w:val="both"/>
        <w:rPr>
          <w:rFonts w:ascii="Arial" w:eastAsia="Times New Roman" w:hAnsi="Arial" w:cs="Arial"/>
          <w:color w:val="000000" w:themeColor="text1"/>
        </w:rPr>
      </w:pPr>
    </w:p>
    <w:p w14:paraId="62234DEF" w14:textId="62783B44" w:rsidR="00517B01" w:rsidRDefault="00345304" w:rsidP="00517B01">
      <w:pPr>
        <w:ind w:firstLine="0"/>
        <w:jc w:val="both"/>
        <w:rPr>
          <w:rFonts w:ascii="Arial" w:hAnsi="Arial" w:cs="Arial"/>
        </w:rPr>
      </w:pPr>
      <w:r w:rsidRPr="00490DF2">
        <w:rPr>
          <w:rFonts w:ascii="Arial" w:eastAsia="Times New Roman" w:hAnsi="Arial" w:cs="Arial"/>
          <w:b/>
          <w:i/>
          <w:color w:val="000000" w:themeColor="text1"/>
        </w:rPr>
        <w:t>Glede predlaganih ukrepov za izboljšave, ki smo jih sprejeli na fakulteti v okviru izvedenega Posvetovalnega obiska na FDV v maju 2015, smo tako v letu 2016</w:t>
      </w:r>
      <w:r w:rsidRPr="00490DF2">
        <w:rPr>
          <w:rFonts w:ascii="Arial" w:eastAsia="Times New Roman" w:hAnsi="Arial" w:cs="Arial"/>
          <w:color w:val="000000" w:themeColor="text1"/>
        </w:rPr>
        <w:t xml:space="preserve"> ob pripravi akreditacijskih vlog za nove študijske programe preoblikovali tako, da smo v večji meri na programih ponudili predmete, pri katerih so obravnavane vsebine za znanstveno pisanje (analiza literature, navajanje literature, argumentiranje…)</w:t>
      </w:r>
      <w:r w:rsidR="00517B01" w:rsidRPr="00490DF2">
        <w:rPr>
          <w:rFonts w:ascii="Arial" w:eastAsia="Times New Roman" w:hAnsi="Arial" w:cs="Arial"/>
          <w:color w:val="000000" w:themeColor="text1"/>
        </w:rPr>
        <w:t xml:space="preserve">. Zadnji teden </w:t>
      </w:r>
      <w:r w:rsidR="000938F2" w:rsidRPr="00490DF2">
        <w:rPr>
          <w:rFonts w:ascii="Arial" w:eastAsia="Times New Roman" w:hAnsi="Arial" w:cs="Arial"/>
          <w:color w:val="000000" w:themeColor="text1"/>
        </w:rPr>
        <w:t>septembr</w:t>
      </w:r>
      <w:r w:rsidR="00517B01" w:rsidRPr="00490DF2">
        <w:rPr>
          <w:rFonts w:ascii="Arial" w:eastAsia="Times New Roman" w:hAnsi="Arial" w:cs="Arial"/>
          <w:color w:val="000000" w:themeColor="text1"/>
        </w:rPr>
        <w:t>a</w:t>
      </w:r>
      <w:r w:rsidR="000938F2" w:rsidRPr="00490DF2">
        <w:rPr>
          <w:rFonts w:ascii="Arial" w:eastAsia="Times New Roman" w:hAnsi="Arial" w:cs="Arial"/>
          <w:color w:val="000000" w:themeColor="text1"/>
        </w:rPr>
        <w:t xml:space="preserve"> </w:t>
      </w:r>
      <w:r w:rsidR="00517B01" w:rsidRPr="00490DF2">
        <w:rPr>
          <w:rFonts w:ascii="Arial" w:eastAsia="Times New Roman" w:hAnsi="Arial" w:cs="Arial"/>
          <w:color w:val="000000" w:themeColor="text1"/>
        </w:rPr>
        <w:t xml:space="preserve">smo </w:t>
      </w:r>
      <w:r w:rsidR="000938F2" w:rsidRPr="00490DF2">
        <w:rPr>
          <w:rFonts w:ascii="Arial" w:eastAsia="Times New Roman" w:hAnsi="Arial" w:cs="Arial"/>
          <w:color w:val="000000" w:themeColor="text1"/>
        </w:rPr>
        <w:t xml:space="preserve">organizirali za študente 1. letnikov dodiplomskih študijskih programov »PREP FDV – </w:t>
      </w:r>
      <w:r w:rsidR="00450CA5" w:rsidRPr="00490DF2">
        <w:rPr>
          <w:rFonts w:ascii="Arial" w:eastAsia="Times New Roman" w:hAnsi="Arial" w:cs="Arial"/>
          <w:color w:val="000000" w:themeColor="text1"/>
        </w:rPr>
        <w:t>Pripravljalne</w:t>
      </w:r>
      <w:r w:rsidR="000938F2" w:rsidRPr="00490DF2">
        <w:rPr>
          <w:rFonts w:ascii="Arial" w:eastAsia="Times New Roman" w:hAnsi="Arial" w:cs="Arial"/>
          <w:color w:val="000000" w:themeColor="text1"/>
        </w:rPr>
        <w:t xml:space="preserve"> dneve FDV</w:t>
      </w:r>
      <w:r w:rsidR="00517B01" w:rsidRPr="00490DF2">
        <w:rPr>
          <w:rFonts w:ascii="Arial" w:eastAsia="Times New Roman" w:hAnsi="Arial" w:cs="Arial"/>
          <w:color w:val="000000" w:themeColor="text1"/>
        </w:rPr>
        <w:t>,</w:t>
      </w:r>
      <w:r w:rsidR="000938F2" w:rsidRPr="00490DF2">
        <w:rPr>
          <w:rFonts w:ascii="Arial" w:eastAsia="Times New Roman" w:hAnsi="Arial" w:cs="Arial"/>
          <w:color w:val="000000" w:themeColor="text1"/>
        </w:rPr>
        <w:t xml:space="preserve"> na katerih smo študentom v okviru predavanj, delavnic predstavili splošne informacije o študiju na FDV, jezikovno podobo pisnega strokovnega besedila, znanstvene informacijske vire za družboslovje, akademsko poštenost in znanstveno pisanje. </w:t>
      </w:r>
      <w:r w:rsidR="00517B01" w:rsidRPr="00490DF2">
        <w:rPr>
          <w:rFonts w:ascii="Arial" w:hAnsi="Arial" w:cs="Arial"/>
        </w:rPr>
        <w:t>Udeležilo se jih je 151 brucev, ki so v evalvacijski anketi izražali visoko stopnjo zadovoljstva:</w:t>
      </w:r>
    </w:p>
    <w:p w14:paraId="39869424" w14:textId="77777777" w:rsidR="003F652B" w:rsidRPr="00490DF2" w:rsidRDefault="003F652B" w:rsidP="00517B01">
      <w:pPr>
        <w:ind w:firstLine="0"/>
        <w:jc w:val="both"/>
        <w:rPr>
          <w:rFonts w:ascii="Arial" w:hAnsi="Arial" w:cs="Arial"/>
        </w:rPr>
      </w:pPr>
    </w:p>
    <w:p w14:paraId="62234DF0" w14:textId="77777777" w:rsidR="00517B01" w:rsidRPr="00490DF2" w:rsidRDefault="00517B01" w:rsidP="00517B01">
      <w:pPr>
        <w:ind w:firstLine="0"/>
        <w:jc w:val="both"/>
        <w:rPr>
          <w:rFonts w:ascii="Arial" w:hAnsi="Arial" w:cs="Arial"/>
        </w:rPr>
      </w:pPr>
      <w:r w:rsidRPr="00490DF2">
        <w:rPr>
          <w:rFonts w:ascii="Arial" w:hAnsi="Arial" w:cs="Arial"/>
          <w:noProof/>
          <w:lang w:eastAsia="sl-SI"/>
        </w:rPr>
        <w:drawing>
          <wp:inline distT="0" distB="0" distL="0" distR="0" wp14:anchorId="622356B1" wp14:editId="3087ABF5">
            <wp:extent cx="5760720" cy="3048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3048635"/>
                    </a:xfrm>
                    <a:prstGeom prst="rect">
                      <a:avLst/>
                    </a:prstGeom>
                  </pic:spPr>
                </pic:pic>
              </a:graphicData>
            </a:graphic>
          </wp:inline>
        </w:drawing>
      </w:r>
    </w:p>
    <w:p w14:paraId="62234DF1" w14:textId="77777777" w:rsidR="00517B01" w:rsidRPr="00490DF2" w:rsidRDefault="00517B01" w:rsidP="00517B01">
      <w:pPr>
        <w:ind w:firstLine="0"/>
        <w:jc w:val="both"/>
        <w:rPr>
          <w:rFonts w:ascii="Arial" w:hAnsi="Arial" w:cs="Arial"/>
        </w:rPr>
      </w:pPr>
    </w:p>
    <w:p w14:paraId="62234DF2" w14:textId="77777777" w:rsidR="00517B01" w:rsidRPr="00490DF2" w:rsidRDefault="00517B01" w:rsidP="00517B01">
      <w:pPr>
        <w:ind w:firstLine="0"/>
        <w:jc w:val="both"/>
        <w:rPr>
          <w:rFonts w:ascii="Arial" w:hAnsi="Arial" w:cs="Arial"/>
        </w:rPr>
      </w:pPr>
      <w:r w:rsidRPr="00490DF2">
        <w:rPr>
          <w:rFonts w:ascii="Arial" w:hAnsi="Arial" w:cs="Arial"/>
        </w:rPr>
        <w:t>Analiza PREP FDV je pokazala izjemno pozitivno izkušnjo kombinacije predavanj z delom v spletni učilnici. Veljajo bi razmisliti o obvezni udeležbi brucev na PREP FDV ter o časovni umestitvi v prvi teden oktobra.</w:t>
      </w:r>
    </w:p>
    <w:p w14:paraId="62234DF3" w14:textId="411A6C07" w:rsidR="00345304" w:rsidRPr="00490DF2" w:rsidRDefault="000938F2" w:rsidP="00345304">
      <w:pPr>
        <w:ind w:firstLine="0"/>
        <w:jc w:val="both"/>
        <w:rPr>
          <w:rFonts w:ascii="Arial" w:eastAsia="Times New Roman" w:hAnsi="Arial" w:cs="Arial"/>
          <w:color w:val="000000" w:themeColor="text1"/>
        </w:rPr>
      </w:pPr>
      <w:r w:rsidRPr="00490DF2">
        <w:rPr>
          <w:rFonts w:ascii="Arial" w:eastAsia="Times New Roman" w:hAnsi="Arial" w:cs="Arial"/>
          <w:color w:val="000000" w:themeColor="text1"/>
        </w:rPr>
        <w:t>P</w:t>
      </w:r>
      <w:r w:rsidR="00345304" w:rsidRPr="00490DF2">
        <w:rPr>
          <w:rFonts w:ascii="Arial" w:eastAsia="Times New Roman" w:hAnsi="Arial" w:cs="Arial"/>
          <w:color w:val="000000" w:themeColor="text1"/>
        </w:rPr>
        <w:t xml:space="preserve">rav tako </w:t>
      </w:r>
      <w:r w:rsidRPr="00490DF2">
        <w:rPr>
          <w:rFonts w:ascii="Arial" w:eastAsia="Times New Roman" w:hAnsi="Arial" w:cs="Arial"/>
          <w:color w:val="000000" w:themeColor="text1"/>
        </w:rPr>
        <w:t xml:space="preserve"> smo </w:t>
      </w:r>
      <w:r w:rsidR="00345304" w:rsidRPr="00490DF2">
        <w:rPr>
          <w:rFonts w:ascii="Arial" w:eastAsia="Times New Roman" w:hAnsi="Arial" w:cs="Arial"/>
          <w:color w:val="000000" w:themeColor="text1"/>
        </w:rPr>
        <w:t>realizirali</w:t>
      </w:r>
      <w:r w:rsidRPr="00490DF2">
        <w:rPr>
          <w:rFonts w:ascii="Arial" w:eastAsia="Times New Roman" w:hAnsi="Arial" w:cs="Arial"/>
          <w:color w:val="000000" w:themeColor="text1"/>
        </w:rPr>
        <w:t xml:space="preserve"> tudi</w:t>
      </w:r>
      <w:r w:rsidR="00345304" w:rsidRPr="00490DF2">
        <w:rPr>
          <w:rFonts w:ascii="Arial" w:eastAsia="Times New Roman" w:hAnsi="Arial" w:cs="Arial"/>
          <w:color w:val="000000" w:themeColor="text1"/>
        </w:rPr>
        <w:t xml:space="preserve"> drugi sprejeti ukrep v okviru Posvetovalnega obiska na FDV, sprejeli  smo komunikacijsko strategijo fakultete. Tretji predlagani ukrep pa je bil realiziran na univerzitetni ravni (Razvojni sklad</w:t>
      </w:r>
      <w:r w:rsidR="00FF2E81">
        <w:rPr>
          <w:rFonts w:ascii="Arial" w:eastAsia="Times New Roman" w:hAnsi="Arial" w:cs="Arial"/>
          <w:color w:val="000000" w:themeColor="text1"/>
        </w:rPr>
        <w:t xml:space="preserve"> UL</w:t>
      </w:r>
      <w:r w:rsidR="00345304" w:rsidRPr="00490DF2">
        <w:rPr>
          <w:rFonts w:ascii="Arial" w:eastAsia="Times New Roman" w:hAnsi="Arial" w:cs="Arial"/>
          <w:color w:val="000000" w:themeColor="text1"/>
        </w:rPr>
        <w:t>)</w:t>
      </w:r>
      <w:r w:rsidR="00FF2E81">
        <w:rPr>
          <w:rFonts w:ascii="Arial" w:eastAsia="Times New Roman" w:hAnsi="Arial" w:cs="Arial"/>
          <w:color w:val="000000" w:themeColor="text1"/>
        </w:rPr>
        <w:t xml:space="preserve"> in na ravni fakultete (Razvojni sklad FDV)</w:t>
      </w:r>
      <w:r w:rsidR="007C29F4">
        <w:rPr>
          <w:rFonts w:ascii="Arial" w:eastAsia="Times New Roman" w:hAnsi="Arial" w:cs="Arial"/>
          <w:color w:val="000000" w:themeColor="text1"/>
        </w:rPr>
        <w:t>.</w:t>
      </w:r>
    </w:p>
    <w:p w14:paraId="62234DF4" w14:textId="77777777" w:rsidR="00CD6754" w:rsidRPr="00490DF2" w:rsidRDefault="00CD6754" w:rsidP="00345304">
      <w:pPr>
        <w:ind w:firstLine="0"/>
        <w:jc w:val="both"/>
        <w:rPr>
          <w:rFonts w:ascii="Arial" w:eastAsia="Times New Roman" w:hAnsi="Arial" w:cs="Arial"/>
          <w:color w:val="000000" w:themeColor="text1"/>
        </w:rPr>
      </w:pPr>
    </w:p>
    <w:p w14:paraId="62234DF5" w14:textId="77777777" w:rsidR="00345304" w:rsidRPr="00490DF2" w:rsidRDefault="00345304" w:rsidP="00345304">
      <w:pPr>
        <w:ind w:firstLine="0"/>
        <w:jc w:val="both"/>
        <w:rPr>
          <w:rFonts w:ascii="Arial" w:hAnsi="Arial" w:cs="Arial"/>
        </w:rPr>
      </w:pPr>
      <w:r w:rsidRPr="00490DF2">
        <w:rPr>
          <w:rFonts w:ascii="Arial" w:hAnsi="Arial" w:cs="Arial"/>
        </w:rPr>
        <w:t xml:space="preserve">Tudi v letu 2016 </w:t>
      </w:r>
      <w:r w:rsidRPr="00490DF2">
        <w:rPr>
          <w:rFonts w:ascii="Arial" w:hAnsi="Arial" w:cs="Arial"/>
          <w:b/>
          <w:i/>
        </w:rPr>
        <w:t>smo uspešno sodelovali z UL Službo za kakovost (SKAP</w:t>
      </w:r>
      <w:r w:rsidRPr="00490DF2">
        <w:rPr>
          <w:rFonts w:ascii="Arial" w:hAnsi="Arial" w:cs="Arial"/>
          <w:i/>
        </w:rPr>
        <w:t>)</w:t>
      </w:r>
      <w:r w:rsidRPr="00490DF2">
        <w:rPr>
          <w:rFonts w:ascii="Arial" w:hAnsi="Arial" w:cs="Arial"/>
        </w:rPr>
        <w:t xml:space="preserve">. Čeprav se je projekt KUL končal pred enim letom, smo v okviru aktivnosti na področju koordinatorstva KUL sodelovali s predlogi novih metod poučevanja v študijskem procesu, udeležujemo se aktivnosti, ki so povezane s samim projektom IKT na UL. Na ravni fakultete smo se aktivno vključili v proces nadgradnje obstoječega vprašalnika UL za </w:t>
      </w:r>
      <w:r w:rsidR="00450CA5" w:rsidRPr="00490DF2">
        <w:rPr>
          <w:rFonts w:ascii="Arial" w:hAnsi="Arial" w:cs="Arial"/>
        </w:rPr>
        <w:t>samoevalvacijo</w:t>
      </w:r>
      <w:r w:rsidRPr="00490DF2">
        <w:rPr>
          <w:rFonts w:ascii="Arial" w:hAnsi="Arial" w:cs="Arial"/>
        </w:rPr>
        <w:t xml:space="preserve"> študijskih programov s konkretnimi predlogi. K sodelovanju smo tako povabili skrbnike študijskih programov 1. in 2. stopnje. V okviru delavnic, ki so bile organizirane s strani UL SKAP za vse članice, smo na fakulteti prek različnih komunikacijskih kanalov skozi celo leto informirali vse zaposlene skupine, jih vzpodbujali za dodatna izobraževanja povezana z vsebinami posodabljanja študijskih programov. </w:t>
      </w:r>
    </w:p>
    <w:p w14:paraId="62234DF6" w14:textId="77777777" w:rsidR="00345304" w:rsidRPr="00490DF2" w:rsidRDefault="00345304" w:rsidP="00345304">
      <w:pPr>
        <w:pStyle w:val="ListParagraph"/>
        <w:ind w:firstLine="0"/>
        <w:jc w:val="both"/>
        <w:rPr>
          <w:rFonts w:ascii="Arial" w:hAnsi="Arial" w:cs="Arial"/>
        </w:rPr>
      </w:pPr>
    </w:p>
    <w:p w14:paraId="62234DF7" w14:textId="77777777" w:rsidR="00345304" w:rsidRPr="00490DF2" w:rsidRDefault="00345304" w:rsidP="00345304">
      <w:pPr>
        <w:ind w:firstLine="0"/>
        <w:jc w:val="both"/>
        <w:rPr>
          <w:rFonts w:ascii="Arial" w:hAnsi="Arial" w:cs="Arial"/>
        </w:rPr>
      </w:pPr>
      <w:r w:rsidRPr="00490DF2">
        <w:rPr>
          <w:rFonts w:ascii="Arial" w:hAnsi="Arial" w:cs="Arial"/>
        </w:rPr>
        <w:t>Slika: Shematski prikaz zanke kakovosti FDV</w:t>
      </w:r>
      <w:r w:rsidR="00E37ED8" w:rsidRPr="00490DF2">
        <w:rPr>
          <w:rFonts w:ascii="Arial" w:hAnsi="Arial" w:cs="Arial"/>
        </w:rPr>
        <w:t xml:space="preserve"> </w:t>
      </w:r>
    </w:p>
    <w:p w14:paraId="62234DF8" w14:textId="77777777" w:rsidR="004B04B3" w:rsidRPr="00490DF2" w:rsidRDefault="00AF26B4" w:rsidP="008A5EA4">
      <w:pPr>
        <w:pStyle w:val="ListParagraph"/>
        <w:ind w:firstLine="0"/>
        <w:rPr>
          <w:rFonts w:ascii="Arial" w:hAnsi="Arial" w:cs="Arial"/>
        </w:rPr>
      </w:pPr>
      <w:r w:rsidRPr="00490DF2">
        <w:rPr>
          <w:rFonts w:ascii="Arial" w:hAnsi="Arial" w:cs="Arial"/>
          <w:noProof/>
          <w:lang w:eastAsia="sl-SI"/>
        </w:rPr>
        <w:lastRenderedPageBreak/>
        <w:drawing>
          <wp:anchor distT="0" distB="0" distL="114300" distR="114300" simplePos="0" relativeHeight="251656192" behindDoc="0" locked="0" layoutInCell="1" allowOverlap="1" wp14:anchorId="622356B3" wp14:editId="4469E4FB">
            <wp:simplePos x="0" y="0"/>
            <wp:positionH relativeFrom="column">
              <wp:posOffset>-3810</wp:posOffset>
            </wp:positionH>
            <wp:positionV relativeFrom="paragraph">
              <wp:posOffset>196215</wp:posOffset>
            </wp:positionV>
            <wp:extent cx="5724525" cy="35534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525" cy="3553460"/>
                    </a:xfrm>
                    <a:prstGeom prst="rect">
                      <a:avLst/>
                    </a:prstGeom>
                  </pic:spPr>
                </pic:pic>
              </a:graphicData>
            </a:graphic>
          </wp:anchor>
        </w:drawing>
      </w:r>
    </w:p>
    <w:p w14:paraId="62234DF9" w14:textId="77777777" w:rsidR="004B04B3" w:rsidRPr="00490DF2" w:rsidRDefault="004B04B3" w:rsidP="008A5EA4">
      <w:pPr>
        <w:pStyle w:val="ListParagraph"/>
        <w:ind w:firstLine="0"/>
        <w:rPr>
          <w:rFonts w:ascii="Arial" w:hAnsi="Arial" w:cs="Arial"/>
        </w:rPr>
      </w:pPr>
    </w:p>
    <w:p w14:paraId="62234DFA" w14:textId="77777777" w:rsidR="004B04B3" w:rsidRPr="00490DF2" w:rsidRDefault="004B04B3" w:rsidP="008A5EA4">
      <w:pPr>
        <w:pStyle w:val="ListParagraph"/>
        <w:ind w:firstLine="0"/>
        <w:rPr>
          <w:rFonts w:ascii="Arial" w:hAnsi="Arial" w:cs="Arial"/>
        </w:rPr>
      </w:pPr>
    </w:p>
    <w:p w14:paraId="62234DFB" w14:textId="77777777" w:rsidR="00AF26B4" w:rsidRPr="00490DF2" w:rsidRDefault="00AF26B4" w:rsidP="008A5EA4">
      <w:pPr>
        <w:pStyle w:val="ListParagraph"/>
        <w:ind w:firstLine="0"/>
        <w:rPr>
          <w:rFonts w:ascii="Arial" w:hAnsi="Arial" w:cs="Arial"/>
        </w:rPr>
      </w:pPr>
    </w:p>
    <w:p w14:paraId="62234DFC" w14:textId="77777777" w:rsidR="004B04B3" w:rsidRPr="00490DF2" w:rsidRDefault="004B04B3" w:rsidP="008A5EA4">
      <w:pPr>
        <w:pStyle w:val="ListParagraph"/>
        <w:ind w:firstLine="0"/>
        <w:rPr>
          <w:rFonts w:ascii="Arial" w:hAnsi="Arial" w:cs="Arial"/>
        </w:rPr>
      </w:pPr>
    </w:p>
    <w:p w14:paraId="62234DFD" w14:textId="77777777" w:rsidR="008A5EA4" w:rsidRPr="00490DF2" w:rsidRDefault="008A5EA4" w:rsidP="008A5EA4">
      <w:pPr>
        <w:pStyle w:val="ListParagraph"/>
        <w:ind w:firstLine="0"/>
        <w:rPr>
          <w:rFonts w:ascii="Arial" w:hAnsi="Arial" w:cs="Arial"/>
        </w:rPr>
      </w:pPr>
      <w:r w:rsidRPr="00490DF2">
        <w:rPr>
          <w:rFonts w:ascii="Arial" w:hAnsi="Arial" w:cs="Arial"/>
        </w:rPr>
        <w:t xml:space="preserve"> </w:t>
      </w:r>
      <w:r w:rsidRPr="00490DF2">
        <w:rPr>
          <w:rFonts w:ascii="Arial" w:hAnsi="Arial" w:cs="Arial"/>
        </w:rPr>
        <w:tab/>
      </w:r>
      <w:r w:rsidRPr="00490DF2">
        <w:rPr>
          <w:rFonts w:ascii="Arial" w:hAnsi="Arial" w:cs="Arial"/>
        </w:rPr>
        <w:tab/>
      </w:r>
      <w:r w:rsidRPr="00490DF2">
        <w:rPr>
          <w:rFonts w:ascii="Arial" w:hAnsi="Arial" w:cs="Arial"/>
        </w:rPr>
        <w:tab/>
      </w:r>
      <w:r w:rsidRPr="00490DF2">
        <w:rPr>
          <w:rFonts w:ascii="Arial" w:hAnsi="Arial" w:cs="Arial"/>
        </w:rPr>
        <w:tab/>
      </w:r>
      <w:bookmarkStart w:id="26" w:name="_MON_1510486631"/>
      <w:bookmarkEnd w:id="26"/>
    </w:p>
    <w:p w14:paraId="62234DFE" w14:textId="77777777" w:rsidR="004B04B3" w:rsidRPr="00490DF2" w:rsidRDefault="004B04B3" w:rsidP="00B34B7C">
      <w:pPr>
        <w:pStyle w:val="ListParagraph"/>
        <w:numPr>
          <w:ilvl w:val="0"/>
          <w:numId w:val="9"/>
        </w:numPr>
        <w:jc w:val="both"/>
        <w:rPr>
          <w:rFonts w:ascii="Arial" w:hAnsi="Arial" w:cs="Arial"/>
          <w:b/>
        </w:rPr>
      </w:pPr>
      <w:bookmarkStart w:id="27" w:name="_MON_1510486751"/>
      <w:bookmarkStart w:id="28" w:name="_MON_1449313392"/>
      <w:bookmarkEnd w:id="27"/>
      <w:bookmarkEnd w:id="28"/>
      <w:r w:rsidRPr="00490DF2">
        <w:rPr>
          <w:rFonts w:ascii="Arial" w:hAnsi="Arial" w:cs="Arial"/>
          <w:b/>
        </w:rPr>
        <w:t>Nagrade in priznanja pedagogom, raziskovalcem in drugim zaposlenim</w:t>
      </w:r>
    </w:p>
    <w:p w14:paraId="62234DFF" w14:textId="77777777" w:rsidR="004B04B3" w:rsidRPr="00490DF2" w:rsidRDefault="004B04B3" w:rsidP="004B04B3">
      <w:pPr>
        <w:pStyle w:val="NoSpacing"/>
        <w:jc w:val="both"/>
        <w:rPr>
          <w:rFonts w:ascii="Arial" w:hAnsi="Arial" w:cs="Arial"/>
        </w:rPr>
      </w:pPr>
    </w:p>
    <w:p w14:paraId="62234E00" w14:textId="77777777" w:rsidR="004B04B3" w:rsidRPr="00490DF2" w:rsidRDefault="004B04B3" w:rsidP="004B04B3">
      <w:pPr>
        <w:ind w:firstLine="0"/>
        <w:jc w:val="both"/>
        <w:rPr>
          <w:rFonts w:ascii="Arial" w:hAnsi="Arial" w:cs="Arial"/>
        </w:rPr>
      </w:pPr>
      <w:r w:rsidRPr="00490DF2">
        <w:rPr>
          <w:rFonts w:ascii="Arial" w:hAnsi="Arial" w:cs="Arial"/>
        </w:rPr>
        <w:t>Na Častnem shodu FDV so bila podeljena tudi priznanja za življenjsko delo in razvoj fakultete, ki sta jih prejeli izr. prof. dr. Srna Mandič, znanstvena svetnica in red. prof. dr. Anuška Ferligoj.</w:t>
      </w:r>
    </w:p>
    <w:p w14:paraId="62234E01" w14:textId="77777777" w:rsidR="004B04B3" w:rsidRPr="00490DF2" w:rsidRDefault="004B04B3" w:rsidP="004B04B3">
      <w:pPr>
        <w:ind w:firstLine="0"/>
        <w:jc w:val="both"/>
        <w:rPr>
          <w:rFonts w:ascii="Arial" w:hAnsi="Arial" w:cs="Arial"/>
        </w:rPr>
      </w:pPr>
    </w:p>
    <w:p w14:paraId="62234E02" w14:textId="77777777" w:rsidR="004B04B3" w:rsidRPr="00490DF2" w:rsidRDefault="004B04B3" w:rsidP="004B04B3">
      <w:pPr>
        <w:ind w:firstLine="0"/>
        <w:jc w:val="both"/>
        <w:rPr>
          <w:rFonts w:ascii="Arial" w:hAnsi="Arial" w:cs="Arial"/>
        </w:rPr>
      </w:pPr>
      <w:r w:rsidRPr="00490DF2">
        <w:rPr>
          <w:rFonts w:ascii="Arial" w:hAnsi="Arial" w:cs="Arial"/>
        </w:rPr>
        <w:t>Priznanje za dolgoletni prispevek k pedagoški odličnosti fakultete je prejel red. prof. dr. Peter Stanković.</w:t>
      </w:r>
    </w:p>
    <w:p w14:paraId="62234E03" w14:textId="77777777" w:rsidR="004B04B3" w:rsidRPr="00490DF2" w:rsidRDefault="004B04B3" w:rsidP="004B04B3">
      <w:pPr>
        <w:ind w:firstLine="0"/>
        <w:jc w:val="both"/>
        <w:rPr>
          <w:rFonts w:ascii="Arial" w:hAnsi="Arial" w:cs="Arial"/>
        </w:rPr>
      </w:pPr>
    </w:p>
    <w:p w14:paraId="62234E04" w14:textId="77777777" w:rsidR="004B04B3" w:rsidRPr="00490DF2" w:rsidRDefault="004B04B3" w:rsidP="004B04B3">
      <w:pPr>
        <w:ind w:firstLine="0"/>
        <w:jc w:val="both"/>
        <w:rPr>
          <w:rFonts w:ascii="Arial" w:hAnsi="Arial" w:cs="Arial"/>
        </w:rPr>
      </w:pPr>
      <w:r w:rsidRPr="00490DF2">
        <w:rPr>
          <w:rFonts w:ascii="Arial" w:hAnsi="Arial" w:cs="Arial"/>
        </w:rPr>
        <w:t>Priznanje za znanstveno odličnost sta prejela doc</w:t>
      </w:r>
      <w:r w:rsidR="003F42FC" w:rsidRPr="00490DF2">
        <w:rPr>
          <w:rFonts w:ascii="Arial" w:hAnsi="Arial" w:cs="Arial"/>
        </w:rPr>
        <w:t>. dr. Rok Zupančič in doc. dr. M</w:t>
      </w:r>
      <w:r w:rsidRPr="00490DF2">
        <w:rPr>
          <w:rFonts w:ascii="Arial" w:hAnsi="Arial" w:cs="Arial"/>
        </w:rPr>
        <w:t xml:space="preserve">irt Komel. </w:t>
      </w:r>
    </w:p>
    <w:p w14:paraId="62234E05" w14:textId="77777777" w:rsidR="004B04B3" w:rsidRPr="00490DF2" w:rsidRDefault="004B04B3" w:rsidP="004B04B3">
      <w:pPr>
        <w:ind w:firstLine="0"/>
        <w:jc w:val="both"/>
        <w:rPr>
          <w:rFonts w:ascii="Arial" w:hAnsi="Arial" w:cs="Arial"/>
        </w:rPr>
      </w:pPr>
    </w:p>
    <w:p w14:paraId="62234E06" w14:textId="77777777" w:rsidR="004B04B3" w:rsidRPr="00490DF2" w:rsidRDefault="004B04B3" w:rsidP="004B04B3">
      <w:pPr>
        <w:ind w:firstLine="0"/>
        <w:jc w:val="both"/>
        <w:rPr>
          <w:rFonts w:ascii="Arial" w:hAnsi="Arial" w:cs="Arial"/>
        </w:rPr>
      </w:pPr>
      <w:r w:rsidRPr="00490DF2">
        <w:rPr>
          <w:rFonts w:ascii="Arial" w:hAnsi="Arial" w:cs="Arial"/>
        </w:rPr>
        <w:t>Priznanje profesorja Klinarja za najboljše delo (diplomsko ali magistrsko nalogo ali doktorat), ki temelji na podatkih iz Arhiva družboslovnih podatkov FDV sta prejeli mag. Živa Broder in dr. Meta Novak.</w:t>
      </w:r>
    </w:p>
    <w:p w14:paraId="62234E07" w14:textId="77777777" w:rsidR="004B04B3" w:rsidRPr="00490DF2" w:rsidRDefault="004B04B3" w:rsidP="004B04B3">
      <w:pPr>
        <w:ind w:firstLine="0"/>
        <w:jc w:val="both"/>
        <w:rPr>
          <w:rFonts w:ascii="Arial" w:hAnsi="Arial" w:cs="Arial"/>
        </w:rPr>
      </w:pPr>
    </w:p>
    <w:p w14:paraId="62234E08" w14:textId="77777777" w:rsidR="004B04B3" w:rsidRPr="00490DF2" w:rsidRDefault="004B04B3" w:rsidP="004B04B3">
      <w:pPr>
        <w:ind w:firstLine="0"/>
        <w:jc w:val="both"/>
        <w:rPr>
          <w:rFonts w:ascii="Arial" w:hAnsi="Arial" w:cs="Arial"/>
        </w:rPr>
      </w:pPr>
      <w:r w:rsidRPr="00490DF2">
        <w:rPr>
          <w:rFonts w:ascii="Arial" w:hAnsi="Arial" w:cs="Arial"/>
        </w:rPr>
        <w:t>Priznanje za prispevek k ugledu fakultete je prejela Organizacijska enota za študijsko dejavnost, Nela Babić, Kira Cerjak, Meta Gnidovec, Mateja Kapun Zajec, Andreja Krnjajić, Renata Mukavec Čuka, Marjan Ožbolt, Judita Panič, Anita Žagar, Tatjana Zajc in Mateja Zorko Stopar.</w:t>
      </w:r>
    </w:p>
    <w:p w14:paraId="62234E09" w14:textId="77777777" w:rsidR="004B04B3" w:rsidRPr="00490DF2" w:rsidRDefault="004B04B3" w:rsidP="004B04B3">
      <w:pPr>
        <w:ind w:firstLine="0"/>
        <w:jc w:val="both"/>
        <w:rPr>
          <w:rFonts w:ascii="Arial" w:hAnsi="Arial" w:cs="Arial"/>
        </w:rPr>
      </w:pPr>
    </w:p>
    <w:p w14:paraId="62234E0A" w14:textId="77777777" w:rsidR="004B04B3" w:rsidRPr="00490DF2" w:rsidRDefault="004B04B3" w:rsidP="004B04B3">
      <w:pPr>
        <w:ind w:firstLine="0"/>
        <w:jc w:val="both"/>
        <w:rPr>
          <w:rFonts w:ascii="Arial" w:hAnsi="Arial" w:cs="Arial"/>
        </w:rPr>
      </w:pPr>
      <w:r w:rsidRPr="00490DF2">
        <w:rPr>
          <w:rFonts w:ascii="Arial" w:hAnsi="Arial" w:cs="Arial"/>
        </w:rPr>
        <w:t xml:space="preserve">Svečano listino za študente za </w:t>
      </w:r>
      <w:r w:rsidRPr="00490DF2">
        <w:rPr>
          <w:rStyle w:val="Strong"/>
          <w:rFonts w:ascii="Arial" w:hAnsi="Arial" w:cs="Arial"/>
          <w:b w:val="0"/>
        </w:rPr>
        <w:t>najboljše študijske dosežke</w:t>
      </w:r>
      <w:r w:rsidRPr="00490DF2">
        <w:rPr>
          <w:rFonts w:ascii="Arial" w:hAnsi="Arial" w:cs="Arial"/>
        </w:rPr>
        <w:t xml:space="preserve"> Univerze v Ljubljani sta prejela </w:t>
      </w:r>
      <w:r w:rsidRPr="00490DF2">
        <w:rPr>
          <w:rStyle w:val="Strong"/>
          <w:rFonts w:ascii="Arial" w:hAnsi="Arial" w:cs="Arial"/>
          <w:b w:val="0"/>
        </w:rPr>
        <w:t>Marko Hočevar</w:t>
      </w:r>
      <w:r w:rsidRPr="00490DF2">
        <w:rPr>
          <w:rFonts w:ascii="Arial" w:hAnsi="Arial" w:cs="Arial"/>
        </w:rPr>
        <w:t xml:space="preserve"> in </w:t>
      </w:r>
      <w:r w:rsidRPr="00490DF2">
        <w:rPr>
          <w:rStyle w:val="Strong"/>
          <w:rFonts w:ascii="Arial" w:hAnsi="Arial" w:cs="Arial"/>
          <w:b w:val="0"/>
        </w:rPr>
        <w:t>Otto Gerdina</w:t>
      </w:r>
      <w:r w:rsidRPr="00490DF2">
        <w:rPr>
          <w:rFonts w:ascii="Arial" w:hAnsi="Arial" w:cs="Arial"/>
        </w:rPr>
        <w:t xml:space="preserve">, </w:t>
      </w:r>
    </w:p>
    <w:p w14:paraId="62234E0B" w14:textId="77777777" w:rsidR="004B04B3" w:rsidRPr="00490DF2" w:rsidRDefault="004B04B3" w:rsidP="004B04B3">
      <w:pPr>
        <w:pStyle w:val="NormalWeb"/>
        <w:ind w:firstLine="0"/>
        <w:jc w:val="both"/>
        <w:rPr>
          <w:rFonts w:ascii="Arial" w:hAnsi="Arial" w:cs="Arial"/>
          <w:sz w:val="22"/>
          <w:szCs w:val="22"/>
        </w:rPr>
      </w:pPr>
      <w:r w:rsidRPr="00490DF2">
        <w:rPr>
          <w:rStyle w:val="Strong"/>
          <w:rFonts w:ascii="Arial" w:eastAsiaTheme="majorEastAsia" w:hAnsi="Arial" w:cs="Arial"/>
          <w:b w:val="0"/>
          <w:sz w:val="22"/>
          <w:szCs w:val="22"/>
        </w:rPr>
        <w:t xml:space="preserve">Svečana listina mladim visokošolskim učiteljem in visokošolskim sodelavcem za izjemne pedagoške, raziskovalne in umetniške dosežke </w:t>
      </w:r>
      <w:r w:rsidRPr="00490DF2">
        <w:rPr>
          <w:rFonts w:ascii="Arial" w:hAnsi="Arial" w:cs="Arial"/>
          <w:sz w:val="22"/>
          <w:szCs w:val="22"/>
        </w:rPr>
        <w:t>je bila letos podeljena  </w:t>
      </w:r>
      <w:r w:rsidRPr="00490DF2">
        <w:rPr>
          <w:rStyle w:val="Strong"/>
          <w:rFonts w:ascii="Arial" w:eastAsiaTheme="majorEastAsia" w:hAnsi="Arial" w:cs="Arial"/>
          <w:b w:val="0"/>
          <w:sz w:val="22"/>
          <w:szCs w:val="22"/>
        </w:rPr>
        <w:t>docentu dr. Igorju Vobiču</w:t>
      </w:r>
      <w:r w:rsidRPr="00490DF2">
        <w:rPr>
          <w:rFonts w:ascii="Arial" w:hAnsi="Arial" w:cs="Arial"/>
          <w:sz w:val="22"/>
          <w:szCs w:val="22"/>
        </w:rPr>
        <w:t xml:space="preserve"> in </w:t>
      </w:r>
      <w:r w:rsidRPr="00490DF2">
        <w:rPr>
          <w:rStyle w:val="Strong"/>
          <w:rFonts w:ascii="Arial" w:eastAsiaTheme="majorEastAsia" w:hAnsi="Arial" w:cs="Arial"/>
          <w:b w:val="0"/>
          <w:sz w:val="22"/>
          <w:szCs w:val="22"/>
        </w:rPr>
        <w:t>docentu dr. Andražu Petrovčiču. </w:t>
      </w:r>
      <w:r w:rsidRPr="00490DF2">
        <w:rPr>
          <w:rFonts w:ascii="Arial" w:hAnsi="Arial" w:cs="Arial"/>
          <w:sz w:val="22"/>
          <w:szCs w:val="22"/>
        </w:rPr>
        <w:t>.</w:t>
      </w:r>
    </w:p>
    <w:p w14:paraId="62234E0C" w14:textId="77777777" w:rsidR="004B04B3" w:rsidRPr="00490DF2" w:rsidRDefault="004B04B3" w:rsidP="004B04B3">
      <w:pPr>
        <w:pStyle w:val="NormalWeb"/>
        <w:ind w:firstLine="0"/>
        <w:jc w:val="both"/>
        <w:rPr>
          <w:rFonts w:ascii="Arial" w:hAnsi="Arial" w:cs="Arial"/>
          <w:sz w:val="22"/>
          <w:szCs w:val="22"/>
        </w:rPr>
      </w:pPr>
      <w:r w:rsidRPr="00490DF2">
        <w:rPr>
          <w:rFonts w:ascii="Arial" w:hAnsi="Arial" w:cs="Arial"/>
          <w:sz w:val="22"/>
          <w:szCs w:val="22"/>
        </w:rPr>
        <w:t xml:space="preserve">V </w:t>
      </w:r>
      <w:r w:rsidRPr="00490DF2">
        <w:rPr>
          <w:rStyle w:val="Strong"/>
          <w:rFonts w:ascii="Arial" w:eastAsiaTheme="majorEastAsia" w:hAnsi="Arial" w:cs="Arial"/>
          <w:b w:val="0"/>
          <w:sz w:val="22"/>
          <w:szCs w:val="22"/>
        </w:rPr>
        <w:t>zaslužno profesorico</w:t>
      </w:r>
      <w:r w:rsidRPr="00490DF2">
        <w:rPr>
          <w:rFonts w:ascii="Arial" w:hAnsi="Arial" w:cs="Arial"/>
          <w:sz w:val="22"/>
          <w:szCs w:val="22"/>
        </w:rPr>
        <w:t xml:space="preserve"> je bila letos imenovana </w:t>
      </w:r>
      <w:r w:rsidRPr="00490DF2">
        <w:rPr>
          <w:rStyle w:val="Strong"/>
          <w:rFonts w:ascii="Arial" w:eastAsiaTheme="majorEastAsia" w:hAnsi="Arial" w:cs="Arial"/>
          <w:b w:val="0"/>
          <w:sz w:val="22"/>
          <w:szCs w:val="22"/>
        </w:rPr>
        <w:t>redna profesorica dr. Tanja Rener. </w:t>
      </w:r>
    </w:p>
    <w:p w14:paraId="62234E0D" w14:textId="77777777" w:rsidR="004B04B3" w:rsidRPr="00490DF2" w:rsidRDefault="004B04B3" w:rsidP="004B04B3">
      <w:pPr>
        <w:pStyle w:val="NormalWeb"/>
        <w:ind w:firstLine="0"/>
        <w:jc w:val="both"/>
        <w:rPr>
          <w:rFonts w:ascii="Arial" w:hAnsi="Arial" w:cs="Arial"/>
          <w:sz w:val="22"/>
          <w:szCs w:val="22"/>
        </w:rPr>
      </w:pPr>
      <w:r w:rsidRPr="00490DF2">
        <w:rPr>
          <w:rStyle w:val="Strong"/>
          <w:rFonts w:ascii="Arial" w:eastAsiaTheme="majorEastAsia" w:hAnsi="Arial" w:cs="Arial"/>
          <w:b w:val="0"/>
          <w:sz w:val="22"/>
          <w:szCs w:val="22"/>
        </w:rPr>
        <w:lastRenderedPageBreak/>
        <w:t>Zlata plaketa</w:t>
      </w:r>
      <w:r w:rsidRPr="00490DF2">
        <w:rPr>
          <w:rFonts w:ascii="Arial" w:hAnsi="Arial" w:cs="Arial"/>
          <w:sz w:val="22"/>
          <w:szCs w:val="22"/>
        </w:rPr>
        <w:t xml:space="preserve"> za izjemne zasluge pri razvijanju znanstvenega in pedagoškega ustvarjanja Univerze v Ljubljani in za krepitev njenega ugleda je bila posthumno podeljena </w:t>
      </w:r>
      <w:r w:rsidRPr="00490DF2">
        <w:rPr>
          <w:rStyle w:val="Strong"/>
          <w:rFonts w:ascii="Arial" w:eastAsiaTheme="majorEastAsia" w:hAnsi="Arial" w:cs="Arial"/>
          <w:b w:val="0"/>
          <w:sz w:val="22"/>
          <w:szCs w:val="22"/>
        </w:rPr>
        <w:t xml:space="preserve">rednemu profesorju dr. Alešu  Debeljaku. </w:t>
      </w:r>
    </w:p>
    <w:p w14:paraId="62234E0E" w14:textId="77777777" w:rsidR="0088095F" w:rsidRPr="00490DF2" w:rsidRDefault="0088095F" w:rsidP="0088095F">
      <w:pPr>
        <w:pStyle w:val="NoSpacing"/>
        <w:spacing w:line="276" w:lineRule="auto"/>
        <w:jc w:val="both"/>
        <w:rPr>
          <w:rFonts w:ascii="Arial" w:hAnsi="Arial" w:cs="Arial"/>
        </w:rPr>
      </w:pPr>
    </w:p>
    <w:p w14:paraId="62234E0F" w14:textId="77777777" w:rsidR="00F470D3" w:rsidRPr="00490DF2" w:rsidRDefault="0088095F" w:rsidP="00DC0DCE">
      <w:pPr>
        <w:pStyle w:val="Heading1"/>
        <w:numPr>
          <w:ilvl w:val="2"/>
          <w:numId w:val="3"/>
        </w:numPr>
        <w:spacing w:before="0" w:after="0" w:line="288" w:lineRule="auto"/>
        <w:rPr>
          <w:rFonts w:ascii="Arial" w:hAnsi="Arial" w:cs="Arial"/>
          <w:b w:val="0"/>
          <w:sz w:val="22"/>
          <w:szCs w:val="22"/>
        </w:rPr>
      </w:pPr>
      <w:bookmarkStart w:id="29" w:name="_Toc473797304"/>
      <w:bookmarkStart w:id="30" w:name="_Toc286908825"/>
      <w:r w:rsidRPr="00490DF2">
        <w:rPr>
          <w:rFonts w:ascii="Arial" w:hAnsi="Arial" w:cs="Arial"/>
          <w:b w:val="0"/>
          <w:sz w:val="22"/>
          <w:szCs w:val="22"/>
        </w:rPr>
        <w:t>M</w:t>
      </w:r>
      <w:r w:rsidR="00F470D3" w:rsidRPr="00490DF2">
        <w:rPr>
          <w:rFonts w:ascii="Arial" w:hAnsi="Arial" w:cs="Arial"/>
          <w:b w:val="0"/>
          <w:sz w:val="22"/>
          <w:szCs w:val="22"/>
        </w:rPr>
        <w:t>ehanizmi za spremljanje in izboljševanje kakovosti</w:t>
      </w:r>
      <w:bookmarkEnd w:id="29"/>
      <w:r w:rsidR="00F470D3" w:rsidRPr="00490DF2">
        <w:rPr>
          <w:rFonts w:ascii="Arial" w:hAnsi="Arial" w:cs="Arial"/>
          <w:b w:val="0"/>
          <w:sz w:val="22"/>
          <w:szCs w:val="22"/>
        </w:rPr>
        <w:t xml:space="preserve"> </w:t>
      </w:r>
    </w:p>
    <w:p w14:paraId="62234E10" w14:textId="77777777" w:rsidR="004A0F5A" w:rsidRPr="00490DF2" w:rsidRDefault="004A0F5A" w:rsidP="004A0F5A">
      <w:pPr>
        <w:pStyle w:val="NoSpacing"/>
        <w:spacing w:line="276" w:lineRule="auto"/>
        <w:ind w:firstLine="360"/>
        <w:jc w:val="both"/>
        <w:rPr>
          <w:rFonts w:ascii="Arial" w:hAnsi="Arial" w:cs="Arial"/>
        </w:rPr>
      </w:pPr>
      <w:bookmarkStart w:id="31" w:name="_Toc286908826"/>
      <w:bookmarkEnd w:id="30"/>
    </w:p>
    <w:p w14:paraId="62234E11" w14:textId="77777777" w:rsidR="003B16C9" w:rsidRPr="00490DF2" w:rsidRDefault="003B16C9" w:rsidP="00B34B7C">
      <w:pPr>
        <w:pStyle w:val="ListParagraph"/>
        <w:numPr>
          <w:ilvl w:val="1"/>
          <w:numId w:val="6"/>
        </w:numPr>
        <w:ind w:left="360"/>
        <w:rPr>
          <w:rFonts w:ascii="Arial" w:hAnsi="Arial" w:cs="Arial"/>
        </w:rPr>
      </w:pPr>
      <w:r w:rsidRPr="00490DF2">
        <w:rPr>
          <w:rFonts w:ascii="Arial" w:hAnsi="Arial" w:cs="Arial"/>
        </w:rPr>
        <w:t xml:space="preserve">Vsebinsko poročilo o dejavnosti z vrednotenjem in evalvacijo kazalnikov </w:t>
      </w:r>
    </w:p>
    <w:p w14:paraId="62234E12" w14:textId="77777777" w:rsidR="003B16C9" w:rsidRPr="00490DF2" w:rsidRDefault="003B16C9" w:rsidP="004A0F5A">
      <w:pPr>
        <w:pStyle w:val="NoSpacing"/>
        <w:spacing w:line="276" w:lineRule="auto"/>
        <w:ind w:firstLine="360"/>
        <w:jc w:val="both"/>
        <w:rPr>
          <w:rFonts w:ascii="Arial" w:hAnsi="Arial" w:cs="Arial"/>
        </w:rPr>
      </w:pPr>
    </w:p>
    <w:p w14:paraId="62234E14" w14:textId="77777777" w:rsidR="00521197" w:rsidRPr="00490DF2" w:rsidRDefault="00521197" w:rsidP="00521197">
      <w:pPr>
        <w:pStyle w:val="NoSpacing"/>
        <w:spacing w:line="276" w:lineRule="auto"/>
        <w:jc w:val="both"/>
        <w:rPr>
          <w:rFonts w:ascii="Arial" w:hAnsi="Arial" w:cs="Arial"/>
          <w:b/>
          <w:i/>
          <w:u w:val="single"/>
        </w:rPr>
      </w:pPr>
      <w:r w:rsidRPr="00490DF2">
        <w:rPr>
          <w:rFonts w:ascii="Arial" w:hAnsi="Arial" w:cs="Arial"/>
          <w:b/>
          <w:i/>
          <w:u w:val="single"/>
        </w:rPr>
        <w:t>Izvajanje študentskih anket na fakulteti</w:t>
      </w:r>
    </w:p>
    <w:p w14:paraId="62234E15"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Z namenom spremljanja študentskega mnenja o posameznih predmetih, pedagoškem delu visokošolskih učiteljev in sodelavcev, o splošnih vidikih študijskega procesa ter o praktičnem usposabljanju, izvajamo letno na fakulteti študentske ankete. V letu 2016 smo izvedli študentsko anketo, ki je bila prenovljena v okviru projekta Kakovost -  Univerze v Ljubljani (KUL). Anketo o splošnih vidikih študijskega procesa študent v času študija praviloma izpolni le enkrat na določeni stopnji, s tem smo zmanjšali obremenjevanje študentov z izpolnjevanjem anket. Tako se anketa o splošnih vidikih študijskega procesa izvaja le na vzorcu študentov. Anketo izvajamo na fakulteti na vseh treh stopnjah. Anketa za tretjo stopnjo je prilagojena tako, da študenti ocenjujejo splošne vidike študija, posamezne temeljne predmete, mentorstvo, raziskovanje v okviru študija, svetovalno pomoč. Študentje do anket dostopajo elektronsko, v »spletnem referatu« smo implementirali povezavo med prijavo na izpite </w:t>
      </w:r>
      <w:r w:rsidR="00065449" w:rsidRPr="00490DF2">
        <w:rPr>
          <w:rFonts w:ascii="Arial" w:hAnsi="Arial" w:cs="Arial"/>
        </w:rPr>
        <w:t>in elektronskimi</w:t>
      </w:r>
      <w:r w:rsidRPr="00490DF2">
        <w:rPr>
          <w:rFonts w:ascii="Arial" w:hAnsi="Arial" w:cs="Arial"/>
        </w:rPr>
        <w:t xml:space="preserve"> anketnimi vprašalniki. Ankete so študentom dostopne, ko se izteče </w:t>
      </w:r>
      <w:r w:rsidR="00065449" w:rsidRPr="00490DF2">
        <w:rPr>
          <w:rFonts w:ascii="Arial" w:hAnsi="Arial" w:cs="Arial"/>
        </w:rPr>
        <w:t>najmanj</w:t>
      </w:r>
      <w:r w:rsidRPr="00490DF2">
        <w:rPr>
          <w:rFonts w:ascii="Arial" w:hAnsi="Arial" w:cs="Arial"/>
        </w:rPr>
        <w:t xml:space="preserve"> 70 % kontaktnih ur pri posamezni izvedbi predmeta, kar je je v skladu z UL Pravilnikom o študentski anketi UL in Statutom UL. Splošna študentska anketa vsebuje 8 sklopov s skupno 25 vprašanji. Študentje tako ocenjujejo naslednje sklope: obveščanje na fakulteti, prostori, oprema, urniki, knjižnica, mednarodna mobilnost, svetovalna pomoč, drugi vidiki študijskega  procesa, Študentski svet in obštudijske dejavnost, zadovoljstvo s študijem. </w:t>
      </w:r>
    </w:p>
    <w:p w14:paraId="62234E16"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Študentsko anketo o splošnih vidikih študija smo za študijsko leto 2015/16 izvedli od začetka drugega semestra (v februarju 2016) pa do konca tega študijskega leta (septembra 2016). K anketi je pristopilo 657 študentov prve in druge stopnje, od teh jih je 254 zavrnilo sodelovanje v anketi. Anketo za študijsko leto 2015/16 je tako izpolnilo 403 študentov prve in druge stopnje. O izvedeni študentski anketi smo pripravili tudi poročilo, ki zajema ocene po posameznih sklopih, primerjavo ocen za posamezni sklop po letnikih, programih, glede na stopnjo študija. Poročilo o splošnih vidikih študija obravnavajo različni fakultetni organi (komisije, senat), kakor tudi Študentski svet FDV in katedre. Glede na rezultate ankete se sprejmejo ukrepi za odpravo pomanjkljivosti, k sodelovanju predloga ukrepov pa vsako leto povabimo tudi predstavnike študentov v Študentskem svetu. Kot že zgoraj omenjeno v poglavju 3. 6. 1. je v letu 2016 prodekan za kakovost in razvoj skupaj s predstavnik študentov sprejel nekaj ukrepov za izboljšanje, ki smo jih začeli uresničevati z novim študijskim letom 2015/16.</w:t>
      </w:r>
    </w:p>
    <w:p w14:paraId="62234E17"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Tudi v študijskem letu 2015/16 so študentje najbolje ocenili prostore in opremo na fakulteti (4,3), opremo za predavanja (4,2), informacije o pravočasnosti študijskega procesa (4,1), spletno stran (4,1) knjižnico (4,0), mednarodno mobilnost (4,0). Študentje so v tem študijskem letu oceni zadovoljstvo s študijem na FDV z oceno 3,7, kar pomeni da imamo na fakulteti še kar nekaj prostora za izboljšave. Predvsem moramo izboljšave nameniti v prihodnosti zadovoljstvu s vsebino posameznih programov, s pridobivanjem kompetenc študentov, obštudijskim dejavnostim študentom, svetovalni pomoči študentom, uradnim uram v študijskih </w:t>
      </w:r>
      <w:r w:rsidR="00065449" w:rsidRPr="00490DF2">
        <w:rPr>
          <w:rFonts w:ascii="Arial" w:hAnsi="Arial" w:cs="Arial"/>
        </w:rPr>
        <w:t>službah, tutorstvu</w:t>
      </w:r>
      <w:r w:rsidRPr="00490DF2">
        <w:rPr>
          <w:rFonts w:ascii="Arial" w:hAnsi="Arial" w:cs="Arial"/>
        </w:rPr>
        <w:t xml:space="preserve">, kariernemu svetovanju. Ker smo na podlagi rezultatov študentskih anket že v lanskem letu zaznali, da so študentje nezadovoljni z delovnim časom </w:t>
      </w:r>
      <w:r w:rsidRPr="00490DF2">
        <w:rPr>
          <w:rFonts w:ascii="Arial" w:hAnsi="Arial" w:cs="Arial"/>
        </w:rPr>
        <w:lastRenderedPageBreak/>
        <w:t>študijskih služb, smo že v letu 2016 v času vpisov, zaključevanju študija (avgusta, septembra 2016) podaljšali uradne ure, vsem študentom smo ob četrtkih popoldne od 15.00 do 17.00 uvedli dodatne uradne ure, ki so v letu 2015 bile namenjene že vrst let le izrednim študentom, sedaj pa tako rednim kot izrednim študentom. Med študenti 1. in 2. stopnje smo v letu 2016 nameravali izvesti tudi dodatno anketo glede samih uradnih ur, vendar pa nam to zaradi akreditacijskih postopkov, ki so trajali celo koledarsko leto 2016 in zaradi dalj</w:t>
      </w:r>
      <w:r w:rsidR="00065449" w:rsidRPr="00490DF2">
        <w:rPr>
          <w:rFonts w:ascii="Arial" w:hAnsi="Arial" w:cs="Arial"/>
        </w:rPr>
        <w:t>ših bolezenskih odsotnosti več</w:t>
      </w:r>
      <w:r w:rsidRPr="00490DF2">
        <w:rPr>
          <w:rFonts w:ascii="Arial" w:hAnsi="Arial" w:cs="Arial"/>
        </w:rPr>
        <w:t xml:space="preserve"> zaposlenih v študijskih službah tega ukrepa ni uspelo izvesti in smo ga prenesli v naslednje koledarsko leto. Glede najslabše ocenjenih pedagogov še naprej ohranjamo prakso, da se z najslabše ocenjenimi pedagogi na posamezni katedri pogovori predstojnik, pa tudi dekan o možnih izboljšavah izvedbe </w:t>
      </w:r>
      <w:r w:rsidR="00856B5A" w:rsidRPr="00490DF2">
        <w:rPr>
          <w:rFonts w:ascii="Arial" w:hAnsi="Arial" w:cs="Arial"/>
        </w:rPr>
        <w:t>predmeta. Takim</w:t>
      </w:r>
      <w:r w:rsidRPr="00490DF2">
        <w:rPr>
          <w:rFonts w:ascii="Arial" w:hAnsi="Arial" w:cs="Arial"/>
        </w:rPr>
        <w:t xml:space="preserve"> pedagogom se tudi ponudi strokovna pomoč v obliki izobraževanj.</w:t>
      </w:r>
    </w:p>
    <w:p w14:paraId="62234E18" w14:textId="77777777" w:rsidR="00521197" w:rsidRPr="00490DF2" w:rsidRDefault="00521197" w:rsidP="00521197">
      <w:pPr>
        <w:pStyle w:val="NoSpacing"/>
        <w:spacing w:line="276" w:lineRule="auto"/>
        <w:jc w:val="both"/>
        <w:rPr>
          <w:rFonts w:ascii="Arial" w:hAnsi="Arial" w:cs="Arial"/>
        </w:rPr>
      </w:pPr>
    </w:p>
    <w:p w14:paraId="62234E19" w14:textId="77777777" w:rsidR="00521197" w:rsidRPr="00490DF2" w:rsidRDefault="00521197" w:rsidP="00521197">
      <w:pPr>
        <w:pStyle w:val="NoSpacing"/>
        <w:spacing w:line="276" w:lineRule="auto"/>
        <w:jc w:val="both"/>
        <w:rPr>
          <w:rFonts w:ascii="Arial" w:hAnsi="Arial" w:cs="Arial"/>
          <w:b/>
          <w:i/>
          <w:u w:val="single"/>
        </w:rPr>
      </w:pPr>
      <w:r w:rsidRPr="00490DF2">
        <w:rPr>
          <w:rFonts w:ascii="Arial" w:hAnsi="Arial" w:cs="Arial"/>
          <w:b/>
          <w:i/>
          <w:u w:val="single"/>
        </w:rPr>
        <w:t xml:space="preserve">Spremljanje obremenjenosti študentov (ECTS) </w:t>
      </w:r>
    </w:p>
    <w:p w14:paraId="62234E1A"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S študentskimi anketami spremljamo tudi dejansko obremenitev študentov po posameznih študijskih programih. Tako dejanske obremenitve študentov (ki se merijo v točkah sistema ECTS) merimo v skladu z merili, ki so sprejeti s strani NAKVIS-a in jih primerjamo z načrtovanimi obremenitvami po predmetih in študijskih programih.</w:t>
      </w:r>
    </w:p>
    <w:p w14:paraId="62234E1B"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Obremenjenost študentov preverjamo tudi v tedenskih načrtih izvedbe predmetov, ki jih morajo vsako leto pred začetkom predavanj objaviti nosilci </w:t>
      </w:r>
      <w:r w:rsidR="00856B5A" w:rsidRPr="00490DF2">
        <w:rPr>
          <w:rFonts w:ascii="Arial" w:hAnsi="Arial" w:cs="Arial"/>
        </w:rPr>
        <w:t>predmetov</w:t>
      </w:r>
      <w:r w:rsidRPr="00490DF2">
        <w:rPr>
          <w:rFonts w:ascii="Arial" w:hAnsi="Arial" w:cs="Arial"/>
        </w:rPr>
        <w:t xml:space="preserve"> tedenskem načrtu predmeta vsako leto nosilci predmetov natančneje določijo roke in načine za oddajanje posameznih izdelkov, s katerimi študent pridobi kreditne točke. Ti roki so tako zavezujoči za študente, kakor tudi za nosilce predmetov. Obremenitvam študentom na osnovi učnih načrtov predmetov, v katerih so zapisane predvidene obveznosti študentov, sledijo tudi strokovne službe. O ugotovitvah seznanjajo pristojnega prodekana za študijske zadeve in predstojnike kateder, ki so skladno s fakultetnimi pravili dolžni skrbeti za enakomerno obremenitev študentov. O spremljanju obremenjenosti študentov pri posameznih predmetih pa se pogovarjajo tudi nosilci predmetov na rednih srečanjih kateder, saj na tovrstnih srečanjih opravijo pregled obremenjenosti pri posameznem predmetu. Na podlagi pridobljenih podatkov o obremenjenosti študentov pri posameznem predmetu, se uskladijo izvedbe predmetov za naslednje študijsko leto, tako da so študentje enakomerno obremenjeni v obeh semestrih.</w:t>
      </w:r>
    </w:p>
    <w:p w14:paraId="62234E1C" w14:textId="77777777" w:rsidR="00521197" w:rsidRPr="00490DF2" w:rsidRDefault="00521197" w:rsidP="00521197">
      <w:pPr>
        <w:pStyle w:val="NoSpacing"/>
        <w:spacing w:line="276" w:lineRule="auto"/>
        <w:jc w:val="both"/>
        <w:rPr>
          <w:rFonts w:ascii="Arial" w:hAnsi="Arial" w:cs="Arial"/>
        </w:rPr>
      </w:pPr>
    </w:p>
    <w:p w14:paraId="62234E1D"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V letu 2016 smo izvedli tudi</w:t>
      </w:r>
      <w:r w:rsidRPr="00490DF2">
        <w:rPr>
          <w:rFonts w:ascii="Arial" w:hAnsi="Arial" w:cs="Arial"/>
          <w:i/>
          <w:u w:val="single"/>
        </w:rPr>
        <w:t xml:space="preserve"> </w:t>
      </w:r>
      <w:r w:rsidRPr="00490DF2">
        <w:rPr>
          <w:rFonts w:ascii="Arial" w:hAnsi="Arial" w:cs="Arial"/>
          <w:b/>
          <w:i/>
          <w:u w:val="single"/>
        </w:rPr>
        <w:t>anketo o študijski praksi</w:t>
      </w:r>
      <w:r w:rsidRPr="00490DF2">
        <w:rPr>
          <w:rFonts w:ascii="Arial" w:hAnsi="Arial" w:cs="Arial"/>
        </w:rPr>
        <w:t xml:space="preserve"> in sicer za tiste programe, kjer je le ta tudi po predmetniku predvidena. Študentje posameznih programov in letnikov so tako ocenjevali dolžino študijske prakse, ponudbo, način izvajanja, notranjega in zunanjega mentorja, strokovno pomoč na fakulteti, strokovne kompetence in navodila. Študentje, so najbolje ocenili primernost izvajanja študijske prakse (4,5), mentorja v zunanji instituciji (4,5). Nekoliko manj pa so študentje bili zadovoljni s sodelovanjem med zunanjim in notranjim mentorjem, pomočjo fakultete pri iskanju prakse in ponudbo zunanjih institucij glede praktičnega usposabljanja. Tudi pri teh anketah ohranjamo prakso, da se prodekan zadolžen za praktično usposabljanje pogovori z najslabše ocenjenimi notranjimi mentorji, z njimi se pogovori o izboljšavah – predlogih za izboljšanje same organizacije, ponudbe, </w:t>
      </w:r>
      <w:r w:rsidR="00856B5A" w:rsidRPr="00490DF2">
        <w:rPr>
          <w:rFonts w:ascii="Arial" w:hAnsi="Arial" w:cs="Arial"/>
        </w:rPr>
        <w:t>njihove</w:t>
      </w:r>
      <w:r w:rsidRPr="00490DF2">
        <w:rPr>
          <w:rFonts w:ascii="Arial" w:hAnsi="Arial" w:cs="Arial"/>
        </w:rPr>
        <w:t xml:space="preserve"> pomoči študentom pri iskanju ustreznih institucij za praktično usposabljanje izven fakultete.</w:t>
      </w:r>
    </w:p>
    <w:p w14:paraId="62234E1E" w14:textId="77777777" w:rsidR="00521197" w:rsidRPr="00490DF2" w:rsidRDefault="00521197" w:rsidP="00521197">
      <w:pPr>
        <w:pStyle w:val="NoSpacing"/>
        <w:spacing w:line="276" w:lineRule="auto"/>
        <w:jc w:val="both"/>
        <w:rPr>
          <w:rFonts w:ascii="Arial" w:hAnsi="Arial" w:cs="Arial"/>
        </w:rPr>
      </w:pPr>
    </w:p>
    <w:p w14:paraId="62234E1F" w14:textId="77777777" w:rsidR="00521197" w:rsidRPr="00490DF2" w:rsidRDefault="00521197" w:rsidP="00521197">
      <w:pPr>
        <w:pStyle w:val="NoSpacing"/>
        <w:spacing w:line="276" w:lineRule="auto"/>
        <w:jc w:val="both"/>
        <w:rPr>
          <w:rFonts w:ascii="Arial" w:hAnsi="Arial" w:cs="Arial"/>
          <w:b/>
          <w:i/>
          <w:u w:val="single"/>
        </w:rPr>
      </w:pPr>
      <w:r w:rsidRPr="00490DF2">
        <w:rPr>
          <w:rFonts w:ascii="Arial" w:hAnsi="Arial" w:cs="Arial"/>
          <w:b/>
          <w:i/>
          <w:u w:val="single"/>
        </w:rPr>
        <w:t>Letna samoevalvacija študijskih programov 1. in 2. stopnje</w:t>
      </w:r>
    </w:p>
    <w:p w14:paraId="62234E20"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Tudi v letu 2016 smo izvedli </w:t>
      </w:r>
      <w:r w:rsidR="00856B5A" w:rsidRPr="00490DF2">
        <w:rPr>
          <w:rFonts w:ascii="Arial" w:hAnsi="Arial" w:cs="Arial"/>
        </w:rPr>
        <w:t>samoevalvacijo</w:t>
      </w:r>
      <w:r w:rsidRPr="00490DF2">
        <w:rPr>
          <w:rFonts w:ascii="Arial" w:hAnsi="Arial" w:cs="Arial"/>
        </w:rPr>
        <w:t xml:space="preserve"> študijskih programov 1. in 2. stopnje. In sicer so samoevalvacijo </w:t>
      </w:r>
      <w:r w:rsidR="00856B5A" w:rsidRPr="00490DF2">
        <w:rPr>
          <w:rFonts w:ascii="Arial" w:hAnsi="Arial" w:cs="Arial"/>
        </w:rPr>
        <w:t>izvedli</w:t>
      </w:r>
      <w:r w:rsidRPr="00490DF2">
        <w:rPr>
          <w:rFonts w:ascii="Arial" w:hAnsi="Arial" w:cs="Arial"/>
        </w:rPr>
        <w:t xml:space="preserve"> skrbniki študijskih programov po UL vprašalniku »Vzorec vsebinskih razmislekov za pripravo samoevalvacijskega poročila za posamezni študijski program«. Izvedli smo </w:t>
      </w:r>
      <w:r w:rsidR="00856B5A" w:rsidRPr="00490DF2">
        <w:rPr>
          <w:rFonts w:ascii="Arial" w:hAnsi="Arial" w:cs="Arial"/>
        </w:rPr>
        <w:t>samoevalvacijo</w:t>
      </w:r>
      <w:r w:rsidRPr="00490DF2">
        <w:rPr>
          <w:rFonts w:ascii="Arial" w:hAnsi="Arial" w:cs="Arial"/>
        </w:rPr>
        <w:t xml:space="preserve"> 15 študijskih programov 1. in 2. stopnje, in sicer tistih </w:t>
      </w:r>
      <w:r w:rsidRPr="00490DF2">
        <w:rPr>
          <w:rFonts w:ascii="Arial" w:hAnsi="Arial" w:cs="Arial"/>
        </w:rPr>
        <w:lastRenderedPageBreak/>
        <w:t xml:space="preserve">programov, ki so bili analizirani v letu 2014. Več o sami </w:t>
      </w:r>
      <w:r w:rsidR="00856B5A" w:rsidRPr="00490DF2">
        <w:rPr>
          <w:rFonts w:ascii="Arial" w:hAnsi="Arial" w:cs="Arial"/>
        </w:rPr>
        <w:t>samoevalvacij</w:t>
      </w:r>
      <w:r w:rsidRPr="00490DF2">
        <w:rPr>
          <w:rFonts w:ascii="Arial" w:hAnsi="Arial" w:cs="Arial"/>
        </w:rPr>
        <w:t xml:space="preserve"> smo že zapisali v poglavju 3. 1. 1 – skupni povzetki ugotovitev. Same </w:t>
      </w:r>
      <w:r w:rsidR="00856B5A" w:rsidRPr="00490DF2">
        <w:rPr>
          <w:rFonts w:ascii="Arial" w:hAnsi="Arial" w:cs="Arial"/>
        </w:rPr>
        <w:t>samoevalvacije</w:t>
      </w:r>
      <w:r w:rsidRPr="00490DF2">
        <w:rPr>
          <w:rFonts w:ascii="Arial" w:hAnsi="Arial" w:cs="Arial"/>
        </w:rPr>
        <w:t xml:space="preserve"> pa so v Prilogi 5. 6. tega poročila. </w:t>
      </w:r>
    </w:p>
    <w:p w14:paraId="62234E21" w14:textId="77777777" w:rsidR="00521197" w:rsidRPr="00490DF2" w:rsidRDefault="00521197" w:rsidP="00521197">
      <w:pPr>
        <w:pStyle w:val="NoSpacing"/>
        <w:spacing w:line="276" w:lineRule="auto"/>
        <w:jc w:val="both"/>
        <w:rPr>
          <w:rFonts w:ascii="Arial" w:hAnsi="Arial" w:cs="Arial"/>
          <w:highlight w:val="yellow"/>
        </w:rPr>
      </w:pPr>
    </w:p>
    <w:p w14:paraId="62234E22"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Tako kot že nekaj let, smo tudi </w:t>
      </w:r>
      <w:r w:rsidRPr="00490DF2">
        <w:rPr>
          <w:rFonts w:ascii="Arial" w:hAnsi="Arial" w:cs="Arial"/>
          <w:i/>
        </w:rPr>
        <w:t>v letu 2016</w:t>
      </w:r>
      <w:r w:rsidRPr="00490DF2">
        <w:rPr>
          <w:rFonts w:ascii="Arial" w:hAnsi="Arial" w:cs="Arial"/>
          <w:i/>
          <w:u w:val="single"/>
        </w:rPr>
        <w:t xml:space="preserve"> </w:t>
      </w:r>
      <w:r w:rsidRPr="00490DF2">
        <w:rPr>
          <w:rFonts w:ascii="Arial" w:hAnsi="Arial" w:cs="Arial"/>
          <w:b/>
          <w:i/>
          <w:u w:val="single"/>
        </w:rPr>
        <w:t>pripravili kazalnike pedagoškega procesa</w:t>
      </w:r>
      <w:r w:rsidRPr="00490DF2">
        <w:rPr>
          <w:rFonts w:ascii="Arial" w:hAnsi="Arial" w:cs="Arial"/>
          <w:i/>
          <w:u w:val="single"/>
        </w:rPr>
        <w:t>.</w:t>
      </w:r>
    </w:p>
    <w:p w14:paraId="62234E23"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Kazalniki pedagoškega procesa se pripravijo v Organizacijski enoti za študijsko dejavnost in se letno posodabljajo z dodajanjem kazalnikov, na podlagi katerih potem tudi izboljšujemo študijski proces. Kazalniki zajemajo analizo vpisa po programih, letniku in načinu študija, napredovanje po programih, letnikih in načinu študija, število diplomantov po programu in načinu študija, povprečni izpitni oceni, povprečni končni oceni, povprečnem trajanju študija, izmenjavi študentov, izmenjavi učnega osebja, posebnih statusov študentov, številu izpisov študentov…</w:t>
      </w:r>
      <w:r w:rsidR="00E277BC" w:rsidRPr="00490DF2">
        <w:rPr>
          <w:rFonts w:ascii="Arial" w:hAnsi="Arial" w:cs="Arial"/>
        </w:rPr>
        <w:t xml:space="preserve"> </w:t>
      </w:r>
      <w:r w:rsidRPr="00490DF2">
        <w:rPr>
          <w:rFonts w:ascii="Arial" w:hAnsi="Arial" w:cs="Arial"/>
        </w:rPr>
        <w:t>Omenjeni kazalniki se letno obravnavajo na različnih fakultetnih organih.</w:t>
      </w:r>
    </w:p>
    <w:p w14:paraId="62234E24"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Na informativnem dnevu v letu 2016 smo prav tako kot že nekaj let prej izvedli tudi </w:t>
      </w:r>
      <w:r w:rsidRPr="00490DF2">
        <w:rPr>
          <w:rFonts w:ascii="Arial" w:hAnsi="Arial" w:cs="Arial"/>
          <w:u w:val="single"/>
        </w:rPr>
        <w:t>anketo med dijaki, ki so se udeležili informativnega dne na naši fakulteti</w:t>
      </w:r>
      <w:r w:rsidRPr="00490DF2">
        <w:rPr>
          <w:rFonts w:ascii="Arial" w:hAnsi="Arial" w:cs="Arial"/>
        </w:rPr>
        <w:t>.</w:t>
      </w:r>
    </w:p>
    <w:p w14:paraId="62234E25" w14:textId="77777777" w:rsidR="00521197" w:rsidRPr="00490DF2" w:rsidRDefault="00521197" w:rsidP="004A0F5A">
      <w:pPr>
        <w:pStyle w:val="NoSpacing"/>
        <w:spacing w:line="276" w:lineRule="auto"/>
        <w:ind w:firstLine="360"/>
        <w:jc w:val="both"/>
        <w:rPr>
          <w:rFonts w:ascii="Arial" w:hAnsi="Arial" w:cs="Arial"/>
        </w:rPr>
      </w:pPr>
    </w:p>
    <w:p w14:paraId="62234E26" w14:textId="77777777" w:rsidR="003709CF" w:rsidRPr="00490DF2" w:rsidRDefault="003709CF" w:rsidP="00A95307">
      <w:pPr>
        <w:autoSpaceDE w:val="0"/>
        <w:autoSpaceDN w:val="0"/>
        <w:adjustRightInd w:val="0"/>
        <w:spacing w:line="276" w:lineRule="auto"/>
        <w:ind w:firstLine="0"/>
        <w:rPr>
          <w:rFonts w:ascii="Arial" w:hAnsi="Arial" w:cs="Arial"/>
          <w:b/>
          <w:i/>
          <w:iCs/>
          <w:u w:val="single"/>
        </w:rPr>
      </w:pPr>
      <w:r w:rsidRPr="00490DF2">
        <w:rPr>
          <w:rFonts w:ascii="Arial" w:hAnsi="Arial" w:cs="Arial"/>
          <w:b/>
          <w:i/>
          <w:iCs/>
          <w:u w:val="single"/>
        </w:rPr>
        <w:t>Spremljanje zaposljivosti diplomantov</w:t>
      </w:r>
    </w:p>
    <w:p w14:paraId="62234E27" w14:textId="77777777" w:rsidR="003709CF" w:rsidRPr="00490DF2" w:rsidRDefault="003709CF" w:rsidP="00A95307">
      <w:pPr>
        <w:autoSpaceDE w:val="0"/>
        <w:autoSpaceDN w:val="0"/>
        <w:adjustRightInd w:val="0"/>
        <w:spacing w:line="276" w:lineRule="auto"/>
        <w:ind w:firstLine="0"/>
        <w:jc w:val="both"/>
        <w:rPr>
          <w:rFonts w:ascii="Arial" w:hAnsi="Arial" w:cs="Arial"/>
        </w:rPr>
      </w:pPr>
      <w:r w:rsidRPr="00490DF2">
        <w:rPr>
          <w:rFonts w:ascii="Arial" w:hAnsi="Arial" w:cs="Arial"/>
        </w:rPr>
        <w:t>V letu 2016 smo sicer pričeli z načrtovanjem oz. pripravami na vzpostavitev mehanizma za sistematično spremljanje zaposlenosti, zaposljivosti in kariernih poti diplomantov vseh študijskih programov. FDV UL sodeluje z institucijami, ki razpolagajo oz. sistematično zbirajo podatke, na podlagi katerih se ugotavlja zaposlenost in zaposljivost določene skupine. Ta sodelovanja bodo osnova za celovit sistem spremljanja, ki bo omogočal merodajne in ne pavšalne podatke o uspehu naših diplomantov. V ta namen je fakulteta vzpostavila sodelovanje s Statističnim uradom Republike Slovenije ter preučila ostale možne vire oz. načine pridobivanja ter obdelave tovrstnih informacij. Na fakulteti namreč stremimo k horizontalnemu in vertikalnemu ujemanju naših diplomantov med izobraževalnim sistemom in svetom dela, saj se zavedamo, da je s tem pogojen karierni uspeh. Po drugi strani so kratkoročni podatki o vstopu diplomantov na trg dela pomembni, a pogosto tudi zavajajoči, saj ne upoštevajo pomembnosti poprej omenjenega ujemanja. Poleg vzpostavljanja celovitega sistema fakulteta v okviru Alumni kluba FDV UL ter skupine Alumni FDV UL na družbenem omrežju Linkedin spremlja kariere svojih diplomantov, vendar se ti podatki ne nanašajo na vse generacije diplomantov, pač pa na tiste, ki so člani Alumni kluba, ki trenutno šteje 2.175 članov.</w:t>
      </w:r>
    </w:p>
    <w:p w14:paraId="62234E28" w14:textId="77777777" w:rsidR="003709CF" w:rsidRPr="00490DF2" w:rsidRDefault="003709CF" w:rsidP="00A95307">
      <w:pPr>
        <w:autoSpaceDE w:val="0"/>
        <w:autoSpaceDN w:val="0"/>
        <w:adjustRightInd w:val="0"/>
        <w:spacing w:line="276" w:lineRule="auto"/>
        <w:rPr>
          <w:rFonts w:ascii="Arial" w:hAnsi="Arial" w:cs="Arial"/>
          <w:b/>
          <w:i/>
          <w:iCs/>
          <w:u w:val="single"/>
        </w:rPr>
      </w:pPr>
      <w:r w:rsidRPr="00490DF2">
        <w:rPr>
          <w:rFonts w:ascii="Arial" w:hAnsi="Arial" w:cs="Arial"/>
          <w:b/>
          <w:iCs/>
        </w:rPr>
        <w:br/>
      </w:r>
      <w:r w:rsidRPr="00490DF2">
        <w:rPr>
          <w:rFonts w:ascii="Arial" w:hAnsi="Arial" w:cs="Arial"/>
          <w:b/>
          <w:i/>
          <w:iCs/>
          <w:u w:val="single"/>
        </w:rPr>
        <w:t>Sodelovanje z okoljem</w:t>
      </w:r>
    </w:p>
    <w:p w14:paraId="62234E29" w14:textId="77777777" w:rsidR="003709CF" w:rsidRPr="00490DF2" w:rsidRDefault="003709CF" w:rsidP="00A95307">
      <w:pPr>
        <w:autoSpaceDE w:val="0"/>
        <w:autoSpaceDN w:val="0"/>
        <w:adjustRightInd w:val="0"/>
        <w:spacing w:line="276" w:lineRule="auto"/>
        <w:ind w:firstLine="0"/>
        <w:jc w:val="both"/>
        <w:rPr>
          <w:rFonts w:ascii="Arial" w:hAnsi="Arial" w:cs="Arial"/>
        </w:rPr>
      </w:pPr>
      <w:r w:rsidRPr="00490DF2">
        <w:rPr>
          <w:rFonts w:ascii="Arial" w:hAnsi="Arial" w:cs="Arial"/>
        </w:rPr>
        <w:t>V letu 2016 smo imeli na fakulteti s podjetji sklenjenih več dolgoročnih pogodb na področju praktičnega usposabljanja. V okviru študijskih praktikumov se v okviru študijskih programov povezujemo vsako leto tako s podjetji kot strokovnjaki iz okolja, ki vključujejo študente v praktične projekte iz njihovega področja. V prihodnje načrtujemo na fakulteti nadgraditev vzpostavljenega formaliziranega dolgoročnega sodelovanja z gospodarskimi organizacijami in javnim sektorjem na področju praktičnega usposabljanja ter ostalih oblik medsebojnega sodelovanja. Več o sodelovanju z okoljem je zapisanega v poglavju 3. 4.</w:t>
      </w:r>
    </w:p>
    <w:p w14:paraId="62234E2B" w14:textId="77777777" w:rsidR="003709CF" w:rsidRPr="00490DF2" w:rsidRDefault="003709CF" w:rsidP="004A0F5A">
      <w:pPr>
        <w:pStyle w:val="NoSpacing"/>
        <w:spacing w:line="276" w:lineRule="auto"/>
        <w:ind w:firstLine="360"/>
        <w:jc w:val="both"/>
        <w:rPr>
          <w:rFonts w:ascii="Arial" w:hAnsi="Arial" w:cs="Arial"/>
        </w:rPr>
      </w:pPr>
    </w:p>
    <w:p w14:paraId="62234E2C"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Rezultate različnih anket, pripravljenih fakultetnih poročil,</w:t>
      </w:r>
      <w:r w:rsidRPr="00490DF2">
        <w:rPr>
          <w:rFonts w:ascii="Arial" w:hAnsi="Arial" w:cs="Arial"/>
          <w:b/>
        </w:rPr>
        <w:t xml:space="preserve"> </w:t>
      </w:r>
      <w:r w:rsidRPr="00490DF2">
        <w:rPr>
          <w:rFonts w:ascii="Arial" w:hAnsi="Arial" w:cs="Arial"/>
        </w:rPr>
        <w:t>drugih metod za pridobivanje p</w:t>
      </w:r>
      <w:r w:rsidR="00AF26B4" w:rsidRPr="00490DF2">
        <w:rPr>
          <w:rFonts w:ascii="Arial" w:hAnsi="Arial" w:cs="Arial"/>
        </w:rPr>
        <w:t>ovratnih informacij o študiju in</w:t>
      </w:r>
      <w:r w:rsidRPr="00490DF2">
        <w:rPr>
          <w:rFonts w:ascii="Arial" w:hAnsi="Arial" w:cs="Arial"/>
        </w:rPr>
        <w:t xml:space="preserve"> izboljševanje študija smo v veliki meri upoštevali pri celoviti prenovi fakultetnih študijskih programov</w:t>
      </w:r>
      <w:r w:rsidR="00AF26B4" w:rsidRPr="00490DF2">
        <w:rPr>
          <w:rFonts w:ascii="Arial" w:hAnsi="Arial" w:cs="Arial"/>
        </w:rPr>
        <w:t xml:space="preserve"> 1. in 2. stopnje</w:t>
      </w:r>
      <w:r w:rsidRPr="00490DF2">
        <w:rPr>
          <w:rFonts w:ascii="Arial" w:hAnsi="Arial" w:cs="Arial"/>
        </w:rPr>
        <w:t xml:space="preserve"> – v postopku akreditacije študijskih programov.</w:t>
      </w:r>
    </w:p>
    <w:p w14:paraId="62234E2D" w14:textId="77777777" w:rsidR="00521197" w:rsidRPr="00490DF2" w:rsidRDefault="00521197" w:rsidP="00521197">
      <w:pPr>
        <w:pStyle w:val="NoSpacing"/>
        <w:spacing w:line="276" w:lineRule="auto"/>
        <w:jc w:val="both"/>
        <w:rPr>
          <w:rFonts w:ascii="Arial" w:hAnsi="Arial" w:cs="Arial"/>
        </w:rPr>
      </w:pPr>
    </w:p>
    <w:p w14:paraId="62234E2E" w14:textId="77777777" w:rsidR="00521197" w:rsidRPr="00490DF2" w:rsidRDefault="00521197" w:rsidP="00521197">
      <w:pPr>
        <w:pStyle w:val="NoSpacing"/>
        <w:spacing w:line="276" w:lineRule="auto"/>
        <w:jc w:val="both"/>
        <w:rPr>
          <w:rFonts w:ascii="Arial" w:hAnsi="Arial" w:cs="Arial"/>
        </w:rPr>
      </w:pPr>
      <w:r w:rsidRPr="00490DF2">
        <w:rPr>
          <w:rFonts w:ascii="Arial" w:hAnsi="Arial" w:cs="Arial"/>
        </w:rPr>
        <w:t xml:space="preserve">Glede realizacije načrtovanih ukrepov za dosego ciljev na področju upravljanja in razvoja kakovosti ugotavljamo, da je večina načrtovanih ukrepov, ki smo si jih zadali z Letnim </w:t>
      </w:r>
      <w:r w:rsidRPr="00490DF2">
        <w:rPr>
          <w:rFonts w:ascii="Arial" w:hAnsi="Arial" w:cs="Arial"/>
        </w:rPr>
        <w:lastRenderedPageBreak/>
        <w:t>načrtom FDV za področje kakovosti v letu 2016 realiziranih, nekaj zastavljenih ciljev in izboljšav pa nam v celoti še ni uspelo uresničiti, zato so njihove naloge prenese</w:t>
      </w:r>
      <w:r w:rsidR="00262F56" w:rsidRPr="00490DF2">
        <w:rPr>
          <w:rFonts w:ascii="Arial" w:hAnsi="Arial" w:cs="Arial"/>
        </w:rPr>
        <w:t>ne s programom dela v leto 2017, predvsem nadaljevanje aktivnosti ter implementacija mehanizma zaposljivosti in zaposlenosti diplomantov, ustreznosti kompetenc in učnih izidov, prav tako tudi realizacija izpolnjevanja ankete o zadovoljstvu zaposlenih.</w:t>
      </w:r>
    </w:p>
    <w:p w14:paraId="62234E2F" w14:textId="77777777" w:rsidR="004A0F5A" w:rsidRPr="00490DF2" w:rsidRDefault="004A0F5A" w:rsidP="00262F56">
      <w:pPr>
        <w:pStyle w:val="NoSpacing"/>
        <w:spacing w:line="276" w:lineRule="auto"/>
        <w:jc w:val="both"/>
        <w:rPr>
          <w:rFonts w:ascii="Arial" w:hAnsi="Arial" w:cs="Arial"/>
          <w:b/>
          <w:caps/>
        </w:rPr>
      </w:pPr>
    </w:p>
    <w:p w14:paraId="62234E31" w14:textId="77777777" w:rsidR="000B6F71" w:rsidRPr="00490DF2" w:rsidRDefault="000B6F71"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E32" w14:textId="77777777" w:rsidR="000B6F71" w:rsidRPr="00490DF2" w:rsidRDefault="000B6F71" w:rsidP="000B6F71">
      <w:pPr>
        <w:ind w:firstLine="0"/>
        <w:rPr>
          <w:rFonts w:ascii="Arial" w:hAnsi="Arial" w:cs="Arial"/>
        </w:rPr>
      </w:pPr>
    </w:p>
    <w:tbl>
      <w:tblPr>
        <w:tblStyle w:val="TableGrid"/>
        <w:tblW w:w="5000" w:type="pct"/>
        <w:tblLayout w:type="fixed"/>
        <w:tblLook w:val="04A0" w:firstRow="1" w:lastRow="0" w:firstColumn="1" w:lastColumn="0" w:noHBand="0" w:noVBand="1"/>
      </w:tblPr>
      <w:tblGrid>
        <w:gridCol w:w="4390"/>
        <w:gridCol w:w="4387"/>
      </w:tblGrid>
      <w:tr w:rsidR="000B6F71" w:rsidRPr="00490DF2" w14:paraId="62234E34" w14:textId="77777777" w:rsidTr="00FA3106">
        <w:trPr>
          <w:trHeight w:val="330"/>
        </w:trPr>
        <w:tc>
          <w:tcPr>
            <w:tcW w:w="5000" w:type="pct"/>
            <w:gridSpan w:val="2"/>
            <w:hideMark/>
          </w:tcPr>
          <w:p w14:paraId="62234E33" w14:textId="77777777" w:rsidR="000B6F71" w:rsidRPr="00490DF2" w:rsidRDefault="000B6F71" w:rsidP="00FA3106">
            <w:pPr>
              <w:ind w:firstLine="0"/>
              <w:rPr>
                <w:rFonts w:ascii="Arial" w:eastAsia="Times New Roman" w:hAnsi="Arial" w:cs="Arial"/>
                <w:b/>
                <w:color w:val="000000" w:themeColor="text1"/>
                <w:sz w:val="22"/>
                <w:szCs w:val="22"/>
              </w:rPr>
            </w:pPr>
            <w:r w:rsidRPr="00490DF2">
              <w:rPr>
                <w:rFonts w:ascii="Arial" w:eastAsia="Times New Roman" w:hAnsi="Arial" w:cs="Arial"/>
                <w:b/>
                <w:color w:val="000000" w:themeColor="text1"/>
                <w:sz w:val="22"/>
                <w:szCs w:val="22"/>
              </w:rPr>
              <w:t>Upravljanje in razvoj kakovosti</w:t>
            </w:r>
          </w:p>
        </w:tc>
      </w:tr>
      <w:tr w:rsidR="000B6F71" w:rsidRPr="00490DF2" w14:paraId="62234E37" w14:textId="77777777" w:rsidTr="00FA3106">
        <w:trPr>
          <w:trHeight w:val="660"/>
        </w:trPr>
        <w:tc>
          <w:tcPr>
            <w:tcW w:w="2501" w:type="pct"/>
            <w:shd w:val="clear" w:color="auto" w:fill="D9D9D9" w:themeFill="background1" w:themeFillShade="D9"/>
            <w:hideMark/>
          </w:tcPr>
          <w:p w14:paraId="62234E35"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Ključni premiki, prednosti in dobre prakse na področju (npr. tri)</w:t>
            </w:r>
          </w:p>
        </w:tc>
        <w:tc>
          <w:tcPr>
            <w:tcW w:w="2499" w:type="pct"/>
            <w:shd w:val="clear" w:color="auto" w:fill="D9D9D9" w:themeFill="background1" w:themeFillShade="D9"/>
            <w:hideMark/>
          </w:tcPr>
          <w:p w14:paraId="62234E36"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Obrazložitev vpliva na kakovost</w:t>
            </w:r>
          </w:p>
        </w:tc>
      </w:tr>
      <w:tr w:rsidR="000B6F71" w:rsidRPr="00490DF2" w14:paraId="62234E3A" w14:textId="77777777" w:rsidTr="00FA3106">
        <w:trPr>
          <w:trHeight w:val="2370"/>
        </w:trPr>
        <w:tc>
          <w:tcPr>
            <w:tcW w:w="2501" w:type="pct"/>
            <w:noWrap/>
            <w:hideMark/>
          </w:tcPr>
          <w:p w14:paraId="62234E38"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Poslovnik kakovosti FDV.</w:t>
            </w:r>
          </w:p>
        </w:tc>
        <w:tc>
          <w:tcPr>
            <w:tcW w:w="2499" w:type="pct"/>
            <w:hideMark/>
          </w:tcPr>
          <w:p w14:paraId="62234E39"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Predstavlja krovni dokument kakovosti, ki predvsem omogoča sistem vodenja kakovosti na fakulteti, spremljanje zagotavljanja povratne zanke na področju posameznega mehanizma spremljanja kakovosti, določitev rokov in odgovornosti posameznih procesov spremljanja in zagotavljanja notranjega sistema kakovosti, ugotavljanja pomanjkljivosti in sprejemanja posameznih predlogov ukrepov.</w:t>
            </w:r>
          </w:p>
        </w:tc>
      </w:tr>
      <w:tr w:rsidR="000B6F71" w:rsidRPr="00490DF2" w14:paraId="62234E3D" w14:textId="77777777" w:rsidTr="00FA3106">
        <w:trPr>
          <w:trHeight w:val="2640"/>
        </w:trPr>
        <w:tc>
          <w:tcPr>
            <w:tcW w:w="2501" w:type="pct"/>
            <w:noWrap/>
            <w:hideMark/>
          </w:tcPr>
          <w:p w14:paraId="62234E3B"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Posodobitev kazalnikov Matrike kakovosti.</w:t>
            </w:r>
          </w:p>
        </w:tc>
        <w:tc>
          <w:tcPr>
            <w:tcW w:w="2499" w:type="pct"/>
            <w:hideMark/>
          </w:tcPr>
          <w:p w14:paraId="62234E3C"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Posodabljanje posameznega mehanizma spremljanja notranje samoevalvacije kaže na dvig zavedanja kulture kakovosti na fakulteti. Konkretno pomeni posodobitev tega mehanizma predvsem doprinos k daljšemu periodičnemu spremljanju kazalnikov na posameznih področjih delovanja fakultete, ter z nekajletnim periodičnim spremljanjem kvalitetnejšo pripravo končnega poročila, kot tudi kvalitetnejšo pripravo predlogov ukrepov na Komisiji za samoocenjevanje kakovosti.</w:t>
            </w:r>
          </w:p>
        </w:tc>
      </w:tr>
      <w:tr w:rsidR="000B6F71" w:rsidRPr="00490DF2" w14:paraId="62234E40" w14:textId="77777777" w:rsidTr="00FA3106">
        <w:trPr>
          <w:trHeight w:val="3870"/>
        </w:trPr>
        <w:tc>
          <w:tcPr>
            <w:tcW w:w="2501" w:type="pct"/>
            <w:hideMark/>
          </w:tcPr>
          <w:p w14:paraId="62234E3E"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Potrditev in sprejem vprašalnika ankete o zadovoljstvu zaposlenih na FDV.</w:t>
            </w:r>
          </w:p>
        </w:tc>
        <w:tc>
          <w:tcPr>
            <w:tcW w:w="2499" w:type="pct"/>
            <w:hideMark/>
          </w:tcPr>
          <w:p w14:paraId="62234E3F"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Po večletnem prizadevanju fakultete, je UL vprašalnik, ki je bil podlaga za FDV vprašalnik, v določenem segmentu dopolnjen in prilagojen tako, da zajema vse skupine zaposlenih na fakulteti.</w:t>
            </w:r>
            <w:r w:rsidRPr="00490DF2">
              <w:rPr>
                <w:rFonts w:ascii="Arial" w:eastAsia="Times New Roman" w:hAnsi="Arial" w:cs="Arial"/>
                <w:color w:val="000000" w:themeColor="text1"/>
                <w:sz w:val="22"/>
                <w:szCs w:val="22"/>
              </w:rPr>
              <w:br/>
              <w:t>Izpolnjevanje same ankete je predvideno v začetku leta 2017 v skladu s sprejetim fakultetnim  rokovnikom, ki je zapisan v poslovniku kakovosti. Bistven vpliv bo imela implementacija te anketa na ugotovitev dejanskega stanja zadovoljstva različnih skupin zaposlenih na fakulteti, kakor tudi zavezo vodstva, da bo na podlagi pripravljenega poročila  pripravilo načrt ukrepov za izboljšanje zadovoljstva pri delu in ga predstavilo širši notranji javnosti - zaposlenim.</w:t>
            </w:r>
          </w:p>
        </w:tc>
      </w:tr>
      <w:tr w:rsidR="000B6F71" w:rsidRPr="00490DF2" w14:paraId="62234E43" w14:textId="77777777" w:rsidTr="00FA3106">
        <w:trPr>
          <w:trHeight w:val="660"/>
        </w:trPr>
        <w:tc>
          <w:tcPr>
            <w:tcW w:w="2501" w:type="pct"/>
            <w:shd w:val="clear" w:color="auto" w:fill="D9D9D9" w:themeFill="background1" w:themeFillShade="D9"/>
            <w:hideMark/>
          </w:tcPr>
          <w:p w14:paraId="62234E41"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Ključne pomanjkljivosti, priložnosti za izboljšave in izzivi na področju (npr. tri)</w:t>
            </w:r>
          </w:p>
        </w:tc>
        <w:tc>
          <w:tcPr>
            <w:tcW w:w="2499" w:type="pct"/>
            <w:shd w:val="clear" w:color="auto" w:fill="D9D9D9" w:themeFill="background1" w:themeFillShade="D9"/>
            <w:hideMark/>
          </w:tcPr>
          <w:p w14:paraId="62234E42"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Predlogi ukrepov za izboljšave</w:t>
            </w:r>
          </w:p>
        </w:tc>
      </w:tr>
      <w:tr w:rsidR="000B6F71" w:rsidRPr="00490DF2" w14:paraId="62234E46" w14:textId="77777777" w:rsidTr="00FA3106">
        <w:trPr>
          <w:trHeight w:val="1320"/>
        </w:trPr>
        <w:tc>
          <w:tcPr>
            <w:tcW w:w="2501" w:type="pct"/>
            <w:noWrap/>
            <w:hideMark/>
          </w:tcPr>
          <w:p w14:paraId="62234E44"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lastRenderedPageBreak/>
              <w:t>Večja transparentnost in poznavanje sistema kakovosti.</w:t>
            </w:r>
          </w:p>
        </w:tc>
        <w:tc>
          <w:tcPr>
            <w:tcW w:w="2499" w:type="pct"/>
            <w:hideMark/>
          </w:tcPr>
          <w:p w14:paraId="62234E45"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 xml:space="preserve">Izgradnja in popularizacija sistema kakovosti prek kanalov notranjega komuniciranja (aktivnosti informiranja na spletni strani fakultete, na intranetu, ter fizično v prostorih fakultete in organih FDV). </w:t>
            </w:r>
          </w:p>
        </w:tc>
      </w:tr>
      <w:tr w:rsidR="000B6F71" w:rsidRPr="00490DF2" w14:paraId="62234E49" w14:textId="77777777" w:rsidTr="00FA3106">
        <w:trPr>
          <w:trHeight w:val="660"/>
        </w:trPr>
        <w:tc>
          <w:tcPr>
            <w:tcW w:w="2501" w:type="pct"/>
            <w:hideMark/>
          </w:tcPr>
          <w:p w14:paraId="62234E47"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Izgradnja celovitega sistema spremljanja zaposljivosti in kariernih poti diplomantov FDV.</w:t>
            </w:r>
          </w:p>
        </w:tc>
        <w:tc>
          <w:tcPr>
            <w:tcW w:w="2499" w:type="pct"/>
            <w:hideMark/>
          </w:tcPr>
          <w:p w14:paraId="62234E48" w14:textId="77777777" w:rsidR="000B6F71" w:rsidRPr="00490DF2" w:rsidRDefault="000B6F71" w:rsidP="00FA310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Priprava instrumenta in izvedba same ankete o zaposljivosti diplomantov FDV (nadgradnja nadaljevanja ukrepa iz 2016).</w:t>
            </w:r>
          </w:p>
        </w:tc>
      </w:tr>
    </w:tbl>
    <w:p w14:paraId="62234E4A" w14:textId="77777777" w:rsidR="000B6F71" w:rsidRPr="00490DF2" w:rsidRDefault="000B6F71" w:rsidP="000B6F71">
      <w:pPr>
        <w:ind w:firstLine="0"/>
        <w:rPr>
          <w:rFonts w:ascii="Arial" w:eastAsia="Times New Roman" w:hAnsi="Arial" w:cs="Arial"/>
          <w:color w:val="000000" w:themeColor="text1"/>
          <w:lang w:eastAsia="sl-SI"/>
        </w:rPr>
      </w:pPr>
    </w:p>
    <w:p w14:paraId="62234E4B" w14:textId="77777777" w:rsidR="000B6F71" w:rsidRPr="00490DF2" w:rsidRDefault="000B6F71" w:rsidP="004A0F5A">
      <w:pPr>
        <w:pStyle w:val="NoSpacing"/>
        <w:spacing w:line="276" w:lineRule="auto"/>
        <w:ind w:firstLine="360"/>
        <w:jc w:val="both"/>
        <w:rPr>
          <w:rFonts w:ascii="Arial" w:hAnsi="Arial" w:cs="Arial"/>
        </w:rPr>
      </w:pPr>
    </w:p>
    <w:bookmarkEnd w:id="31"/>
    <w:p w14:paraId="62234E4C" w14:textId="77777777" w:rsidR="0088095F" w:rsidRPr="00490DF2" w:rsidRDefault="0088095F" w:rsidP="0088095F">
      <w:pPr>
        <w:pStyle w:val="NoSpacing"/>
        <w:spacing w:line="276" w:lineRule="auto"/>
        <w:jc w:val="both"/>
        <w:rPr>
          <w:rFonts w:ascii="Arial" w:hAnsi="Arial" w:cs="Arial"/>
          <w:b/>
          <w:caps/>
        </w:rPr>
      </w:pPr>
    </w:p>
    <w:p w14:paraId="62234E4D" w14:textId="77777777" w:rsidR="0088095F" w:rsidRPr="00490DF2" w:rsidRDefault="004A0F5A" w:rsidP="00DC0DCE">
      <w:pPr>
        <w:pStyle w:val="Heading1"/>
        <w:numPr>
          <w:ilvl w:val="2"/>
          <w:numId w:val="3"/>
        </w:numPr>
        <w:spacing w:before="0" w:after="0" w:line="288" w:lineRule="auto"/>
        <w:rPr>
          <w:rFonts w:ascii="Arial" w:hAnsi="Arial" w:cs="Arial"/>
          <w:b w:val="0"/>
          <w:sz w:val="22"/>
          <w:szCs w:val="22"/>
        </w:rPr>
      </w:pPr>
      <w:bookmarkStart w:id="32" w:name="_Toc473797305"/>
      <w:r w:rsidRPr="00490DF2">
        <w:rPr>
          <w:rFonts w:ascii="Arial" w:hAnsi="Arial" w:cs="Arial"/>
          <w:b w:val="0"/>
          <w:sz w:val="22"/>
          <w:szCs w:val="22"/>
        </w:rPr>
        <w:t>Mednarodne e</w:t>
      </w:r>
      <w:r w:rsidR="00F470D3" w:rsidRPr="00490DF2">
        <w:rPr>
          <w:rFonts w:ascii="Arial" w:hAnsi="Arial" w:cs="Arial"/>
          <w:b w:val="0"/>
          <w:sz w:val="22"/>
          <w:szCs w:val="22"/>
        </w:rPr>
        <w:t>valvacije in akreditacije</w:t>
      </w:r>
      <w:bookmarkEnd w:id="32"/>
    </w:p>
    <w:p w14:paraId="62234E4E" w14:textId="77777777" w:rsidR="00F470D3" w:rsidRPr="00490DF2" w:rsidRDefault="00F470D3" w:rsidP="00F470D3">
      <w:pPr>
        <w:pStyle w:val="NoSpacing"/>
        <w:spacing w:line="276" w:lineRule="auto"/>
        <w:ind w:left="720"/>
        <w:jc w:val="both"/>
        <w:rPr>
          <w:rFonts w:ascii="Arial" w:hAnsi="Arial" w:cs="Arial"/>
        </w:rPr>
      </w:pPr>
    </w:p>
    <w:p w14:paraId="62234E4F" w14:textId="77777777" w:rsidR="003B16C9" w:rsidRPr="00490DF2" w:rsidRDefault="003B16C9" w:rsidP="00B34B7C">
      <w:pPr>
        <w:pStyle w:val="ListParagraph"/>
        <w:numPr>
          <w:ilvl w:val="1"/>
          <w:numId w:val="6"/>
        </w:numPr>
        <w:ind w:left="360"/>
        <w:rPr>
          <w:rFonts w:ascii="Arial" w:hAnsi="Arial" w:cs="Arial"/>
        </w:rPr>
      </w:pPr>
      <w:r w:rsidRPr="00490DF2">
        <w:rPr>
          <w:rFonts w:ascii="Arial" w:hAnsi="Arial" w:cs="Arial"/>
        </w:rPr>
        <w:t xml:space="preserve">Vsebinsko poročilo o dejavnosti z vrednotenjem in evalvacijo kazalnikov </w:t>
      </w:r>
    </w:p>
    <w:p w14:paraId="62234E50" w14:textId="77777777" w:rsidR="003B16C9" w:rsidRPr="00490DF2" w:rsidRDefault="003B16C9" w:rsidP="00F470D3">
      <w:pPr>
        <w:pStyle w:val="NoSpacing"/>
        <w:spacing w:line="276" w:lineRule="auto"/>
        <w:ind w:left="720"/>
        <w:jc w:val="both"/>
        <w:rPr>
          <w:rFonts w:ascii="Arial" w:hAnsi="Arial" w:cs="Arial"/>
        </w:rPr>
      </w:pPr>
    </w:p>
    <w:p w14:paraId="62234E51" w14:textId="77777777" w:rsidR="00650707" w:rsidRPr="00490DF2" w:rsidRDefault="00650707" w:rsidP="00650707">
      <w:pPr>
        <w:autoSpaceDE w:val="0"/>
        <w:autoSpaceDN w:val="0"/>
        <w:adjustRightInd w:val="0"/>
        <w:ind w:firstLine="0"/>
        <w:jc w:val="both"/>
        <w:rPr>
          <w:rFonts w:ascii="Arial" w:eastAsia="Calibri" w:hAnsi="Arial" w:cs="Arial"/>
        </w:rPr>
      </w:pPr>
      <w:r w:rsidRPr="00490DF2">
        <w:rPr>
          <w:rFonts w:ascii="Arial" w:eastAsia="Calibri" w:hAnsi="Arial" w:cs="Arial"/>
        </w:rPr>
        <w:t xml:space="preserve">Podaljšanje akreditacije programov </w:t>
      </w:r>
    </w:p>
    <w:p w14:paraId="62234E52" w14:textId="77777777" w:rsidR="00650707" w:rsidRPr="00490DF2" w:rsidRDefault="00650707" w:rsidP="00650707">
      <w:pPr>
        <w:autoSpaceDE w:val="0"/>
        <w:autoSpaceDN w:val="0"/>
        <w:adjustRightInd w:val="0"/>
        <w:ind w:firstLine="0"/>
        <w:jc w:val="both"/>
        <w:rPr>
          <w:rFonts w:ascii="Arial" w:eastAsia="Calibri" w:hAnsi="Arial" w:cs="Arial"/>
        </w:rPr>
      </w:pPr>
    </w:p>
    <w:p w14:paraId="62234E53" w14:textId="77777777" w:rsidR="00650707" w:rsidRPr="00490DF2" w:rsidRDefault="00650707" w:rsidP="00650707">
      <w:pPr>
        <w:autoSpaceDE w:val="0"/>
        <w:autoSpaceDN w:val="0"/>
        <w:adjustRightInd w:val="0"/>
        <w:ind w:firstLine="0"/>
        <w:jc w:val="both"/>
        <w:rPr>
          <w:rFonts w:ascii="Arial" w:eastAsia="Calibri" w:hAnsi="Arial" w:cs="Arial"/>
        </w:rPr>
      </w:pPr>
      <w:r w:rsidRPr="00490DF2">
        <w:rPr>
          <w:rFonts w:ascii="Arial" w:eastAsia="Calibri" w:hAnsi="Arial" w:cs="Arial"/>
        </w:rPr>
        <w:t xml:space="preserve">V letu 2016 smo oddali vlogi za podaljšanje akreditacije obeh skupnih magistrskih programov: Človekove pravice in demokratizacija (E.MA) in Primerjalni lokalni razvoj (CoDe). </w:t>
      </w:r>
    </w:p>
    <w:p w14:paraId="62234E54" w14:textId="77777777" w:rsidR="00650707" w:rsidRPr="00490DF2" w:rsidRDefault="00650707" w:rsidP="00650707">
      <w:pPr>
        <w:autoSpaceDE w:val="0"/>
        <w:autoSpaceDN w:val="0"/>
        <w:adjustRightInd w:val="0"/>
        <w:ind w:firstLine="0"/>
        <w:jc w:val="both"/>
        <w:rPr>
          <w:rFonts w:ascii="Arial" w:eastAsia="Calibri" w:hAnsi="Arial" w:cs="Arial"/>
        </w:rPr>
      </w:pPr>
    </w:p>
    <w:p w14:paraId="62234E55" w14:textId="77777777" w:rsidR="00650707" w:rsidRPr="00490DF2" w:rsidRDefault="00650707" w:rsidP="00650707">
      <w:pPr>
        <w:autoSpaceDE w:val="0"/>
        <w:autoSpaceDN w:val="0"/>
        <w:adjustRightInd w:val="0"/>
        <w:ind w:firstLine="0"/>
        <w:jc w:val="both"/>
        <w:rPr>
          <w:rFonts w:ascii="Arial" w:eastAsia="Calibri" w:hAnsi="Arial" w:cs="Arial"/>
        </w:rPr>
      </w:pPr>
      <w:r w:rsidRPr="00490DF2">
        <w:rPr>
          <w:rFonts w:ascii="Arial" w:eastAsia="Calibri" w:hAnsi="Arial" w:cs="Arial"/>
        </w:rPr>
        <w:t>V maju 201</w:t>
      </w:r>
      <w:r w:rsidR="00101DFB" w:rsidRPr="00490DF2">
        <w:rPr>
          <w:rFonts w:ascii="Arial" w:eastAsia="Calibri" w:hAnsi="Arial" w:cs="Arial"/>
        </w:rPr>
        <w:t>5</w:t>
      </w:r>
      <w:r w:rsidRPr="00490DF2">
        <w:rPr>
          <w:rFonts w:ascii="Arial" w:eastAsia="Calibri" w:hAnsi="Arial" w:cs="Arial"/>
        </w:rPr>
        <w:t xml:space="preserve"> smo prejeli poročilo </w:t>
      </w:r>
      <w:r w:rsidR="00101DFB" w:rsidRPr="00490DF2">
        <w:rPr>
          <w:rFonts w:ascii="Arial" w:eastAsia="Calibri" w:hAnsi="Arial" w:cs="Arial"/>
        </w:rPr>
        <w:t>skupin</w:t>
      </w:r>
      <w:r w:rsidR="00FC57D7" w:rsidRPr="00490DF2">
        <w:rPr>
          <w:rFonts w:ascii="Arial" w:eastAsia="Calibri" w:hAnsi="Arial" w:cs="Arial"/>
        </w:rPr>
        <w:t>e</w:t>
      </w:r>
      <w:r w:rsidR="00101DFB" w:rsidRPr="00490DF2">
        <w:rPr>
          <w:rFonts w:ascii="Arial" w:eastAsia="Calibri" w:hAnsi="Arial" w:cs="Arial"/>
        </w:rPr>
        <w:t xml:space="preserve"> strokovnjakov v postopku podaljšanja</w:t>
      </w:r>
      <w:r w:rsidRPr="00490DF2">
        <w:rPr>
          <w:rFonts w:ascii="Arial" w:eastAsia="Calibri" w:hAnsi="Arial" w:cs="Arial"/>
        </w:rPr>
        <w:t xml:space="preserve"> akreditacije 17 študijskih programov 2. stopnje 2016 (evalvacijski obisk j</w:t>
      </w:r>
      <w:r w:rsidR="00101DFB" w:rsidRPr="00490DF2">
        <w:rPr>
          <w:rFonts w:ascii="Arial" w:eastAsia="Calibri" w:hAnsi="Arial" w:cs="Arial"/>
        </w:rPr>
        <w:t xml:space="preserve">e bil  od 3. do 6. marca  2015). To poročilo je bilo obravnavano na fakultetnih organih in 12. 6. 2015 smo pripravili in poslali odzivno poročilo na pripombe skupine strokovnjakov ter posredovali dodatno zahtevane podatke o </w:t>
      </w:r>
      <w:r w:rsidR="00FC57D7" w:rsidRPr="00490DF2">
        <w:rPr>
          <w:rFonts w:ascii="Arial" w:eastAsia="Calibri" w:hAnsi="Arial" w:cs="Arial"/>
        </w:rPr>
        <w:t>posameznih</w:t>
      </w:r>
      <w:r w:rsidR="00101DFB" w:rsidRPr="00490DF2">
        <w:rPr>
          <w:rFonts w:ascii="Arial" w:eastAsia="Calibri" w:hAnsi="Arial" w:cs="Arial"/>
        </w:rPr>
        <w:t xml:space="preserve"> programih. </w:t>
      </w:r>
    </w:p>
    <w:p w14:paraId="62234E56" w14:textId="77777777" w:rsidR="00650707" w:rsidRPr="00490DF2" w:rsidRDefault="00650707" w:rsidP="00650707">
      <w:pPr>
        <w:autoSpaceDE w:val="0"/>
        <w:autoSpaceDN w:val="0"/>
        <w:adjustRightInd w:val="0"/>
        <w:ind w:firstLine="0"/>
        <w:jc w:val="both"/>
        <w:rPr>
          <w:rFonts w:ascii="Arial" w:eastAsia="Calibri" w:hAnsi="Arial" w:cs="Arial"/>
        </w:rPr>
      </w:pPr>
    </w:p>
    <w:p w14:paraId="62234E57" w14:textId="77777777" w:rsidR="00650707" w:rsidRPr="00490DF2" w:rsidRDefault="00101DFB" w:rsidP="00650707">
      <w:pPr>
        <w:autoSpaceDE w:val="0"/>
        <w:autoSpaceDN w:val="0"/>
        <w:adjustRightInd w:val="0"/>
        <w:ind w:firstLine="0"/>
        <w:jc w:val="both"/>
        <w:rPr>
          <w:rFonts w:ascii="Arial" w:eastAsia="Calibri" w:hAnsi="Arial" w:cs="Arial"/>
        </w:rPr>
      </w:pPr>
      <w:r w:rsidRPr="00490DF2">
        <w:rPr>
          <w:rFonts w:ascii="Arial" w:eastAsia="Calibri" w:hAnsi="Arial" w:cs="Arial"/>
        </w:rPr>
        <w:t xml:space="preserve">18. 2. 2016 smo prejeli odločbo Sveta Nakvisa, iz katere je bilo razvidno, da se za 7 let podaljša </w:t>
      </w:r>
      <w:r w:rsidR="00FC57D7" w:rsidRPr="00490DF2">
        <w:rPr>
          <w:rFonts w:ascii="Arial" w:eastAsia="Calibri" w:hAnsi="Arial" w:cs="Arial"/>
        </w:rPr>
        <w:t>akreditacija</w:t>
      </w:r>
      <w:r w:rsidRPr="00490DF2">
        <w:rPr>
          <w:rFonts w:ascii="Arial" w:eastAsia="Calibri" w:hAnsi="Arial" w:cs="Arial"/>
        </w:rPr>
        <w:t xml:space="preserve"> naslednjim študijskim programom 2. stopnje: </w:t>
      </w:r>
      <w:r w:rsidR="00650707" w:rsidRPr="00490DF2">
        <w:rPr>
          <w:rFonts w:ascii="Arial" w:eastAsia="Calibri" w:hAnsi="Arial" w:cs="Arial"/>
        </w:rPr>
        <w:t>Diplomacija,  Družboslovna informatika, Evropske študije, Kulturologija – kulturne in religijske študije,  Mednarodni odnosi, Novinarske študije, Obramboslovje, Politologija - politična teorija, ter Strateško tržno komuniciranje</w:t>
      </w:r>
      <w:r w:rsidR="00FC57D7" w:rsidRPr="00490DF2">
        <w:rPr>
          <w:rFonts w:ascii="Arial" w:eastAsia="Calibri" w:hAnsi="Arial" w:cs="Arial"/>
        </w:rPr>
        <w:t xml:space="preserve">; ne podaljša pa se akreditacija naslednjim študijskim programom 2. stopnje: </w:t>
      </w:r>
      <w:r w:rsidR="00650707" w:rsidRPr="00490DF2">
        <w:rPr>
          <w:rFonts w:ascii="Arial" w:eastAsia="Calibri" w:hAnsi="Arial" w:cs="Arial"/>
        </w:rPr>
        <w:t>Etnične študije, Odnosi z javnostmi, Svetovne študije,  Upravljanje javnih in neprofitnih organizacij,  Analiza evropske socialne politike, Mediji in pravo, Politologija - Balkanske študije in Varnostne študije</w:t>
      </w:r>
      <w:r w:rsidR="00FC57D7" w:rsidRPr="00490DF2">
        <w:rPr>
          <w:rFonts w:ascii="Arial" w:eastAsia="Calibri" w:hAnsi="Arial" w:cs="Arial"/>
        </w:rPr>
        <w:t>.</w:t>
      </w:r>
    </w:p>
    <w:p w14:paraId="62234E59" w14:textId="77777777" w:rsidR="00FC57D7" w:rsidRPr="00490DF2" w:rsidRDefault="00FC57D7" w:rsidP="00650707">
      <w:pPr>
        <w:autoSpaceDE w:val="0"/>
        <w:autoSpaceDN w:val="0"/>
        <w:adjustRightInd w:val="0"/>
        <w:ind w:firstLine="0"/>
        <w:jc w:val="both"/>
        <w:rPr>
          <w:rFonts w:ascii="Arial" w:eastAsia="Calibri" w:hAnsi="Arial" w:cs="Arial"/>
        </w:rPr>
      </w:pPr>
    </w:p>
    <w:p w14:paraId="62234E5A" w14:textId="77777777" w:rsidR="000B6F71" w:rsidRPr="00490DF2" w:rsidRDefault="000B6F71" w:rsidP="00650707">
      <w:pPr>
        <w:autoSpaceDE w:val="0"/>
        <w:autoSpaceDN w:val="0"/>
        <w:adjustRightInd w:val="0"/>
        <w:ind w:firstLine="0"/>
        <w:jc w:val="both"/>
        <w:rPr>
          <w:rFonts w:ascii="Arial" w:eastAsia="Calibri" w:hAnsi="Arial" w:cs="Arial"/>
        </w:rPr>
      </w:pPr>
      <w:r w:rsidRPr="00490DF2">
        <w:rPr>
          <w:rFonts w:ascii="Arial" w:eastAsia="Calibri" w:hAnsi="Arial" w:cs="Arial"/>
        </w:rPr>
        <w:t xml:space="preserve">Na </w:t>
      </w:r>
      <w:r w:rsidR="00FC57D7" w:rsidRPr="00490DF2">
        <w:rPr>
          <w:rFonts w:ascii="Arial" w:eastAsia="Calibri" w:hAnsi="Arial" w:cs="Arial"/>
        </w:rPr>
        <w:t xml:space="preserve">Odločbo Sveta Nakvisa </w:t>
      </w:r>
      <w:r w:rsidRPr="00490DF2">
        <w:rPr>
          <w:rFonts w:ascii="Arial" w:eastAsia="Calibri" w:hAnsi="Arial" w:cs="Arial"/>
        </w:rPr>
        <w:t>s</w:t>
      </w:r>
      <w:r w:rsidR="00FC57D7" w:rsidRPr="00490DF2">
        <w:rPr>
          <w:rFonts w:ascii="Arial" w:eastAsia="Calibri" w:hAnsi="Arial" w:cs="Arial"/>
        </w:rPr>
        <w:t xml:space="preserve">mo poslali pritožbo (26. 4. 2016) </w:t>
      </w:r>
      <w:r w:rsidRPr="00490DF2">
        <w:rPr>
          <w:rFonts w:ascii="Arial" w:eastAsia="Calibri" w:hAnsi="Arial" w:cs="Arial"/>
        </w:rPr>
        <w:t>in utemeljevali potrebo po podaljšanju akreditacije tudi na programih za katere je bilo zapisano, da ne izp</w:t>
      </w:r>
      <w:r w:rsidR="00FC57D7" w:rsidRPr="00490DF2">
        <w:rPr>
          <w:rFonts w:ascii="Arial" w:eastAsia="Calibri" w:hAnsi="Arial" w:cs="Arial"/>
        </w:rPr>
        <w:t>o</w:t>
      </w:r>
      <w:r w:rsidRPr="00490DF2">
        <w:rPr>
          <w:rFonts w:ascii="Arial" w:eastAsia="Calibri" w:hAnsi="Arial" w:cs="Arial"/>
        </w:rPr>
        <w:t>lnjujejo pogoje</w:t>
      </w:r>
      <w:r w:rsidR="00FC57D7" w:rsidRPr="00490DF2">
        <w:rPr>
          <w:rFonts w:ascii="Arial" w:eastAsia="Calibri" w:hAnsi="Arial" w:cs="Arial"/>
        </w:rPr>
        <w:t>v</w:t>
      </w:r>
      <w:r w:rsidRPr="00490DF2">
        <w:rPr>
          <w:rFonts w:ascii="Arial" w:eastAsia="Calibri" w:hAnsi="Arial" w:cs="Arial"/>
        </w:rPr>
        <w:t xml:space="preserve"> za podaljšanje. Sklicevali smo se na to, da so se (4) programi že izvajali in so nanje še vedno vpisani študenti, ki študija še niso zaključili.</w:t>
      </w:r>
    </w:p>
    <w:p w14:paraId="62234E5B" w14:textId="77777777" w:rsidR="000B6F71" w:rsidRPr="00490DF2" w:rsidRDefault="000B6F71" w:rsidP="00650707">
      <w:pPr>
        <w:autoSpaceDE w:val="0"/>
        <w:autoSpaceDN w:val="0"/>
        <w:adjustRightInd w:val="0"/>
        <w:ind w:firstLine="0"/>
        <w:jc w:val="both"/>
        <w:rPr>
          <w:rFonts w:ascii="Arial" w:eastAsia="Calibri" w:hAnsi="Arial" w:cs="Arial"/>
        </w:rPr>
      </w:pPr>
    </w:p>
    <w:p w14:paraId="62234E5C" w14:textId="77777777" w:rsidR="00650707" w:rsidRPr="00490DF2" w:rsidRDefault="00FC57D7" w:rsidP="00FC57D7">
      <w:pPr>
        <w:autoSpaceDE w:val="0"/>
        <w:autoSpaceDN w:val="0"/>
        <w:adjustRightInd w:val="0"/>
        <w:ind w:firstLine="0"/>
        <w:jc w:val="both"/>
        <w:rPr>
          <w:rFonts w:ascii="Arial" w:eastAsia="Calibri" w:hAnsi="Arial" w:cs="Arial"/>
        </w:rPr>
      </w:pPr>
      <w:r w:rsidRPr="00490DF2">
        <w:rPr>
          <w:rFonts w:ascii="Arial" w:eastAsia="Calibri" w:hAnsi="Arial" w:cs="Arial"/>
        </w:rPr>
        <w:t>Pritožbo je obravnavala pritožbena komisija NAKVIS-a in jo zavrnila. Odločbo pritožbene komisije je  Fakulteta za družbene vede prejela 20. 10. 2016 – torej že v študijskem letu 2016/17, zato je možnost dokončanja študija na navedenih štirih programih do zaključka tekočega študijskega leta – do 30. 9. 2017</w:t>
      </w:r>
    </w:p>
    <w:p w14:paraId="62234E5D" w14:textId="77777777" w:rsidR="000B6F71" w:rsidRPr="00490DF2" w:rsidRDefault="000B6F71" w:rsidP="000B6F71">
      <w:pPr>
        <w:autoSpaceDE w:val="0"/>
        <w:autoSpaceDN w:val="0"/>
        <w:adjustRightInd w:val="0"/>
        <w:ind w:firstLine="0"/>
        <w:jc w:val="both"/>
        <w:rPr>
          <w:rFonts w:ascii="Arial" w:eastAsia="Calibri" w:hAnsi="Arial" w:cs="Arial"/>
        </w:rPr>
      </w:pPr>
    </w:p>
    <w:p w14:paraId="62234E5E" w14:textId="77777777" w:rsidR="000B6F71" w:rsidRPr="00490DF2" w:rsidRDefault="000B6F71" w:rsidP="000B6F71">
      <w:pPr>
        <w:autoSpaceDE w:val="0"/>
        <w:autoSpaceDN w:val="0"/>
        <w:adjustRightInd w:val="0"/>
        <w:ind w:firstLine="0"/>
        <w:jc w:val="both"/>
        <w:rPr>
          <w:rFonts w:ascii="Arial" w:eastAsia="Calibri" w:hAnsi="Arial" w:cs="Arial"/>
        </w:rPr>
      </w:pPr>
      <w:r w:rsidRPr="00490DF2">
        <w:rPr>
          <w:rFonts w:ascii="Arial" w:eastAsia="Calibri" w:hAnsi="Arial" w:cs="Arial"/>
        </w:rPr>
        <w:t>Štirje programi 2. stopnje: Komunikologija,  Politologija – analiza politik in javna uprava, Sociologija in Sociologija - upravljanje organizacij, človeških virov in znanja so bili prvič akreditirani v letu 2012 in za te programe še ni bilo potrebno začeti postopkov podaljšanja akreditacije.</w:t>
      </w:r>
    </w:p>
    <w:p w14:paraId="62234E5F" w14:textId="77777777" w:rsidR="00650707" w:rsidRPr="00490DF2" w:rsidRDefault="00650707" w:rsidP="00650707">
      <w:pPr>
        <w:autoSpaceDE w:val="0"/>
        <w:autoSpaceDN w:val="0"/>
        <w:adjustRightInd w:val="0"/>
        <w:ind w:firstLine="0"/>
        <w:jc w:val="both"/>
        <w:rPr>
          <w:rFonts w:ascii="Arial" w:eastAsia="Calibri" w:hAnsi="Arial" w:cs="Arial"/>
        </w:rPr>
      </w:pPr>
    </w:p>
    <w:p w14:paraId="62234E60" w14:textId="77777777" w:rsidR="004A0F5A" w:rsidRPr="00490DF2" w:rsidRDefault="00650707" w:rsidP="00650707">
      <w:pPr>
        <w:autoSpaceDE w:val="0"/>
        <w:autoSpaceDN w:val="0"/>
        <w:adjustRightInd w:val="0"/>
        <w:ind w:firstLine="0"/>
        <w:jc w:val="both"/>
        <w:rPr>
          <w:rFonts w:ascii="Arial" w:eastAsia="Calibri" w:hAnsi="Arial" w:cs="Arial"/>
        </w:rPr>
      </w:pPr>
      <w:r w:rsidRPr="00490DF2">
        <w:rPr>
          <w:rFonts w:ascii="Arial" w:eastAsia="Calibri" w:hAnsi="Arial" w:cs="Arial"/>
        </w:rPr>
        <w:t>V študijskem letu 2016/17 imamo akreditiranih 13 programov 2. stopnje.</w:t>
      </w:r>
    </w:p>
    <w:p w14:paraId="62234E61" w14:textId="77777777" w:rsidR="00EF7E62" w:rsidRPr="00490DF2" w:rsidRDefault="00EF7E62" w:rsidP="00650707">
      <w:pPr>
        <w:autoSpaceDE w:val="0"/>
        <w:autoSpaceDN w:val="0"/>
        <w:adjustRightInd w:val="0"/>
        <w:ind w:firstLine="0"/>
        <w:jc w:val="both"/>
        <w:rPr>
          <w:rFonts w:ascii="Arial" w:eastAsia="Calibri" w:hAnsi="Arial" w:cs="Arial"/>
        </w:rPr>
      </w:pPr>
    </w:p>
    <w:p w14:paraId="62234E62" w14:textId="77777777" w:rsidR="00EF7E62" w:rsidRPr="00490DF2" w:rsidRDefault="00EF7E62" w:rsidP="00650707">
      <w:pPr>
        <w:autoSpaceDE w:val="0"/>
        <w:autoSpaceDN w:val="0"/>
        <w:adjustRightInd w:val="0"/>
        <w:ind w:firstLine="0"/>
        <w:jc w:val="both"/>
        <w:rPr>
          <w:rFonts w:ascii="Arial" w:eastAsia="Calibri" w:hAnsi="Arial" w:cs="Arial"/>
        </w:rPr>
      </w:pPr>
      <w:r w:rsidRPr="00490DF2">
        <w:rPr>
          <w:rFonts w:ascii="Arial" w:eastAsia="Calibri" w:hAnsi="Arial" w:cs="Arial"/>
        </w:rPr>
        <w:t xml:space="preserve">Ob tem pa je v 2016 tekel tudi </w:t>
      </w:r>
      <w:r w:rsidRPr="00490DF2">
        <w:rPr>
          <w:rFonts w:ascii="Arial" w:eastAsia="Calibri" w:hAnsi="Arial" w:cs="Arial"/>
          <w:b/>
        </w:rPr>
        <w:t>postopek priprave dokumentacije za prvo akreditacijo programov prve in druge stopnje</w:t>
      </w:r>
      <w:r w:rsidRPr="00490DF2">
        <w:rPr>
          <w:rFonts w:ascii="Arial" w:eastAsia="Calibri" w:hAnsi="Arial" w:cs="Arial"/>
        </w:rPr>
        <w:t xml:space="preserve"> saj prehajamo iz sistema 4+1 na sistem 3+2. Tako smo </w:t>
      </w:r>
      <w:r w:rsidRPr="00490DF2">
        <w:rPr>
          <w:rFonts w:ascii="Arial" w:eastAsia="Calibri" w:hAnsi="Arial" w:cs="Arial"/>
        </w:rPr>
        <w:lastRenderedPageBreak/>
        <w:t>pripravili vloge za 11 programov prve in 12 programov druge stopnje, ki so bili obravnavani na sejah kateder, nato skupni seji Komisije za študijske zadeve ter Komisije za samoocenjevanje kakovosti, na kateri so imenovani poročevalci ocenili pregledane programe, podali pripombe in predloge za izboljšanje, ki so vplivali na končno verzijo vlog, ki so bile obravnavane na senatu fakultete. Na isti seji so svoje pripombe podali tudi predstavniki študentov, ki so prav tako pregledali vse predlagane programe prve in druge stopnje.</w:t>
      </w:r>
    </w:p>
    <w:p w14:paraId="62234E63" w14:textId="77777777" w:rsidR="00EF7E62" w:rsidRPr="00490DF2" w:rsidRDefault="00EF7E62" w:rsidP="00650707">
      <w:pPr>
        <w:autoSpaceDE w:val="0"/>
        <w:autoSpaceDN w:val="0"/>
        <w:adjustRightInd w:val="0"/>
        <w:ind w:firstLine="0"/>
        <w:jc w:val="both"/>
        <w:rPr>
          <w:rFonts w:ascii="Arial" w:eastAsia="Calibri" w:hAnsi="Arial" w:cs="Arial"/>
        </w:rPr>
      </w:pPr>
    </w:p>
    <w:p w14:paraId="62234E64" w14:textId="77777777" w:rsidR="00EF7E62" w:rsidRPr="00490DF2" w:rsidRDefault="00EF7E62" w:rsidP="00650707">
      <w:pPr>
        <w:autoSpaceDE w:val="0"/>
        <w:autoSpaceDN w:val="0"/>
        <w:adjustRightInd w:val="0"/>
        <w:ind w:firstLine="0"/>
        <w:jc w:val="both"/>
        <w:rPr>
          <w:rFonts w:ascii="Arial" w:eastAsia="Calibri" w:hAnsi="Arial" w:cs="Arial"/>
        </w:rPr>
      </w:pPr>
      <w:r w:rsidRPr="00490DF2">
        <w:rPr>
          <w:rFonts w:ascii="Arial" w:eastAsia="Calibri" w:hAnsi="Arial" w:cs="Arial"/>
        </w:rPr>
        <w:t xml:space="preserve">Vloge so nato bile posredovane na UL, ki je imenovala 3 poročevalce za vsako izmed vlog. Na prejeta poročila poročevalcev smo se odzvali in nato bili prisotni tudi na </w:t>
      </w:r>
      <w:r w:rsidR="003C51E8" w:rsidRPr="00490DF2">
        <w:rPr>
          <w:rFonts w:ascii="Arial" w:eastAsia="Calibri" w:hAnsi="Arial" w:cs="Arial"/>
        </w:rPr>
        <w:t>seji</w:t>
      </w:r>
      <w:r w:rsidRPr="00490DF2">
        <w:rPr>
          <w:rFonts w:ascii="Arial" w:eastAsia="Calibri" w:hAnsi="Arial" w:cs="Arial"/>
        </w:rPr>
        <w:t xml:space="preserve"> pristojnih univerzitetnih komisij, ki so potrdile programe, in jih posredovale v končno potrditev na senat UL. Trenutno so vloge v postopku na Nacionalni agenciji Republike Slovenije za kakovost v visokem šolstvu.</w:t>
      </w:r>
    </w:p>
    <w:p w14:paraId="62234E65" w14:textId="77777777" w:rsidR="00F12612" w:rsidRPr="00490DF2" w:rsidRDefault="00DD1DE6" w:rsidP="002174D5">
      <w:pPr>
        <w:pStyle w:val="Heading1"/>
        <w:numPr>
          <w:ilvl w:val="1"/>
          <w:numId w:val="3"/>
        </w:numPr>
        <w:spacing w:after="240" w:line="288" w:lineRule="auto"/>
        <w:ind w:left="714" w:hanging="357"/>
        <w:rPr>
          <w:rFonts w:ascii="Arial" w:hAnsi="Arial" w:cs="Arial"/>
          <w:b w:val="0"/>
          <w:sz w:val="22"/>
          <w:szCs w:val="22"/>
        </w:rPr>
      </w:pPr>
      <w:bookmarkStart w:id="33" w:name="_MON_1510486777"/>
      <w:bookmarkStart w:id="34" w:name="_Toc473797306"/>
      <w:bookmarkEnd w:id="33"/>
      <w:r w:rsidRPr="00490DF2">
        <w:rPr>
          <w:rFonts w:ascii="Arial" w:hAnsi="Arial" w:cs="Arial"/>
          <w:b w:val="0"/>
          <w:sz w:val="22"/>
          <w:szCs w:val="22"/>
        </w:rPr>
        <w:t>POGOJI ZA IZVAJANJE DEJAVNOSTI IN PODPORA DEJAVNOST</w:t>
      </w:r>
      <w:r w:rsidR="003B16C9" w:rsidRPr="00490DF2">
        <w:rPr>
          <w:rFonts w:ascii="Arial" w:hAnsi="Arial" w:cs="Arial"/>
          <w:b w:val="0"/>
          <w:sz w:val="22"/>
          <w:szCs w:val="22"/>
        </w:rPr>
        <w:t>I</w:t>
      </w:r>
      <w:bookmarkEnd w:id="34"/>
    </w:p>
    <w:p w14:paraId="62234E66" w14:textId="77777777" w:rsidR="00F12612" w:rsidRPr="00490DF2" w:rsidRDefault="00F12612" w:rsidP="001731B9">
      <w:pPr>
        <w:rPr>
          <w:rFonts w:ascii="Arial" w:hAnsi="Arial" w:cs="Arial"/>
        </w:rPr>
      </w:pPr>
    </w:p>
    <w:p w14:paraId="62234E67" w14:textId="77777777" w:rsidR="003B16C9" w:rsidRPr="00490DF2" w:rsidRDefault="003B16C9" w:rsidP="00DC0DCE">
      <w:pPr>
        <w:pStyle w:val="Heading1"/>
        <w:numPr>
          <w:ilvl w:val="2"/>
          <w:numId w:val="3"/>
        </w:numPr>
        <w:spacing w:before="0" w:after="0" w:line="288" w:lineRule="auto"/>
        <w:rPr>
          <w:rFonts w:ascii="Arial" w:hAnsi="Arial" w:cs="Arial"/>
          <w:b w:val="0"/>
          <w:sz w:val="22"/>
          <w:szCs w:val="22"/>
        </w:rPr>
      </w:pPr>
      <w:bookmarkStart w:id="35" w:name="_Toc473797307"/>
      <w:bookmarkStart w:id="36" w:name="_Toc372636666"/>
      <w:r w:rsidRPr="00490DF2">
        <w:rPr>
          <w:rFonts w:ascii="Arial" w:hAnsi="Arial" w:cs="Arial"/>
          <w:b w:val="0"/>
          <w:sz w:val="22"/>
          <w:szCs w:val="22"/>
        </w:rPr>
        <w:t>Vodenje in upravljanje</w:t>
      </w:r>
      <w:bookmarkEnd w:id="35"/>
    </w:p>
    <w:p w14:paraId="62234E68" w14:textId="77777777" w:rsidR="003B16C9" w:rsidRPr="00490DF2" w:rsidRDefault="003B16C9" w:rsidP="003B16C9">
      <w:pPr>
        <w:rPr>
          <w:rFonts w:ascii="Arial" w:hAnsi="Arial" w:cs="Arial"/>
        </w:rPr>
      </w:pPr>
    </w:p>
    <w:p w14:paraId="62234E69" w14:textId="77777777" w:rsidR="003B16C9" w:rsidRPr="00490DF2" w:rsidRDefault="003B16C9" w:rsidP="003F652B">
      <w:pPr>
        <w:ind w:firstLine="0"/>
        <w:rPr>
          <w:rFonts w:ascii="Arial" w:hAnsi="Arial" w:cs="Arial"/>
        </w:rPr>
      </w:pPr>
      <w:r w:rsidRPr="00490DF2">
        <w:rPr>
          <w:rFonts w:ascii="Arial" w:hAnsi="Arial" w:cs="Arial"/>
        </w:rPr>
        <w:t>Dolgoročni cilji iz Strategije FDV:</w:t>
      </w:r>
    </w:p>
    <w:p w14:paraId="62234E6A" w14:textId="77777777" w:rsidR="003B16C9" w:rsidRPr="00490DF2" w:rsidRDefault="003B16C9" w:rsidP="003B16C9">
      <w:pPr>
        <w:rPr>
          <w:rFonts w:ascii="Arial" w:hAnsi="Arial" w:cs="Arial"/>
        </w:rPr>
      </w:pPr>
    </w:p>
    <w:p w14:paraId="62234E6B" w14:textId="77777777" w:rsidR="009E4DC3" w:rsidRPr="00490DF2" w:rsidRDefault="009E4DC3" w:rsidP="00B34B7C">
      <w:pPr>
        <w:pStyle w:val="ListParagraph"/>
        <w:numPr>
          <w:ilvl w:val="0"/>
          <w:numId w:val="11"/>
        </w:numPr>
        <w:rPr>
          <w:rFonts w:ascii="Arial" w:hAnsi="Arial" w:cs="Arial"/>
        </w:rPr>
      </w:pPr>
      <w:r w:rsidRPr="00490DF2">
        <w:rPr>
          <w:rFonts w:ascii="Arial" w:hAnsi="Arial" w:cs="Arial"/>
        </w:rPr>
        <w:t>Okrepiti vlogo poslovnega vodenja fakultete.</w:t>
      </w:r>
    </w:p>
    <w:p w14:paraId="62234E6C" w14:textId="77777777" w:rsidR="003B16C9" w:rsidRPr="00490DF2" w:rsidRDefault="003B16C9" w:rsidP="003B16C9">
      <w:pPr>
        <w:pStyle w:val="ListParagraph"/>
        <w:ind w:left="1080" w:firstLine="0"/>
        <w:rPr>
          <w:rFonts w:ascii="Arial" w:hAnsi="Arial" w:cs="Arial"/>
        </w:rPr>
      </w:pPr>
    </w:p>
    <w:p w14:paraId="62234E6D" w14:textId="77777777" w:rsidR="003B16C9" w:rsidRPr="00490DF2" w:rsidRDefault="003B16C9" w:rsidP="003F652B">
      <w:pPr>
        <w:ind w:firstLine="0"/>
        <w:rPr>
          <w:rFonts w:ascii="Arial" w:hAnsi="Arial" w:cs="Arial"/>
        </w:rPr>
      </w:pPr>
      <w:r w:rsidRPr="00490DF2">
        <w:rPr>
          <w:rFonts w:ascii="Arial" w:hAnsi="Arial" w:cs="Arial"/>
        </w:rPr>
        <w:t>Letni načrt FDV za 2016 – cilji:</w:t>
      </w:r>
    </w:p>
    <w:p w14:paraId="62234E6E" w14:textId="77777777" w:rsidR="003B16C9" w:rsidRPr="00490DF2" w:rsidRDefault="003B16C9" w:rsidP="003B16C9">
      <w:pPr>
        <w:rPr>
          <w:rFonts w:ascii="Arial" w:hAnsi="Arial" w:cs="Arial"/>
        </w:rPr>
      </w:pPr>
    </w:p>
    <w:p w14:paraId="62234E6F" w14:textId="77777777" w:rsidR="002F2E4B" w:rsidRPr="00490DF2" w:rsidRDefault="002F2E4B" w:rsidP="00B34B7C">
      <w:pPr>
        <w:pStyle w:val="ListParagraph"/>
        <w:numPr>
          <w:ilvl w:val="0"/>
          <w:numId w:val="7"/>
        </w:numPr>
        <w:spacing w:line="276" w:lineRule="auto"/>
        <w:ind w:left="709"/>
        <w:jc w:val="both"/>
        <w:rPr>
          <w:rFonts w:ascii="Arial" w:hAnsi="Arial" w:cs="Arial"/>
          <w:color w:val="000000"/>
        </w:rPr>
      </w:pPr>
      <w:r w:rsidRPr="00490DF2">
        <w:rPr>
          <w:rFonts w:ascii="Arial" w:hAnsi="Arial" w:cs="Arial"/>
          <w:color w:val="000000"/>
        </w:rPr>
        <w:t>Nadaljevanje stroškovne optimizacije na vseh področjih, kjer je to z vidika pogodbenih določb in javnonaročniške zakonodaje ter tržne situacije mogoče.</w:t>
      </w:r>
    </w:p>
    <w:p w14:paraId="62234E70" w14:textId="77777777" w:rsidR="002F2E4B" w:rsidRPr="00490DF2" w:rsidRDefault="002F2E4B" w:rsidP="00B34B7C">
      <w:pPr>
        <w:pStyle w:val="ListParagraph"/>
        <w:numPr>
          <w:ilvl w:val="0"/>
          <w:numId w:val="7"/>
        </w:numPr>
        <w:spacing w:line="276" w:lineRule="auto"/>
        <w:ind w:left="709"/>
        <w:jc w:val="both"/>
        <w:rPr>
          <w:rFonts w:ascii="Arial" w:hAnsi="Arial" w:cs="Arial"/>
          <w:color w:val="000000"/>
        </w:rPr>
      </w:pPr>
      <w:r w:rsidRPr="00490DF2">
        <w:rPr>
          <w:rFonts w:ascii="Arial" w:hAnsi="Arial" w:cs="Arial"/>
          <w:color w:val="000000"/>
        </w:rPr>
        <w:t>Sprejem dopolnjenih oz. novih Pravil o organizaciji in delovanju FDV.</w:t>
      </w:r>
    </w:p>
    <w:p w14:paraId="62234E71" w14:textId="77777777" w:rsidR="002F2E4B" w:rsidRPr="00490DF2" w:rsidRDefault="002F2E4B" w:rsidP="00B34B7C">
      <w:pPr>
        <w:pStyle w:val="ListParagraph"/>
        <w:numPr>
          <w:ilvl w:val="0"/>
          <w:numId w:val="7"/>
        </w:numPr>
        <w:spacing w:line="276" w:lineRule="auto"/>
        <w:ind w:left="709"/>
        <w:jc w:val="both"/>
        <w:rPr>
          <w:rFonts w:ascii="Arial" w:hAnsi="Arial" w:cs="Arial"/>
          <w:color w:val="000000"/>
        </w:rPr>
      </w:pPr>
      <w:r w:rsidRPr="00490DF2">
        <w:rPr>
          <w:rFonts w:ascii="Arial" w:hAnsi="Arial" w:cs="Arial"/>
          <w:color w:val="000000"/>
        </w:rPr>
        <w:t>Nadaljevanje optimiranja poslovnih procesov.</w:t>
      </w:r>
    </w:p>
    <w:p w14:paraId="62234E72" w14:textId="77777777" w:rsidR="002F2E4B" w:rsidRPr="00490DF2" w:rsidRDefault="002F2E4B" w:rsidP="003B16C9">
      <w:pPr>
        <w:rPr>
          <w:rFonts w:ascii="Arial" w:hAnsi="Arial" w:cs="Arial"/>
        </w:rPr>
      </w:pPr>
    </w:p>
    <w:p w14:paraId="62234E73" w14:textId="77777777" w:rsidR="003B16C9"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3B16C9" w:rsidRPr="00490DF2">
        <w:rPr>
          <w:rFonts w:ascii="Arial" w:hAnsi="Arial" w:cs="Arial"/>
        </w:rPr>
        <w:t xml:space="preserve"> </w:t>
      </w:r>
    </w:p>
    <w:p w14:paraId="62234E74" w14:textId="536672FB" w:rsidR="003B16C9" w:rsidRPr="00490DF2" w:rsidRDefault="003B16C9" w:rsidP="003B16C9">
      <w:pPr>
        <w:pStyle w:val="ListParagraph"/>
        <w:ind w:firstLine="0"/>
        <w:rPr>
          <w:rFonts w:ascii="Arial" w:hAnsi="Arial" w:cs="Arial"/>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3"/>
        <w:gridCol w:w="4422"/>
      </w:tblGrid>
      <w:tr w:rsidR="009D2351" w:rsidRPr="00490DF2" w14:paraId="41C45C43" w14:textId="77777777" w:rsidTr="0054478B">
        <w:tc>
          <w:tcPr>
            <w:tcW w:w="4219" w:type="dxa"/>
            <w:tcMar>
              <w:top w:w="0" w:type="dxa"/>
              <w:left w:w="108" w:type="dxa"/>
              <w:bottom w:w="0" w:type="dxa"/>
              <w:right w:w="108" w:type="dxa"/>
            </w:tcMar>
            <w:vAlign w:val="center"/>
          </w:tcPr>
          <w:p w14:paraId="4CDD949E" w14:textId="7394FC31" w:rsidR="009D2351" w:rsidRPr="00490DF2" w:rsidRDefault="009D2351" w:rsidP="009D2351">
            <w:pPr>
              <w:ind w:firstLine="0"/>
              <w:rPr>
                <w:rFonts w:ascii="Arial" w:hAnsi="Arial" w:cs="Arial"/>
                <w:b/>
              </w:rPr>
            </w:pPr>
            <w:r w:rsidRPr="00490DF2">
              <w:rPr>
                <w:rFonts w:ascii="Arial" w:hAnsi="Arial" w:cs="Arial"/>
                <w:b/>
              </w:rPr>
              <w:t>Predlagani ukrepi</w:t>
            </w:r>
          </w:p>
        </w:tc>
        <w:tc>
          <w:tcPr>
            <w:tcW w:w="4536" w:type="dxa"/>
            <w:tcMar>
              <w:top w:w="0" w:type="dxa"/>
              <w:left w:w="108" w:type="dxa"/>
              <w:bottom w:w="0" w:type="dxa"/>
              <w:right w:w="108" w:type="dxa"/>
            </w:tcMar>
            <w:vAlign w:val="center"/>
          </w:tcPr>
          <w:p w14:paraId="6B9B5979" w14:textId="0A9439BE" w:rsidR="009D2351" w:rsidRPr="00490DF2" w:rsidRDefault="009D2351" w:rsidP="009D2351">
            <w:pPr>
              <w:ind w:firstLine="0"/>
              <w:rPr>
                <w:rFonts w:ascii="Arial" w:hAnsi="Arial" w:cs="Arial"/>
                <w:b/>
              </w:rPr>
            </w:pPr>
            <w:r w:rsidRPr="00490DF2">
              <w:rPr>
                <w:rFonts w:ascii="Arial" w:hAnsi="Arial" w:cs="Arial"/>
                <w:b/>
              </w:rPr>
              <w:t>Realizacija ukrepov</w:t>
            </w:r>
          </w:p>
        </w:tc>
      </w:tr>
      <w:tr w:rsidR="009D2351" w:rsidRPr="00490DF2" w14:paraId="63BD10B3" w14:textId="77777777" w:rsidTr="0054478B">
        <w:tc>
          <w:tcPr>
            <w:tcW w:w="4219" w:type="dxa"/>
            <w:tcMar>
              <w:top w:w="0" w:type="dxa"/>
              <w:left w:w="108" w:type="dxa"/>
              <w:bottom w:w="0" w:type="dxa"/>
              <w:right w:w="108" w:type="dxa"/>
            </w:tcMar>
            <w:vAlign w:val="center"/>
          </w:tcPr>
          <w:p w14:paraId="14E7E252" w14:textId="0BC59A74" w:rsidR="009D2351" w:rsidRPr="00490DF2" w:rsidRDefault="009D2351" w:rsidP="009D2351">
            <w:pPr>
              <w:ind w:firstLine="0"/>
              <w:rPr>
                <w:rFonts w:ascii="Arial" w:hAnsi="Arial" w:cs="Arial"/>
              </w:rPr>
            </w:pPr>
            <w:r w:rsidRPr="00490DF2">
              <w:rPr>
                <w:rFonts w:ascii="Arial" w:hAnsi="Arial" w:cs="Arial"/>
              </w:rPr>
              <w:t>Izpeljava pogajanj z obstoječimi pogodbenimi partnerji za oblikovanje tržno ustreznejših pogodbenih razmerij ter novih javnonaročniških postopkov, kjer dogovor ne bi bil mogoč.</w:t>
            </w:r>
          </w:p>
        </w:tc>
        <w:tc>
          <w:tcPr>
            <w:tcW w:w="4536" w:type="dxa"/>
            <w:tcMar>
              <w:top w:w="0" w:type="dxa"/>
              <w:left w:w="108" w:type="dxa"/>
              <w:bottom w:w="0" w:type="dxa"/>
              <w:right w:w="108" w:type="dxa"/>
            </w:tcMar>
            <w:vAlign w:val="center"/>
          </w:tcPr>
          <w:p w14:paraId="1EE21E9C" w14:textId="7A64EB63" w:rsidR="009D2351" w:rsidRPr="00490DF2" w:rsidRDefault="009828A0" w:rsidP="009D2351">
            <w:pPr>
              <w:ind w:firstLine="0"/>
              <w:rPr>
                <w:rFonts w:ascii="Arial" w:hAnsi="Arial" w:cs="Arial"/>
              </w:rPr>
            </w:pPr>
            <w:r w:rsidRPr="009828A0">
              <w:rPr>
                <w:rFonts w:ascii="Arial" w:hAnsi="Arial" w:cs="Arial"/>
              </w:rPr>
              <w:t>Delno realizirano, z nekaterimi od obstoječih pogodbenih partnerjev, s katerimi so sklenjene pogodbe, ki bodisi časovno bodisi dogovorno omogočajo pogajanja, smo izvedli cenovne in/ali količinske prilagoditve. V enem primeru je bilo javno naročanje zaključeno in izvajati se je začela stroškovno ugodnejša dejavnost za lastne potrebe v okviru fakultete z lastnimi viri (čiščenje).</w:t>
            </w:r>
          </w:p>
        </w:tc>
      </w:tr>
      <w:tr w:rsidR="009D2351" w:rsidRPr="00490DF2" w14:paraId="491F0BCA" w14:textId="77777777" w:rsidTr="0054478B">
        <w:tc>
          <w:tcPr>
            <w:tcW w:w="4219" w:type="dxa"/>
            <w:tcMar>
              <w:top w:w="0" w:type="dxa"/>
              <w:left w:w="108" w:type="dxa"/>
              <w:bottom w:w="0" w:type="dxa"/>
              <w:right w:w="108" w:type="dxa"/>
            </w:tcMar>
            <w:vAlign w:val="center"/>
          </w:tcPr>
          <w:p w14:paraId="330783CD" w14:textId="20E01687" w:rsidR="009D2351" w:rsidRPr="00490DF2" w:rsidRDefault="009D2351" w:rsidP="009D2351">
            <w:pPr>
              <w:ind w:firstLine="0"/>
              <w:rPr>
                <w:rFonts w:ascii="Arial" w:hAnsi="Arial" w:cs="Arial"/>
              </w:rPr>
            </w:pPr>
            <w:r w:rsidRPr="00490DF2">
              <w:rPr>
                <w:rFonts w:ascii="Arial" w:hAnsi="Arial" w:cs="Arial"/>
              </w:rPr>
              <w:t>Sprememba Pravil o organizaciji in delovanju FDV.</w:t>
            </w:r>
          </w:p>
        </w:tc>
        <w:tc>
          <w:tcPr>
            <w:tcW w:w="4536" w:type="dxa"/>
            <w:tcMar>
              <w:top w:w="0" w:type="dxa"/>
              <w:left w:w="108" w:type="dxa"/>
              <w:bottom w:w="0" w:type="dxa"/>
              <w:right w:w="108" w:type="dxa"/>
            </w:tcMar>
            <w:vAlign w:val="center"/>
          </w:tcPr>
          <w:p w14:paraId="42581B60" w14:textId="79C69763" w:rsidR="009D2351" w:rsidRPr="00490DF2" w:rsidRDefault="009828A0" w:rsidP="009D2351">
            <w:pPr>
              <w:ind w:firstLine="0"/>
              <w:rPr>
                <w:rFonts w:ascii="Arial" w:hAnsi="Arial" w:cs="Arial"/>
              </w:rPr>
            </w:pPr>
            <w:r w:rsidRPr="009828A0">
              <w:rPr>
                <w:rFonts w:ascii="Arial" w:hAnsi="Arial" w:cs="Arial"/>
              </w:rPr>
              <w:t>Delno realizirano, delovna skupina za pripravo sprememb je le-te pripravila, trenutno je osnutek (ki upošteva tudi spremembe, do katerih je medtem prišlo v okviru Statuta UL) v javni obravnavi in bo v skladu s poslovnikom Senata fakultete v drugi obravnavi oz. potrjevanju na naslednji izredni seji. V prvi obravnavi pa so bile torej pred Senatom fakultete spremembe že potrjene.</w:t>
            </w:r>
          </w:p>
        </w:tc>
      </w:tr>
      <w:tr w:rsidR="009D2351" w:rsidRPr="00490DF2" w14:paraId="51645778" w14:textId="77777777" w:rsidTr="0054478B">
        <w:tc>
          <w:tcPr>
            <w:tcW w:w="4219" w:type="dxa"/>
            <w:tcMar>
              <w:top w:w="0" w:type="dxa"/>
              <w:left w:w="108" w:type="dxa"/>
              <w:bottom w:w="0" w:type="dxa"/>
              <w:right w:w="108" w:type="dxa"/>
            </w:tcMar>
            <w:vAlign w:val="center"/>
          </w:tcPr>
          <w:p w14:paraId="47141D06" w14:textId="77777777" w:rsidR="009D2351" w:rsidRPr="00490DF2" w:rsidRDefault="009D2351" w:rsidP="009D2351">
            <w:pPr>
              <w:ind w:firstLine="0"/>
              <w:rPr>
                <w:rFonts w:ascii="Arial" w:hAnsi="Arial" w:cs="Arial"/>
              </w:rPr>
            </w:pPr>
            <w:r w:rsidRPr="00490DF2">
              <w:rPr>
                <w:rFonts w:ascii="Arial" w:hAnsi="Arial" w:cs="Arial"/>
              </w:rPr>
              <w:lastRenderedPageBreak/>
              <w:t>Razširitev obstoječih mehanizmov notranjega nadzora nad porabo sredstev na vse skupine nabavljenega materiala.</w:t>
            </w:r>
          </w:p>
          <w:p w14:paraId="69AA4472" w14:textId="2AF82AD1" w:rsidR="009D2351" w:rsidRPr="00490DF2" w:rsidRDefault="009D2351" w:rsidP="009D2351">
            <w:pPr>
              <w:ind w:firstLine="0"/>
              <w:rPr>
                <w:rFonts w:ascii="Arial" w:hAnsi="Arial" w:cs="Arial"/>
              </w:rPr>
            </w:pPr>
          </w:p>
        </w:tc>
        <w:tc>
          <w:tcPr>
            <w:tcW w:w="4536" w:type="dxa"/>
            <w:tcMar>
              <w:top w:w="0" w:type="dxa"/>
              <w:left w:w="108" w:type="dxa"/>
              <w:bottom w:w="0" w:type="dxa"/>
              <w:right w:w="108" w:type="dxa"/>
            </w:tcMar>
            <w:vAlign w:val="center"/>
          </w:tcPr>
          <w:p w14:paraId="4410BE61" w14:textId="5B8CF860" w:rsidR="009D2351" w:rsidRPr="00490DF2" w:rsidRDefault="009828A0" w:rsidP="00053F27">
            <w:pPr>
              <w:ind w:firstLine="0"/>
              <w:rPr>
                <w:rFonts w:ascii="Arial" w:hAnsi="Arial" w:cs="Arial"/>
              </w:rPr>
            </w:pPr>
            <w:r w:rsidRPr="009828A0">
              <w:rPr>
                <w:rFonts w:ascii="Arial" w:hAnsi="Arial" w:cs="Arial"/>
              </w:rPr>
              <w:t>Realizirano, sistem je v uporabi, glede na spremembe v organizaciji izvajanja storitev čiščenja dodatno tudi na tem področju.</w:t>
            </w:r>
          </w:p>
        </w:tc>
      </w:tr>
    </w:tbl>
    <w:p w14:paraId="7E55D0FA" w14:textId="77777777" w:rsidR="009D2351" w:rsidRPr="00490DF2" w:rsidRDefault="009D2351" w:rsidP="003B16C9">
      <w:pPr>
        <w:pStyle w:val="ListParagraph"/>
        <w:ind w:firstLine="0"/>
        <w:rPr>
          <w:rFonts w:ascii="Arial" w:hAnsi="Arial" w:cs="Arial"/>
        </w:rPr>
      </w:pPr>
    </w:p>
    <w:p w14:paraId="62234E75" w14:textId="77777777" w:rsidR="003B16C9" w:rsidRPr="00490DF2" w:rsidRDefault="003B16C9" w:rsidP="003B16C9">
      <w:pPr>
        <w:pStyle w:val="ListParagraph"/>
        <w:ind w:firstLine="0"/>
        <w:rPr>
          <w:rFonts w:ascii="Arial" w:hAnsi="Arial" w:cs="Arial"/>
        </w:rPr>
      </w:pPr>
    </w:p>
    <w:p w14:paraId="62234E76" w14:textId="77777777" w:rsidR="003B16C9" w:rsidRPr="00490DF2" w:rsidRDefault="003B16C9"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62234E77" w14:textId="77777777" w:rsidR="003B16C9" w:rsidRPr="00490DF2" w:rsidRDefault="003B16C9" w:rsidP="003B16C9">
      <w:pPr>
        <w:pStyle w:val="ListParagraph"/>
        <w:ind w:firstLine="0"/>
        <w:rPr>
          <w:rFonts w:ascii="Arial" w:hAnsi="Arial" w:cs="Arial"/>
        </w:rPr>
      </w:pPr>
      <w:r w:rsidRPr="00490DF2">
        <w:rPr>
          <w:rFonts w:ascii="Arial" w:hAnsi="Arial" w:cs="Arial"/>
        </w:rPr>
        <w:t xml:space="preserve"> </w:t>
      </w:r>
      <w:r w:rsidRPr="00490DF2">
        <w:rPr>
          <w:rFonts w:ascii="Arial" w:hAnsi="Arial" w:cs="Arial"/>
        </w:rPr>
        <w:tab/>
      </w:r>
      <w:r w:rsidRPr="00490DF2">
        <w:rPr>
          <w:rFonts w:ascii="Arial" w:hAnsi="Arial" w:cs="Arial"/>
        </w:rPr>
        <w:tab/>
      </w:r>
      <w:r w:rsidRPr="00490DF2">
        <w:rPr>
          <w:rFonts w:ascii="Arial" w:hAnsi="Arial" w:cs="Arial"/>
        </w:rPr>
        <w:tab/>
      </w:r>
      <w:r w:rsidRPr="00490DF2">
        <w:rPr>
          <w:rFonts w:ascii="Arial" w:hAnsi="Arial" w:cs="Arial"/>
        </w:rPr>
        <w:tab/>
      </w:r>
    </w:p>
    <w:p w14:paraId="62234E78" w14:textId="5E1155F5" w:rsidR="003B16C9" w:rsidRDefault="009828A0" w:rsidP="003B16C9">
      <w:pPr>
        <w:pStyle w:val="NoSpacing"/>
        <w:spacing w:line="276" w:lineRule="auto"/>
        <w:jc w:val="both"/>
        <w:rPr>
          <w:rFonts w:ascii="Arial" w:hAnsi="Arial" w:cs="Arial"/>
        </w:rPr>
      </w:pPr>
      <w:r w:rsidRPr="009828A0">
        <w:rPr>
          <w:rFonts w:ascii="Arial" w:hAnsi="Arial" w:cs="Arial"/>
        </w:rPr>
        <w:t>V letu 2016 so bile prioritetne aktivnosti, povezane z vodenjem in upravljanjem usmerjene v spopadanje s preostalimi težavami. izhajajočimi iz položaja institucije v procesu finančne sanacije v preteklih letih. V tem oziru so bile izvedene nekatere nadaljnje aktivnosti optimiranja stroškov dela (nenadomeščanje nekaterih odhodov, ki so bili posledica poslovnih razlogov ali upokojevanja oz. nadomeščanje s finančno ugodnejšimi kadri) in nekaterih materialnih stroškov fakultete (stroški nekaterih komunikacijskih storitev, storitev čiščenja …). Vodstvo je po oblikovanju izvedbenega načrta za realizacijo srednjeročne strategije v preteklem letu o njegovi realizaciji v prvem letu pripravilo tudi poročilo, iz katerega izhaja tudi večina izvedenih projektnih aktivnosti, ki se omenjajo na drugih, vsebinsko primernejših mestih v tem poročilu. Uspešno je bila uvedena formalna sledljivost odločevalskih procesov, ki prispeva k transparentnosti odločanja, posledično pa tudi na učinkovitost in druge delovne procese v organizaciji (sprotna javna objava standardiziranih predlogov sklepov organov na za to predvidenih intranetnih mestih ter zapisnikov obravnav posameznih organov), prav tako pa je bil oblikovan portal z Registrom veljavnih pravnih predpisov fakultete. Obsežnejša stroškovna optimizacija na področju zagotavljanja storitev čiščenja je bila izvedena po zaključku postopka javnega naročanja v okviru katerega ni bilo mogoče pridobiti ponudbe znotraj okvira zagotovljenih sredstev, kot optimalnejša možnost pa je bila v dialogu z vključenimi osebami in sindikatom soglasno predlagana realizacija zagotavljanja čiščenja za lastne potrebe z lastnimi zaposlenimi kadri. Posledično so bili po preučitvi izvedljivostnih preračunov izvedeni vsi predvideni kadrovski postopki, nabavljena osnovna sredstva, storitev pa se je že pred koncem poslovnega leta izvajala v lastni režiji.</w:t>
      </w:r>
    </w:p>
    <w:p w14:paraId="4CB3EB08" w14:textId="77777777" w:rsidR="009828A0" w:rsidRPr="00490DF2" w:rsidRDefault="009828A0" w:rsidP="003B16C9">
      <w:pPr>
        <w:pStyle w:val="NoSpacing"/>
        <w:spacing w:line="276" w:lineRule="auto"/>
        <w:jc w:val="both"/>
        <w:rPr>
          <w:rFonts w:ascii="Arial" w:hAnsi="Arial" w:cs="Arial"/>
        </w:rPr>
      </w:pPr>
    </w:p>
    <w:p w14:paraId="62234E79" w14:textId="77777777" w:rsidR="003B16C9" w:rsidRPr="00490DF2" w:rsidRDefault="003B16C9"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E7A" w14:textId="77777777" w:rsidR="003B16C9" w:rsidRPr="00490DF2" w:rsidRDefault="003B16C9" w:rsidP="003B16C9">
      <w:pPr>
        <w:rPr>
          <w:rFonts w:ascii="Arial" w:hAnsi="Arial" w:cs="Arial"/>
        </w:rPr>
      </w:pPr>
    </w:p>
    <w:tbl>
      <w:tblPr>
        <w:tblStyle w:val="TableGrid"/>
        <w:tblW w:w="0" w:type="auto"/>
        <w:tblLook w:val="04A0" w:firstRow="1" w:lastRow="0" w:firstColumn="1" w:lastColumn="0" w:noHBand="0" w:noVBand="1"/>
      </w:tblPr>
      <w:tblGrid>
        <w:gridCol w:w="4248"/>
        <w:gridCol w:w="4529"/>
      </w:tblGrid>
      <w:tr w:rsidR="007078CD" w:rsidRPr="00490DF2" w14:paraId="62234E7C" w14:textId="77777777" w:rsidTr="007078CD">
        <w:trPr>
          <w:cantSplit/>
        </w:trPr>
        <w:tc>
          <w:tcPr>
            <w:tcW w:w="8777" w:type="dxa"/>
            <w:gridSpan w:val="2"/>
            <w:hideMark/>
          </w:tcPr>
          <w:p w14:paraId="62234E7B" w14:textId="77777777" w:rsidR="007078CD" w:rsidRPr="00490DF2" w:rsidRDefault="007078CD" w:rsidP="007078CD">
            <w:pPr>
              <w:ind w:firstLine="0"/>
              <w:rPr>
                <w:rFonts w:ascii="Arial" w:eastAsia="Times New Roman" w:hAnsi="Arial" w:cs="Arial"/>
                <w:b/>
                <w:color w:val="000000" w:themeColor="text1"/>
                <w:sz w:val="22"/>
                <w:szCs w:val="22"/>
              </w:rPr>
            </w:pPr>
            <w:r w:rsidRPr="00490DF2">
              <w:rPr>
                <w:rFonts w:ascii="Arial" w:eastAsia="Times New Roman" w:hAnsi="Arial" w:cs="Arial"/>
                <w:b/>
                <w:color w:val="000000" w:themeColor="text1"/>
                <w:sz w:val="22"/>
                <w:szCs w:val="22"/>
              </w:rPr>
              <w:t>Vodenje in upravljanje organizacije</w:t>
            </w:r>
          </w:p>
        </w:tc>
      </w:tr>
      <w:tr w:rsidR="007078CD" w:rsidRPr="00490DF2" w14:paraId="62234E7F" w14:textId="77777777" w:rsidTr="00B5605A">
        <w:trPr>
          <w:cantSplit/>
        </w:trPr>
        <w:tc>
          <w:tcPr>
            <w:tcW w:w="4248" w:type="dxa"/>
            <w:shd w:val="clear" w:color="auto" w:fill="D9D9D9" w:themeFill="background1" w:themeFillShade="D9"/>
            <w:hideMark/>
          </w:tcPr>
          <w:p w14:paraId="62234E7D"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Ključni premiki, prednosti in dobre prakse na področju (npr. tri)</w:t>
            </w:r>
          </w:p>
        </w:tc>
        <w:tc>
          <w:tcPr>
            <w:tcW w:w="4529" w:type="dxa"/>
            <w:shd w:val="clear" w:color="auto" w:fill="D9D9D9" w:themeFill="background1" w:themeFillShade="D9"/>
            <w:hideMark/>
          </w:tcPr>
          <w:p w14:paraId="62234E7E"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Obrazložitev vpliva na kakovost</w:t>
            </w:r>
          </w:p>
        </w:tc>
      </w:tr>
      <w:tr w:rsidR="007078CD" w:rsidRPr="00490DF2" w14:paraId="62234E82" w14:textId="77777777" w:rsidTr="007078CD">
        <w:trPr>
          <w:cantSplit/>
        </w:trPr>
        <w:tc>
          <w:tcPr>
            <w:tcW w:w="4248" w:type="dxa"/>
            <w:hideMark/>
          </w:tcPr>
          <w:p w14:paraId="62234E80"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Optimizacija spremljanja ključnih aktivnosti in stroškov</w:t>
            </w:r>
          </w:p>
        </w:tc>
        <w:tc>
          <w:tcPr>
            <w:tcW w:w="4529" w:type="dxa"/>
            <w:hideMark/>
          </w:tcPr>
          <w:p w14:paraId="62234E81" w14:textId="6A74B189" w:rsidR="007078CD" w:rsidRPr="00490DF2" w:rsidRDefault="007078CD" w:rsidP="009828A0">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Ob še naprej nizkih finančnih sredstvih ohranjanje vitalnih področij delovanja fakultete s sprotnim načrtovanjem in sledenjem porabe</w:t>
            </w:r>
            <w:r w:rsidR="009828A0">
              <w:rPr>
                <w:rFonts w:ascii="Arial" w:eastAsia="Times New Roman" w:hAnsi="Arial" w:cs="Arial"/>
                <w:color w:val="000000" w:themeColor="text1"/>
                <w:sz w:val="22"/>
                <w:szCs w:val="22"/>
              </w:rPr>
              <w:t>.</w:t>
            </w:r>
            <w:r w:rsidRPr="00490DF2">
              <w:rPr>
                <w:rFonts w:ascii="Arial" w:eastAsia="Times New Roman" w:hAnsi="Arial" w:cs="Arial"/>
                <w:color w:val="000000" w:themeColor="text1"/>
                <w:sz w:val="22"/>
                <w:szCs w:val="22"/>
              </w:rPr>
              <w:t xml:space="preserve"> </w:t>
            </w:r>
          </w:p>
        </w:tc>
      </w:tr>
      <w:tr w:rsidR="007078CD" w:rsidRPr="00490DF2" w14:paraId="62234E85" w14:textId="77777777" w:rsidTr="007078CD">
        <w:trPr>
          <w:cantSplit/>
        </w:trPr>
        <w:tc>
          <w:tcPr>
            <w:tcW w:w="4248" w:type="dxa"/>
            <w:hideMark/>
          </w:tcPr>
          <w:p w14:paraId="62234E83"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 xml:space="preserve">Postopna uvedba formalne sledljivosti poslovnih procesov (v začetni fazi procesi odločanja) </w:t>
            </w:r>
          </w:p>
        </w:tc>
        <w:tc>
          <w:tcPr>
            <w:tcW w:w="4529" w:type="dxa"/>
            <w:hideMark/>
          </w:tcPr>
          <w:p w14:paraId="62234E84"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Vzpostavljena odločevalska sled vpliva na večjo odgovornost pri pripravi odločitev in v odločanju samem.</w:t>
            </w:r>
          </w:p>
        </w:tc>
      </w:tr>
      <w:tr w:rsidR="007078CD" w:rsidRPr="00490DF2" w14:paraId="62234E88" w14:textId="77777777" w:rsidTr="007078CD">
        <w:trPr>
          <w:cantSplit/>
        </w:trPr>
        <w:tc>
          <w:tcPr>
            <w:tcW w:w="4248" w:type="dxa"/>
            <w:hideMark/>
          </w:tcPr>
          <w:p w14:paraId="62234E86"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Prehod zagotavljanja storitev čiščenja iz zunanjega izvajanja na zaposlitev lastnega kadra</w:t>
            </w:r>
          </w:p>
        </w:tc>
        <w:tc>
          <w:tcPr>
            <w:tcW w:w="4529" w:type="dxa"/>
            <w:hideMark/>
          </w:tcPr>
          <w:p w14:paraId="62234E87"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Ob optimalnejši porabi sredstev povečano zadovoljstvo zaposlenih in boljša storitev.</w:t>
            </w:r>
          </w:p>
        </w:tc>
      </w:tr>
      <w:tr w:rsidR="007078CD" w:rsidRPr="00490DF2" w14:paraId="62234E8B" w14:textId="77777777" w:rsidTr="007078CD">
        <w:trPr>
          <w:cantSplit/>
        </w:trPr>
        <w:tc>
          <w:tcPr>
            <w:tcW w:w="4248" w:type="dxa"/>
            <w:hideMark/>
          </w:tcPr>
          <w:p w14:paraId="62234E89"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Vzpostavitev poti za predstavitev tekočih aktivnosti interni fakultetni javnosti</w:t>
            </w:r>
          </w:p>
        </w:tc>
        <w:tc>
          <w:tcPr>
            <w:tcW w:w="4529" w:type="dxa"/>
            <w:hideMark/>
          </w:tcPr>
          <w:p w14:paraId="62234E8A"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Transparentnost odločevalskih procesov pozitivno vpliva na učinkovitost in optimalne delovne procese v organizaciji</w:t>
            </w:r>
          </w:p>
        </w:tc>
      </w:tr>
      <w:tr w:rsidR="007078CD" w:rsidRPr="00490DF2" w14:paraId="62234E8E" w14:textId="77777777" w:rsidTr="00B5605A">
        <w:trPr>
          <w:cantSplit/>
        </w:trPr>
        <w:tc>
          <w:tcPr>
            <w:tcW w:w="4248" w:type="dxa"/>
            <w:shd w:val="clear" w:color="auto" w:fill="D9D9D9" w:themeFill="background1" w:themeFillShade="D9"/>
            <w:hideMark/>
          </w:tcPr>
          <w:p w14:paraId="62234E8C"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Ključne pomanjkljivosti, priložnosti za izboljšave in izzivi na področju (npr. tri)</w:t>
            </w:r>
          </w:p>
        </w:tc>
        <w:tc>
          <w:tcPr>
            <w:tcW w:w="4529" w:type="dxa"/>
            <w:shd w:val="clear" w:color="auto" w:fill="D9D9D9" w:themeFill="background1" w:themeFillShade="D9"/>
            <w:hideMark/>
          </w:tcPr>
          <w:p w14:paraId="62234E8D"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Predlogi ukrepov za izboljšave</w:t>
            </w:r>
          </w:p>
        </w:tc>
      </w:tr>
      <w:tr w:rsidR="007078CD" w:rsidRPr="00490DF2" w14:paraId="62234E91" w14:textId="77777777" w:rsidTr="007078CD">
        <w:trPr>
          <w:cantSplit/>
        </w:trPr>
        <w:tc>
          <w:tcPr>
            <w:tcW w:w="4248" w:type="dxa"/>
            <w:hideMark/>
          </w:tcPr>
          <w:p w14:paraId="62234E8F"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Parcialni pristopi k reševanju problemov</w:t>
            </w:r>
          </w:p>
        </w:tc>
        <w:tc>
          <w:tcPr>
            <w:tcW w:w="4529" w:type="dxa"/>
            <w:hideMark/>
          </w:tcPr>
          <w:p w14:paraId="62234E90"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Procesno reševanje problemov</w:t>
            </w:r>
          </w:p>
        </w:tc>
      </w:tr>
      <w:tr w:rsidR="007078CD" w:rsidRPr="00490DF2" w14:paraId="62234E94" w14:textId="77777777" w:rsidTr="007078CD">
        <w:trPr>
          <w:cantSplit/>
        </w:trPr>
        <w:tc>
          <w:tcPr>
            <w:tcW w:w="4248" w:type="dxa"/>
            <w:hideMark/>
          </w:tcPr>
          <w:p w14:paraId="62234E92"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lastRenderedPageBreak/>
              <w:t>Stroškovna analitika in tržno načrtovanje stroškov</w:t>
            </w:r>
          </w:p>
        </w:tc>
        <w:tc>
          <w:tcPr>
            <w:tcW w:w="4529" w:type="dxa"/>
            <w:hideMark/>
          </w:tcPr>
          <w:p w14:paraId="62234E93" w14:textId="77777777" w:rsidR="007078CD" w:rsidRPr="00490DF2" w:rsidRDefault="007078CD" w:rsidP="007078CD">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Izboljšan sistem nadzora nad stroški in konstantno nadzorovanje gibanja cen na trgu</w:t>
            </w:r>
          </w:p>
        </w:tc>
      </w:tr>
    </w:tbl>
    <w:p w14:paraId="62234E95" w14:textId="77777777" w:rsidR="003B16C9" w:rsidRPr="00490DF2" w:rsidRDefault="003B16C9" w:rsidP="003B16C9">
      <w:pPr>
        <w:rPr>
          <w:rFonts w:ascii="Arial" w:hAnsi="Arial" w:cs="Arial"/>
        </w:rPr>
      </w:pPr>
    </w:p>
    <w:p w14:paraId="62234E96" w14:textId="77777777" w:rsidR="00E811CB" w:rsidRPr="00490DF2" w:rsidRDefault="00E811CB" w:rsidP="00DC0DCE">
      <w:pPr>
        <w:pStyle w:val="Heading1"/>
        <w:numPr>
          <w:ilvl w:val="2"/>
          <w:numId w:val="3"/>
        </w:numPr>
        <w:spacing w:before="0" w:after="0" w:line="288" w:lineRule="auto"/>
        <w:rPr>
          <w:rFonts w:ascii="Arial" w:hAnsi="Arial" w:cs="Arial"/>
          <w:b w:val="0"/>
          <w:sz w:val="22"/>
          <w:szCs w:val="22"/>
        </w:rPr>
      </w:pPr>
      <w:bookmarkStart w:id="37" w:name="_Toc473797308"/>
      <w:r w:rsidRPr="00490DF2">
        <w:rPr>
          <w:rFonts w:ascii="Arial" w:hAnsi="Arial" w:cs="Arial"/>
          <w:b w:val="0"/>
          <w:sz w:val="22"/>
          <w:szCs w:val="22"/>
        </w:rPr>
        <w:t>Upravljanje s stvarnim premoženjem</w:t>
      </w:r>
      <w:bookmarkEnd w:id="36"/>
      <w:bookmarkEnd w:id="37"/>
    </w:p>
    <w:p w14:paraId="62234E97" w14:textId="77777777" w:rsidR="00345C77" w:rsidRPr="00490DF2" w:rsidRDefault="00345C77" w:rsidP="00345C77">
      <w:pPr>
        <w:rPr>
          <w:rFonts w:ascii="Arial" w:hAnsi="Arial" w:cs="Arial"/>
        </w:rPr>
      </w:pPr>
    </w:p>
    <w:p w14:paraId="62234E98" w14:textId="77777777" w:rsidR="00FC0649" w:rsidRPr="00490DF2" w:rsidRDefault="00FC0649" w:rsidP="00345C77">
      <w:pPr>
        <w:rPr>
          <w:rFonts w:ascii="Arial" w:hAnsi="Arial" w:cs="Arial"/>
        </w:rPr>
      </w:pPr>
    </w:p>
    <w:p w14:paraId="62234E99" w14:textId="77777777" w:rsidR="00FC0649" w:rsidRPr="00490DF2" w:rsidRDefault="00237D35" w:rsidP="006A2C2F">
      <w:pPr>
        <w:ind w:firstLine="0"/>
        <w:rPr>
          <w:rFonts w:ascii="Arial" w:hAnsi="Arial" w:cs="Arial"/>
        </w:rPr>
      </w:pPr>
      <w:r w:rsidRPr="00490DF2">
        <w:rPr>
          <w:rFonts w:ascii="Arial" w:hAnsi="Arial" w:cs="Arial"/>
        </w:rPr>
        <w:t>Dolgoročni cilji iz Strategije FDV:</w:t>
      </w:r>
    </w:p>
    <w:p w14:paraId="62234E9A" w14:textId="77777777" w:rsidR="00FC0649" w:rsidRPr="00490DF2" w:rsidRDefault="00FC0649" w:rsidP="006A2C2F">
      <w:pPr>
        <w:ind w:firstLine="0"/>
        <w:rPr>
          <w:rFonts w:ascii="Arial" w:hAnsi="Arial" w:cs="Arial"/>
        </w:rPr>
      </w:pPr>
    </w:p>
    <w:p w14:paraId="62234E9B" w14:textId="77777777" w:rsidR="00FC0649" w:rsidRPr="00490DF2" w:rsidRDefault="00237D35" w:rsidP="00B34B7C">
      <w:pPr>
        <w:pStyle w:val="ListParagraph"/>
        <w:numPr>
          <w:ilvl w:val="0"/>
          <w:numId w:val="11"/>
        </w:numPr>
        <w:ind w:left="284" w:hanging="284"/>
        <w:rPr>
          <w:rFonts w:ascii="Arial" w:hAnsi="Arial" w:cs="Arial"/>
        </w:rPr>
      </w:pPr>
      <w:r w:rsidRPr="00490DF2">
        <w:rPr>
          <w:rFonts w:ascii="Arial" w:hAnsi="Arial" w:cs="Arial"/>
        </w:rPr>
        <w:t>Vzpostaviti sistem za vzdrževanje objektov in naprav ter dolgoročno načrtovati naložbe.</w:t>
      </w:r>
    </w:p>
    <w:p w14:paraId="62234E9C" w14:textId="77777777" w:rsidR="00237D35" w:rsidRPr="00490DF2" w:rsidRDefault="00237D35" w:rsidP="006A2C2F">
      <w:pPr>
        <w:pStyle w:val="ListParagraph"/>
        <w:ind w:left="1080" w:firstLine="0"/>
        <w:rPr>
          <w:rFonts w:ascii="Arial" w:hAnsi="Arial" w:cs="Arial"/>
        </w:rPr>
      </w:pPr>
    </w:p>
    <w:p w14:paraId="62234E9D" w14:textId="77777777" w:rsidR="00FC0649" w:rsidRPr="00490DF2" w:rsidRDefault="00FC0649" w:rsidP="006A2C2F">
      <w:pPr>
        <w:ind w:firstLine="0"/>
        <w:rPr>
          <w:rFonts w:ascii="Arial" w:hAnsi="Arial" w:cs="Arial"/>
        </w:rPr>
      </w:pPr>
      <w:r w:rsidRPr="00490DF2">
        <w:rPr>
          <w:rFonts w:ascii="Arial" w:hAnsi="Arial" w:cs="Arial"/>
        </w:rPr>
        <w:t>Letni načrt FDV za 201</w:t>
      </w:r>
      <w:r w:rsidR="009E4DC3" w:rsidRPr="00490DF2">
        <w:rPr>
          <w:rFonts w:ascii="Arial" w:hAnsi="Arial" w:cs="Arial"/>
        </w:rPr>
        <w:t>6</w:t>
      </w:r>
      <w:r w:rsidRPr="00490DF2">
        <w:rPr>
          <w:rFonts w:ascii="Arial" w:hAnsi="Arial" w:cs="Arial"/>
        </w:rPr>
        <w:t xml:space="preserve"> – cilji:</w:t>
      </w:r>
    </w:p>
    <w:p w14:paraId="62234E9E" w14:textId="77777777" w:rsidR="0079593F" w:rsidRPr="00490DF2" w:rsidRDefault="0079593F" w:rsidP="006A2C2F">
      <w:pPr>
        <w:ind w:firstLine="0"/>
        <w:rPr>
          <w:rFonts w:ascii="Arial" w:hAnsi="Arial" w:cs="Arial"/>
        </w:rPr>
      </w:pPr>
    </w:p>
    <w:p w14:paraId="62234E9F" w14:textId="77777777" w:rsidR="0079593F" w:rsidRPr="00490DF2" w:rsidRDefault="0079593F" w:rsidP="00B34B7C">
      <w:pPr>
        <w:pStyle w:val="ListParagraph"/>
        <w:numPr>
          <w:ilvl w:val="0"/>
          <w:numId w:val="18"/>
        </w:numPr>
        <w:spacing w:line="276" w:lineRule="auto"/>
        <w:ind w:left="284" w:hanging="284"/>
        <w:jc w:val="both"/>
        <w:rPr>
          <w:rFonts w:ascii="Arial" w:hAnsi="Arial" w:cs="Arial"/>
          <w:color w:val="000000"/>
        </w:rPr>
      </w:pPr>
      <w:r w:rsidRPr="00490DF2">
        <w:rPr>
          <w:rFonts w:ascii="Arial" w:hAnsi="Arial" w:cs="Arial"/>
          <w:color w:val="000000"/>
        </w:rPr>
        <w:t>Ureditev vpisa etažne lastnine in nepremičnin</w:t>
      </w:r>
    </w:p>
    <w:p w14:paraId="62234EA0" w14:textId="77777777" w:rsidR="0079593F" w:rsidRPr="00490DF2" w:rsidRDefault="0079593F" w:rsidP="00B34B7C">
      <w:pPr>
        <w:pStyle w:val="ListParagraph"/>
        <w:numPr>
          <w:ilvl w:val="0"/>
          <w:numId w:val="18"/>
        </w:numPr>
        <w:spacing w:line="276" w:lineRule="auto"/>
        <w:ind w:left="284" w:hanging="284"/>
        <w:jc w:val="both"/>
        <w:rPr>
          <w:rFonts w:ascii="Arial" w:hAnsi="Arial" w:cs="Arial"/>
          <w:color w:val="000000"/>
        </w:rPr>
      </w:pPr>
      <w:r w:rsidRPr="00490DF2">
        <w:rPr>
          <w:rFonts w:ascii="Arial" w:hAnsi="Arial" w:cs="Arial"/>
          <w:color w:val="000000"/>
        </w:rPr>
        <w:t>Izboljšanje energetske učinkovitosti stavbe</w:t>
      </w:r>
    </w:p>
    <w:p w14:paraId="62234EA1" w14:textId="77777777" w:rsidR="0079593F" w:rsidRPr="00490DF2" w:rsidRDefault="0079593F" w:rsidP="00B34B7C">
      <w:pPr>
        <w:pStyle w:val="ListParagraph"/>
        <w:numPr>
          <w:ilvl w:val="0"/>
          <w:numId w:val="18"/>
        </w:numPr>
        <w:spacing w:line="276" w:lineRule="auto"/>
        <w:ind w:left="284" w:hanging="284"/>
        <w:jc w:val="both"/>
        <w:rPr>
          <w:rFonts w:ascii="Arial" w:hAnsi="Arial" w:cs="Arial"/>
          <w:color w:val="000000"/>
        </w:rPr>
      </w:pPr>
      <w:r w:rsidRPr="00490DF2">
        <w:rPr>
          <w:rFonts w:ascii="Arial" w:hAnsi="Arial" w:cs="Arial"/>
          <w:color w:val="000000"/>
        </w:rPr>
        <w:t>Izvedba najnujnejših investicijskih vzdrževanj</w:t>
      </w:r>
    </w:p>
    <w:p w14:paraId="62234EA2" w14:textId="77777777" w:rsidR="00271F1C" w:rsidRPr="00490DF2" w:rsidRDefault="00271F1C" w:rsidP="00271F1C">
      <w:pPr>
        <w:pStyle w:val="ListParagraph"/>
        <w:ind w:firstLine="0"/>
        <w:rPr>
          <w:rFonts w:ascii="Arial" w:hAnsi="Arial" w:cs="Arial"/>
        </w:rPr>
      </w:pPr>
    </w:p>
    <w:p w14:paraId="62234EA3" w14:textId="77777777" w:rsidR="00FC0649"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FC0649" w:rsidRPr="00490DF2">
        <w:rPr>
          <w:rFonts w:ascii="Arial" w:hAnsi="Arial" w:cs="Arial"/>
        </w:rPr>
        <w:t xml:space="preserve"> </w:t>
      </w:r>
    </w:p>
    <w:p w14:paraId="62234EA4" w14:textId="77777777" w:rsidR="00FC0649" w:rsidRPr="00490DF2" w:rsidRDefault="00FC0649" w:rsidP="00FC0649">
      <w:pPr>
        <w:pStyle w:val="ListParagraph"/>
        <w:ind w:left="360" w:firstLine="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8"/>
        <w:gridCol w:w="4389"/>
      </w:tblGrid>
      <w:tr w:rsidR="009E4177" w:rsidRPr="00490DF2" w14:paraId="62234EA7" w14:textId="77777777" w:rsidTr="00E70B96">
        <w:tc>
          <w:tcPr>
            <w:tcW w:w="2500" w:type="pct"/>
            <w:shd w:val="clear" w:color="auto" w:fill="auto"/>
            <w:hideMark/>
          </w:tcPr>
          <w:p w14:paraId="62234EA5" w14:textId="77777777" w:rsidR="009E4177" w:rsidRPr="00490DF2" w:rsidRDefault="009E4177" w:rsidP="009E4177">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500" w:type="pct"/>
            <w:shd w:val="clear" w:color="auto" w:fill="auto"/>
            <w:hideMark/>
          </w:tcPr>
          <w:p w14:paraId="62234EA6" w14:textId="77777777" w:rsidR="009E4177" w:rsidRPr="00490DF2" w:rsidRDefault="009E4177" w:rsidP="009E4177">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9E4177" w:rsidRPr="00490DF2" w14:paraId="62234EAA" w14:textId="77777777" w:rsidTr="00E70B96">
        <w:tc>
          <w:tcPr>
            <w:tcW w:w="2500" w:type="pct"/>
            <w:shd w:val="clear" w:color="auto" w:fill="auto"/>
            <w:hideMark/>
          </w:tcPr>
          <w:p w14:paraId="62234EA8" w14:textId="77777777" w:rsidR="009E4177" w:rsidRPr="00490DF2" w:rsidRDefault="009E4177" w:rsidP="009E417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Dokončanje procesa etažiranja lastnine fakultete.</w:t>
            </w:r>
          </w:p>
        </w:tc>
        <w:tc>
          <w:tcPr>
            <w:tcW w:w="2500" w:type="pct"/>
            <w:shd w:val="clear" w:color="auto" w:fill="auto"/>
            <w:noWrap/>
            <w:hideMark/>
          </w:tcPr>
          <w:p w14:paraId="62234EA9" w14:textId="77777777" w:rsidR="009E4177" w:rsidRPr="00490DF2" w:rsidRDefault="009E4177" w:rsidP="00E70B96">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Delno realizirano, vložen nov predlog za</w:t>
            </w:r>
            <w:r w:rsidR="00E70B96" w:rsidRPr="00490DF2">
              <w:rPr>
                <w:rFonts w:ascii="Arial" w:eastAsia="Times New Roman" w:hAnsi="Arial" w:cs="Arial"/>
                <w:color w:val="000000" w:themeColor="text1"/>
                <w:lang w:eastAsia="sl-SI"/>
              </w:rPr>
              <w:t xml:space="preserve"> </w:t>
            </w:r>
            <w:r w:rsidR="00E70B96" w:rsidRPr="00490DF2">
              <w:rPr>
                <w:rFonts w:ascii="Arial" w:eastAsia="Times New Roman" w:hAnsi="Arial" w:cs="Arial"/>
                <w:color w:val="000000" w:themeColor="text1"/>
                <w:lang w:eastAsia="sl-SI"/>
              </w:rPr>
              <w:br/>
            </w:r>
            <w:r w:rsidRPr="00490DF2">
              <w:rPr>
                <w:rFonts w:ascii="Arial" w:eastAsia="Times New Roman" w:hAnsi="Arial" w:cs="Arial"/>
                <w:color w:val="000000" w:themeColor="text1"/>
                <w:lang w:eastAsia="sl-SI"/>
              </w:rPr>
              <w:t>vpis</w:t>
            </w:r>
            <w:r w:rsidR="00E70B96" w:rsidRPr="00490DF2">
              <w:rPr>
                <w:rFonts w:ascii="Arial" w:eastAsia="Times New Roman" w:hAnsi="Arial" w:cs="Arial"/>
                <w:color w:val="000000" w:themeColor="text1"/>
                <w:lang w:eastAsia="sl-SI"/>
              </w:rPr>
              <w:t xml:space="preserve"> </w:t>
            </w:r>
            <w:r w:rsidRPr="00490DF2">
              <w:rPr>
                <w:rFonts w:ascii="Arial" w:eastAsia="Times New Roman" w:hAnsi="Arial" w:cs="Arial"/>
                <w:color w:val="000000" w:themeColor="text1"/>
                <w:lang w:eastAsia="sl-SI"/>
              </w:rPr>
              <w:t>v ZK.</w:t>
            </w:r>
          </w:p>
        </w:tc>
      </w:tr>
      <w:tr w:rsidR="009E4177" w:rsidRPr="00490DF2" w14:paraId="62234EAD" w14:textId="77777777" w:rsidTr="00E70B96">
        <w:tc>
          <w:tcPr>
            <w:tcW w:w="2500" w:type="pct"/>
            <w:shd w:val="clear" w:color="auto" w:fill="auto"/>
            <w:hideMark/>
          </w:tcPr>
          <w:p w14:paraId="62234EAB" w14:textId="77777777" w:rsidR="009E4177" w:rsidRPr="00490DF2" w:rsidRDefault="009E4177" w:rsidP="009E417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Na osnovi izvedenega podrobnega energetskega pregleda stavbe priprava prioritetnih investicij v energetsko san</w:t>
            </w:r>
            <w:r w:rsidR="00CD0D94" w:rsidRPr="00490DF2">
              <w:rPr>
                <w:rFonts w:ascii="Arial" w:eastAsia="Times New Roman" w:hAnsi="Arial" w:cs="Arial"/>
                <w:color w:val="000000" w:themeColor="text1"/>
                <w:lang w:eastAsia="sl-SI"/>
              </w:rPr>
              <w:t>a</w:t>
            </w:r>
            <w:r w:rsidRPr="00490DF2">
              <w:rPr>
                <w:rFonts w:ascii="Arial" w:eastAsia="Times New Roman" w:hAnsi="Arial" w:cs="Arial"/>
                <w:color w:val="000000" w:themeColor="text1"/>
                <w:lang w:eastAsia="sl-SI"/>
              </w:rPr>
              <w:t>cijo stavbe.</w:t>
            </w:r>
          </w:p>
        </w:tc>
        <w:tc>
          <w:tcPr>
            <w:tcW w:w="2500" w:type="pct"/>
            <w:shd w:val="clear" w:color="auto" w:fill="auto"/>
            <w:hideMark/>
          </w:tcPr>
          <w:p w14:paraId="62234EAC" w14:textId="77777777" w:rsidR="009E4177" w:rsidRPr="00490DF2" w:rsidRDefault="009E4177" w:rsidP="009E417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Delno realizirano, izvaja se postopna modernizacija varčne razsvetljave.</w:t>
            </w:r>
          </w:p>
        </w:tc>
      </w:tr>
      <w:tr w:rsidR="009E4177" w:rsidRPr="00490DF2" w14:paraId="62234EB0" w14:textId="77777777" w:rsidTr="00E70B96">
        <w:tc>
          <w:tcPr>
            <w:tcW w:w="2500" w:type="pct"/>
            <w:shd w:val="clear" w:color="auto" w:fill="auto"/>
            <w:hideMark/>
          </w:tcPr>
          <w:p w14:paraId="62234EAE" w14:textId="77777777" w:rsidR="009E4177" w:rsidRPr="00490DF2" w:rsidRDefault="009E4177" w:rsidP="009E417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Ureditev lastniških odnosov za prostore na Kardeljevi ploščadi 1 z MVŠ</w:t>
            </w:r>
          </w:p>
        </w:tc>
        <w:tc>
          <w:tcPr>
            <w:tcW w:w="2500" w:type="pct"/>
            <w:shd w:val="clear" w:color="auto" w:fill="auto"/>
            <w:noWrap/>
            <w:hideMark/>
          </w:tcPr>
          <w:p w14:paraId="62234EAF" w14:textId="77777777" w:rsidR="009E4177" w:rsidRPr="00490DF2" w:rsidRDefault="009E4177" w:rsidP="009E417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Realizirano.</w:t>
            </w:r>
          </w:p>
        </w:tc>
      </w:tr>
    </w:tbl>
    <w:p w14:paraId="62234EB1" w14:textId="77777777" w:rsidR="00FC0649" w:rsidRPr="00490DF2" w:rsidRDefault="00FC0649" w:rsidP="00FC0649">
      <w:pPr>
        <w:pStyle w:val="ListParagraph"/>
        <w:ind w:firstLine="0"/>
        <w:rPr>
          <w:rFonts w:ascii="Arial" w:hAnsi="Arial" w:cs="Arial"/>
        </w:rPr>
      </w:pPr>
    </w:p>
    <w:p w14:paraId="62234EB2" w14:textId="77777777" w:rsidR="008C31FC" w:rsidRPr="00490DF2" w:rsidRDefault="008C31FC" w:rsidP="00FC0649">
      <w:pPr>
        <w:pStyle w:val="ListParagraph"/>
        <w:ind w:firstLine="0"/>
        <w:rPr>
          <w:rFonts w:ascii="Arial" w:hAnsi="Arial" w:cs="Arial"/>
        </w:rPr>
      </w:pPr>
    </w:p>
    <w:p w14:paraId="62234EB3" w14:textId="77777777" w:rsidR="00FC0649" w:rsidRPr="00490DF2" w:rsidRDefault="00FC0649"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62234EB4" w14:textId="77777777" w:rsidR="00FC0649" w:rsidRPr="00490DF2" w:rsidRDefault="00FC0649" w:rsidP="00FC0649">
      <w:pPr>
        <w:pStyle w:val="ListParagraph"/>
        <w:ind w:firstLine="0"/>
        <w:rPr>
          <w:rFonts w:ascii="Arial" w:hAnsi="Arial" w:cs="Arial"/>
        </w:rPr>
      </w:pPr>
      <w:r w:rsidRPr="00490DF2">
        <w:rPr>
          <w:rFonts w:ascii="Arial" w:hAnsi="Arial" w:cs="Arial"/>
        </w:rPr>
        <w:t xml:space="preserve"> </w:t>
      </w:r>
      <w:r w:rsidRPr="00490DF2">
        <w:rPr>
          <w:rFonts w:ascii="Arial" w:hAnsi="Arial" w:cs="Arial"/>
        </w:rPr>
        <w:tab/>
      </w:r>
      <w:r w:rsidRPr="00490DF2">
        <w:rPr>
          <w:rFonts w:ascii="Arial" w:hAnsi="Arial" w:cs="Arial"/>
        </w:rPr>
        <w:tab/>
      </w:r>
      <w:r w:rsidRPr="00490DF2">
        <w:rPr>
          <w:rFonts w:ascii="Arial" w:hAnsi="Arial" w:cs="Arial"/>
        </w:rPr>
        <w:tab/>
      </w:r>
      <w:r w:rsidRPr="00490DF2">
        <w:rPr>
          <w:rFonts w:ascii="Arial" w:hAnsi="Arial" w:cs="Arial"/>
        </w:rPr>
        <w:tab/>
      </w:r>
    </w:p>
    <w:p w14:paraId="62234EB5" w14:textId="399F7E2F" w:rsidR="008C31FC" w:rsidRPr="00490DF2" w:rsidRDefault="008C31FC" w:rsidP="008C31FC">
      <w:pPr>
        <w:pStyle w:val="NoSpacing"/>
        <w:jc w:val="both"/>
        <w:rPr>
          <w:rFonts w:ascii="Arial" w:hAnsi="Arial" w:cs="Arial"/>
        </w:rPr>
      </w:pPr>
      <w:r w:rsidRPr="00490DF2">
        <w:rPr>
          <w:rFonts w:ascii="Arial" w:hAnsi="Arial" w:cs="Arial"/>
        </w:rPr>
        <w:t>V okviru energetske sanacije stavbe</w:t>
      </w:r>
      <w:r w:rsidR="009828A0">
        <w:rPr>
          <w:rFonts w:ascii="Arial" w:hAnsi="Arial" w:cs="Arial"/>
        </w:rPr>
        <w:t xml:space="preserve"> </w:t>
      </w:r>
      <w:r w:rsidRPr="00490DF2">
        <w:rPr>
          <w:rFonts w:ascii="Arial" w:hAnsi="Arial" w:cs="Arial"/>
        </w:rPr>
        <w:t>je bil realiziran prvi del predvidenih del za zmanjševanje stroškov,optimizacijo ter zagotavljanje boljšega počutja na fakulteti.</w:t>
      </w:r>
    </w:p>
    <w:p w14:paraId="62234EB6" w14:textId="77777777" w:rsidR="00CD0D94" w:rsidRPr="00490DF2" w:rsidRDefault="00CD0D94" w:rsidP="008C31FC">
      <w:pPr>
        <w:pStyle w:val="NoSpacing"/>
        <w:jc w:val="both"/>
        <w:rPr>
          <w:rFonts w:ascii="Arial" w:hAnsi="Arial" w:cs="Arial"/>
        </w:rPr>
      </w:pPr>
    </w:p>
    <w:p w14:paraId="62234EB7" w14:textId="49CFCBB8" w:rsidR="008C31FC" w:rsidRPr="00490DF2" w:rsidRDefault="008C31FC" w:rsidP="008C31FC">
      <w:pPr>
        <w:pStyle w:val="NoSpacing"/>
        <w:jc w:val="both"/>
        <w:rPr>
          <w:rFonts w:ascii="Arial" w:hAnsi="Arial" w:cs="Arial"/>
        </w:rPr>
      </w:pPr>
      <w:r w:rsidRPr="00490DF2">
        <w:rPr>
          <w:rFonts w:ascii="Arial" w:hAnsi="Arial" w:cs="Arial"/>
        </w:rPr>
        <w:t>Obstoječa razsvetljava se postopoma nadomešča z novejšo, ekonomsko varčnej</w:t>
      </w:r>
      <w:r w:rsidR="009828A0">
        <w:rPr>
          <w:rFonts w:ascii="Arial" w:hAnsi="Arial" w:cs="Arial"/>
        </w:rPr>
        <w:t>šo in za ugodje bolj prijazno</w:t>
      </w:r>
      <w:r w:rsidRPr="00490DF2">
        <w:rPr>
          <w:rFonts w:ascii="Arial" w:hAnsi="Arial" w:cs="Arial"/>
        </w:rPr>
        <w:t xml:space="preserve"> led tehnologijo.  Za večjo učinkovitost prezračevanja ter ohranjanja konstantnih razmer v prostoru smo v </w:t>
      </w:r>
      <w:r w:rsidR="00CD0D94" w:rsidRPr="00490DF2">
        <w:rPr>
          <w:rFonts w:ascii="Arial" w:hAnsi="Arial" w:cs="Arial"/>
        </w:rPr>
        <w:t>Os</w:t>
      </w:r>
      <w:r w:rsidRPr="00490DF2">
        <w:rPr>
          <w:rFonts w:ascii="Arial" w:hAnsi="Arial" w:cs="Arial"/>
        </w:rPr>
        <w:t>rednji družboslovni knjižnici namestili stensko toplotno pregrado ter namestili opremo za dodatno prezračevanje prostorov. Z do</w:t>
      </w:r>
      <w:r w:rsidR="009828A0">
        <w:rPr>
          <w:rFonts w:ascii="Arial" w:hAnsi="Arial" w:cs="Arial"/>
        </w:rPr>
        <w:t>datnimi drsnimi vrati na vhodih</w:t>
      </w:r>
      <w:r w:rsidRPr="00490DF2">
        <w:rPr>
          <w:rFonts w:ascii="Arial" w:hAnsi="Arial" w:cs="Arial"/>
        </w:rPr>
        <w:t xml:space="preserve"> smo pol</w:t>
      </w:r>
      <w:r w:rsidR="009828A0">
        <w:rPr>
          <w:rFonts w:ascii="Arial" w:hAnsi="Arial" w:cs="Arial"/>
        </w:rPr>
        <w:t>eg zagotovitve toplotnega mostu</w:t>
      </w:r>
      <w:r w:rsidRPr="00490DF2">
        <w:rPr>
          <w:rFonts w:ascii="Arial" w:hAnsi="Arial" w:cs="Arial"/>
        </w:rPr>
        <w:t xml:space="preserve"> prilagodili dostopnost prostora osebam s posebnimi potrebami. Centralno ogrevanje z dodatnimi termostatskimi ventili je bilo realizirano </w:t>
      </w:r>
      <w:r w:rsidR="000D773C" w:rsidRPr="00490DF2">
        <w:rPr>
          <w:rFonts w:ascii="Arial" w:hAnsi="Arial" w:cs="Arial"/>
        </w:rPr>
        <w:t>skladno z letnim načrtom</w:t>
      </w:r>
      <w:r w:rsidRPr="00490DF2">
        <w:rPr>
          <w:rFonts w:ascii="Arial" w:hAnsi="Arial" w:cs="Arial"/>
        </w:rPr>
        <w:t>.</w:t>
      </w:r>
      <w:r w:rsidR="000D773C" w:rsidRPr="00490DF2">
        <w:rPr>
          <w:rFonts w:ascii="Arial" w:hAnsi="Arial" w:cs="Arial"/>
        </w:rPr>
        <w:t xml:space="preserve"> Prav tako je bil n</w:t>
      </w:r>
      <w:r w:rsidRPr="00490DF2">
        <w:rPr>
          <w:rFonts w:ascii="Arial" w:hAnsi="Arial" w:cs="Arial"/>
        </w:rPr>
        <w:t>eučinkovit sistem prezračevanja predavalnic nadgrajen z dodatnim zajemom zraka.</w:t>
      </w:r>
    </w:p>
    <w:p w14:paraId="62234EB8" w14:textId="77777777" w:rsidR="00CD0D94" w:rsidRPr="00490DF2" w:rsidRDefault="00CD0D94" w:rsidP="008C31FC">
      <w:pPr>
        <w:pStyle w:val="NoSpacing"/>
        <w:jc w:val="both"/>
        <w:rPr>
          <w:rFonts w:ascii="Arial" w:hAnsi="Arial" w:cs="Arial"/>
        </w:rPr>
      </w:pPr>
    </w:p>
    <w:p w14:paraId="62234EB9" w14:textId="77777777" w:rsidR="008C31FC" w:rsidRPr="00490DF2" w:rsidRDefault="008C31FC" w:rsidP="008C31FC">
      <w:pPr>
        <w:pStyle w:val="NoSpacing"/>
        <w:jc w:val="both"/>
        <w:rPr>
          <w:rFonts w:ascii="Arial" w:hAnsi="Arial" w:cs="Arial"/>
        </w:rPr>
      </w:pPr>
      <w:r w:rsidRPr="00490DF2">
        <w:rPr>
          <w:rFonts w:ascii="Arial" w:hAnsi="Arial" w:cs="Arial"/>
        </w:rPr>
        <w:t xml:space="preserve">Redna vzdrževalna dela so bila realizirana po pričakovanjih, del načrtovane pisarniške opreme kabinetov ter ostalih prostorov pa se do konca realizira v letu 2017. </w:t>
      </w:r>
    </w:p>
    <w:p w14:paraId="62234EBB" w14:textId="77777777" w:rsidR="008C31FC" w:rsidRPr="00490DF2" w:rsidRDefault="008C31FC" w:rsidP="00FC0649">
      <w:pPr>
        <w:pStyle w:val="ListParagraph"/>
        <w:ind w:firstLine="0"/>
        <w:rPr>
          <w:rFonts w:ascii="Arial" w:hAnsi="Arial" w:cs="Arial"/>
        </w:rPr>
      </w:pPr>
    </w:p>
    <w:p w14:paraId="62234EBC" w14:textId="77777777" w:rsidR="00FC0649" w:rsidRPr="00490DF2" w:rsidRDefault="00FC0649"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EBD" w14:textId="77777777" w:rsidR="00FC0649" w:rsidRPr="00490DF2" w:rsidRDefault="00FC0649" w:rsidP="00345C77">
      <w:pPr>
        <w:rPr>
          <w:rFonts w:ascii="Arial" w:hAnsi="Arial" w:cs="Arial"/>
        </w:rPr>
      </w:pPr>
    </w:p>
    <w:tbl>
      <w:tblPr>
        <w:tblStyle w:val="TableGrid"/>
        <w:tblW w:w="0" w:type="auto"/>
        <w:tblLook w:val="04A0" w:firstRow="1" w:lastRow="0" w:firstColumn="1" w:lastColumn="0" w:noHBand="0" w:noVBand="1"/>
      </w:tblPr>
      <w:tblGrid>
        <w:gridCol w:w="4248"/>
        <w:gridCol w:w="4529"/>
      </w:tblGrid>
      <w:tr w:rsidR="00E70B96" w:rsidRPr="00490DF2" w14:paraId="62234EBF" w14:textId="77777777" w:rsidTr="00E70B96">
        <w:trPr>
          <w:trHeight w:val="330"/>
        </w:trPr>
        <w:tc>
          <w:tcPr>
            <w:tcW w:w="8777" w:type="dxa"/>
            <w:gridSpan w:val="2"/>
            <w:hideMark/>
          </w:tcPr>
          <w:p w14:paraId="62234EBE" w14:textId="77777777" w:rsidR="00E70B96" w:rsidRPr="00490DF2" w:rsidRDefault="00E70B96" w:rsidP="00E70B96">
            <w:pPr>
              <w:ind w:firstLine="0"/>
              <w:rPr>
                <w:rFonts w:ascii="Arial" w:eastAsia="Times New Roman" w:hAnsi="Arial" w:cs="Arial"/>
                <w:b/>
                <w:color w:val="000000" w:themeColor="text1"/>
                <w:sz w:val="22"/>
                <w:szCs w:val="22"/>
              </w:rPr>
            </w:pPr>
            <w:r w:rsidRPr="00490DF2">
              <w:rPr>
                <w:rFonts w:ascii="Arial" w:eastAsia="Times New Roman" w:hAnsi="Arial" w:cs="Arial"/>
                <w:b/>
                <w:color w:val="000000" w:themeColor="text1"/>
                <w:sz w:val="22"/>
                <w:szCs w:val="22"/>
              </w:rPr>
              <w:t>Upravljanje s stvarnim premoženjem</w:t>
            </w:r>
          </w:p>
        </w:tc>
      </w:tr>
      <w:tr w:rsidR="00E70B96" w:rsidRPr="00490DF2" w14:paraId="62234EC2" w14:textId="77777777" w:rsidTr="00B5605A">
        <w:trPr>
          <w:trHeight w:val="660"/>
        </w:trPr>
        <w:tc>
          <w:tcPr>
            <w:tcW w:w="4248" w:type="dxa"/>
            <w:shd w:val="clear" w:color="auto" w:fill="D9D9D9" w:themeFill="background1" w:themeFillShade="D9"/>
            <w:hideMark/>
          </w:tcPr>
          <w:p w14:paraId="62234EC0"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Ključni premiki, prednosti in dobre prakse na področju (npr. tri)</w:t>
            </w:r>
          </w:p>
        </w:tc>
        <w:tc>
          <w:tcPr>
            <w:tcW w:w="4529" w:type="dxa"/>
            <w:shd w:val="clear" w:color="auto" w:fill="D9D9D9" w:themeFill="background1" w:themeFillShade="D9"/>
            <w:hideMark/>
          </w:tcPr>
          <w:p w14:paraId="62234EC1"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Obrazložitev vpliva na kakovost</w:t>
            </w:r>
          </w:p>
        </w:tc>
      </w:tr>
      <w:tr w:rsidR="00E70B96" w:rsidRPr="00490DF2" w14:paraId="62234EC5" w14:textId="77777777" w:rsidTr="00FD337B">
        <w:trPr>
          <w:trHeight w:val="660"/>
        </w:trPr>
        <w:tc>
          <w:tcPr>
            <w:tcW w:w="4248" w:type="dxa"/>
            <w:hideMark/>
          </w:tcPr>
          <w:p w14:paraId="62234EC3"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lastRenderedPageBreak/>
              <w:t>Pospešitev aktivnosti urejanja lastninskih odnosov in vpisa etažne lastnine</w:t>
            </w:r>
          </w:p>
        </w:tc>
        <w:tc>
          <w:tcPr>
            <w:tcW w:w="4529" w:type="dxa"/>
            <w:hideMark/>
          </w:tcPr>
          <w:p w14:paraId="62234EC4"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Oddana vloga za vpis etažne lastnine, izveden vpis objekta na Kardeljevi 1</w:t>
            </w:r>
          </w:p>
        </w:tc>
      </w:tr>
      <w:tr w:rsidR="00E70B96" w:rsidRPr="00490DF2" w14:paraId="62234EC8" w14:textId="77777777" w:rsidTr="00FD337B">
        <w:trPr>
          <w:trHeight w:val="660"/>
        </w:trPr>
        <w:tc>
          <w:tcPr>
            <w:tcW w:w="4248" w:type="dxa"/>
            <w:hideMark/>
          </w:tcPr>
          <w:p w14:paraId="62234EC6"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Projekt energetske prenove fakultete - natančen energetski pregled</w:t>
            </w:r>
          </w:p>
        </w:tc>
        <w:tc>
          <w:tcPr>
            <w:tcW w:w="4529" w:type="dxa"/>
            <w:hideMark/>
          </w:tcPr>
          <w:p w14:paraId="62234EC7"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Izvedena investicija za povečanje energetske učinkovitosti za vzdrževanje optimalne temperature v prostorih knjižnice</w:t>
            </w:r>
          </w:p>
        </w:tc>
      </w:tr>
      <w:tr w:rsidR="00E70B96" w:rsidRPr="00490DF2" w14:paraId="62234ECB" w14:textId="77777777" w:rsidTr="00FD337B">
        <w:trPr>
          <w:trHeight w:val="660"/>
        </w:trPr>
        <w:tc>
          <w:tcPr>
            <w:tcW w:w="4248" w:type="dxa"/>
            <w:hideMark/>
          </w:tcPr>
          <w:p w14:paraId="62234EC9"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Sanacija delno okvarjene vodne napeljave v prvi kleti</w:t>
            </w:r>
          </w:p>
        </w:tc>
        <w:tc>
          <w:tcPr>
            <w:tcW w:w="4529" w:type="dxa"/>
            <w:hideMark/>
          </w:tcPr>
          <w:p w14:paraId="62234ECA"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 xml:space="preserve">Povečana energetska učinkovitost zaradi saniranih izlivov in posledično optimalnejše ravnanje s stavbo </w:t>
            </w:r>
          </w:p>
        </w:tc>
      </w:tr>
      <w:tr w:rsidR="00E70B96" w:rsidRPr="00490DF2" w14:paraId="62234ECE" w14:textId="77777777" w:rsidTr="00B5605A">
        <w:trPr>
          <w:trHeight w:val="660"/>
        </w:trPr>
        <w:tc>
          <w:tcPr>
            <w:tcW w:w="4248" w:type="dxa"/>
            <w:shd w:val="clear" w:color="auto" w:fill="D9D9D9" w:themeFill="background1" w:themeFillShade="D9"/>
            <w:hideMark/>
          </w:tcPr>
          <w:p w14:paraId="62234ECC"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Ključne pomanjkljivosti, priložnosti za izboljšave in izzivi na področju (npr. tri)</w:t>
            </w:r>
          </w:p>
        </w:tc>
        <w:tc>
          <w:tcPr>
            <w:tcW w:w="4529" w:type="dxa"/>
            <w:shd w:val="clear" w:color="auto" w:fill="D9D9D9" w:themeFill="background1" w:themeFillShade="D9"/>
            <w:hideMark/>
          </w:tcPr>
          <w:p w14:paraId="62234ECD"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Predlogi ukrepov za izboljšave</w:t>
            </w:r>
          </w:p>
        </w:tc>
      </w:tr>
      <w:tr w:rsidR="00E70B96" w:rsidRPr="00490DF2" w14:paraId="62234ED1" w14:textId="77777777" w:rsidTr="00FD337B">
        <w:trPr>
          <w:trHeight w:val="660"/>
        </w:trPr>
        <w:tc>
          <w:tcPr>
            <w:tcW w:w="4248" w:type="dxa"/>
            <w:hideMark/>
          </w:tcPr>
          <w:p w14:paraId="62234ECF"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Dolgoročni pristop k upravljanju premoženja.</w:t>
            </w:r>
          </w:p>
        </w:tc>
        <w:tc>
          <w:tcPr>
            <w:tcW w:w="4529" w:type="dxa"/>
            <w:hideMark/>
          </w:tcPr>
          <w:p w14:paraId="62234ED0"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Priprava strategije upravljanja s stvarnim premoženjem po posameznih področjih.</w:t>
            </w:r>
          </w:p>
        </w:tc>
      </w:tr>
      <w:tr w:rsidR="00E70B96" w:rsidRPr="00490DF2" w14:paraId="62234ED4" w14:textId="77777777" w:rsidTr="00FD337B">
        <w:trPr>
          <w:trHeight w:val="660"/>
        </w:trPr>
        <w:tc>
          <w:tcPr>
            <w:tcW w:w="4248" w:type="dxa"/>
            <w:hideMark/>
          </w:tcPr>
          <w:p w14:paraId="62234ED2"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Mestoma energetsko neoptimalno ravnanje s premoženjem</w:t>
            </w:r>
          </w:p>
        </w:tc>
        <w:tc>
          <w:tcPr>
            <w:tcW w:w="4529" w:type="dxa"/>
            <w:hideMark/>
          </w:tcPr>
          <w:p w14:paraId="62234ED3" w14:textId="4C0E9CCC" w:rsidR="00E70B96" w:rsidRPr="00490DF2" w:rsidRDefault="009828A0" w:rsidP="00E70B96">
            <w:pPr>
              <w:ind w:firstLine="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w:t>
            </w:r>
            <w:r w:rsidR="00E70B96" w:rsidRPr="00490DF2">
              <w:rPr>
                <w:rFonts w:ascii="Arial" w:eastAsia="Times New Roman" w:hAnsi="Arial" w:cs="Arial"/>
                <w:color w:val="000000" w:themeColor="text1"/>
                <w:sz w:val="22"/>
                <w:szCs w:val="22"/>
              </w:rPr>
              <w:t>elovita prilagoditev ravnanja izsledkom izvedenega energetskega pregleda</w:t>
            </w:r>
          </w:p>
        </w:tc>
      </w:tr>
      <w:tr w:rsidR="00E70B96" w:rsidRPr="00490DF2" w14:paraId="62234ED7" w14:textId="77777777" w:rsidTr="00FD337B">
        <w:trPr>
          <w:trHeight w:val="330"/>
        </w:trPr>
        <w:tc>
          <w:tcPr>
            <w:tcW w:w="4248" w:type="dxa"/>
            <w:hideMark/>
          </w:tcPr>
          <w:p w14:paraId="62234ED5" w14:textId="77777777" w:rsidR="00E70B96" w:rsidRPr="00490DF2" w:rsidRDefault="00E70B96" w:rsidP="00E70B96">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Formalno neurejena lastniška razmerja</w:t>
            </w:r>
          </w:p>
        </w:tc>
        <w:tc>
          <w:tcPr>
            <w:tcW w:w="4529" w:type="dxa"/>
            <w:hideMark/>
          </w:tcPr>
          <w:p w14:paraId="62234ED6" w14:textId="4F6F631B" w:rsidR="00E70B96" w:rsidRPr="00490DF2" w:rsidRDefault="009828A0" w:rsidP="00E70B96">
            <w:pPr>
              <w:ind w:firstLine="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w:t>
            </w:r>
            <w:r w:rsidR="00E70B96" w:rsidRPr="00490DF2">
              <w:rPr>
                <w:rFonts w:ascii="Arial" w:eastAsia="Times New Roman" w:hAnsi="Arial" w:cs="Arial"/>
                <w:color w:val="000000" w:themeColor="text1"/>
                <w:sz w:val="22"/>
                <w:szCs w:val="22"/>
              </w:rPr>
              <w:t>elovita ureditev vpisa etažne lastnine</w:t>
            </w:r>
          </w:p>
        </w:tc>
      </w:tr>
    </w:tbl>
    <w:p w14:paraId="62234ED8" w14:textId="59EEC9F1" w:rsidR="00FC0649" w:rsidRPr="00490DF2" w:rsidRDefault="00FC0649" w:rsidP="00345C77">
      <w:pPr>
        <w:rPr>
          <w:rFonts w:ascii="Arial" w:hAnsi="Arial" w:cs="Arial"/>
        </w:rPr>
      </w:pPr>
    </w:p>
    <w:p w14:paraId="38C61258" w14:textId="77777777" w:rsidR="00E92A70" w:rsidRPr="00490DF2" w:rsidRDefault="00E92A70" w:rsidP="00345C77">
      <w:pPr>
        <w:rPr>
          <w:rFonts w:ascii="Arial" w:hAnsi="Arial" w:cs="Arial"/>
        </w:rPr>
      </w:pPr>
    </w:p>
    <w:p w14:paraId="62234ED9" w14:textId="77777777" w:rsidR="00E811CB" w:rsidRPr="00490DF2" w:rsidRDefault="00345C77" w:rsidP="00E92A70">
      <w:pPr>
        <w:pStyle w:val="Heading1"/>
        <w:keepNext/>
        <w:numPr>
          <w:ilvl w:val="2"/>
          <w:numId w:val="3"/>
        </w:numPr>
        <w:spacing w:before="0" w:after="0" w:line="288" w:lineRule="auto"/>
        <w:rPr>
          <w:rFonts w:ascii="Arial" w:hAnsi="Arial" w:cs="Arial"/>
          <w:b w:val="0"/>
          <w:sz w:val="22"/>
          <w:szCs w:val="22"/>
        </w:rPr>
      </w:pPr>
      <w:bookmarkStart w:id="38" w:name="_MON_1449313668"/>
      <w:bookmarkStart w:id="39" w:name="_Toc473797309"/>
      <w:bookmarkEnd w:id="38"/>
      <w:r w:rsidRPr="00490DF2">
        <w:rPr>
          <w:rFonts w:ascii="Arial" w:hAnsi="Arial" w:cs="Arial"/>
          <w:b w:val="0"/>
          <w:sz w:val="22"/>
          <w:szCs w:val="22"/>
        </w:rPr>
        <w:t>Informacijski sistem</w:t>
      </w:r>
      <w:bookmarkEnd w:id="39"/>
    </w:p>
    <w:p w14:paraId="62234EDA" w14:textId="77777777" w:rsidR="00345C77" w:rsidRPr="00490DF2" w:rsidRDefault="00345C77" w:rsidP="00E92A70">
      <w:pPr>
        <w:keepNext/>
        <w:jc w:val="both"/>
        <w:rPr>
          <w:rFonts w:ascii="Arial" w:hAnsi="Arial" w:cs="Arial"/>
        </w:rPr>
      </w:pPr>
    </w:p>
    <w:p w14:paraId="62234EDC" w14:textId="77777777" w:rsidR="00FC0649" w:rsidRPr="00490DF2" w:rsidRDefault="00745770" w:rsidP="00E92A70">
      <w:pPr>
        <w:keepNext/>
        <w:ind w:firstLine="0"/>
        <w:rPr>
          <w:rFonts w:ascii="Arial" w:hAnsi="Arial" w:cs="Arial"/>
        </w:rPr>
      </w:pPr>
      <w:r w:rsidRPr="00490DF2">
        <w:rPr>
          <w:rFonts w:ascii="Arial" w:hAnsi="Arial" w:cs="Arial"/>
        </w:rPr>
        <w:t>Dolgoročni cilji iz</w:t>
      </w:r>
      <w:r w:rsidR="00FC0649" w:rsidRPr="00490DF2">
        <w:rPr>
          <w:rFonts w:ascii="Arial" w:hAnsi="Arial" w:cs="Arial"/>
        </w:rPr>
        <w:t xml:space="preserve"> </w:t>
      </w:r>
      <w:r w:rsidR="00CA68BA" w:rsidRPr="00490DF2">
        <w:rPr>
          <w:rFonts w:ascii="Arial" w:hAnsi="Arial" w:cs="Arial"/>
        </w:rPr>
        <w:t>S</w:t>
      </w:r>
      <w:r w:rsidR="00FC0649" w:rsidRPr="00490DF2">
        <w:rPr>
          <w:rFonts w:ascii="Arial" w:hAnsi="Arial" w:cs="Arial"/>
        </w:rPr>
        <w:t>trategije FDV:</w:t>
      </w:r>
    </w:p>
    <w:p w14:paraId="62234EDD" w14:textId="77777777" w:rsidR="00FC0649" w:rsidRPr="00490DF2" w:rsidRDefault="00FC0649" w:rsidP="00E92A70">
      <w:pPr>
        <w:keepNext/>
        <w:ind w:firstLine="0"/>
        <w:rPr>
          <w:rFonts w:ascii="Arial" w:hAnsi="Arial" w:cs="Arial"/>
        </w:rPr>
      </w:pPr>
    </w:p>
    <w:p w14:paraId="62234EDE" w14:textId="77777777" w:rsidR="004F5E77" w:rsidRPr="00490DF2" w:rsidRDefault="004F5E77" w:rsidP="00B34B7C">
      <w:pPr>
        <w:pStyle w:val="ListParagraph"/>
        <w:keepNext/>
        <w:numPr>
          <w:ilvl w:val="0"/>
          <w:numId w:val="20"/>
        </w:numPr>
        <w:ind w:left="284" w:hanging="284"/>
        <w:rPr>
          <w:rFonts w:ascii="Arial" w:hAnsi="Arial" w:cs="Arial"/>
        </w:rPr>
      </w:pPr>
      <w:r w:rsidRPr="00490DF2">
        <w:rPr>
          <w:rFonts w:ascii="Arial" w:hAnsi="Arial" w:cs="Arial"/>
        </w:rPr>
        <w:t>Zagotoviti kontinuiran razvoj informacijske podporne dejavnosti.</w:t>
      </w:r>
    </w:p>
    <w:p w14:paraId="62234EDF" w14:textId="77777777" w:rsidR="00FC0649" w:rsidRPr="00490DF2" w:rsidRDefault="00FC0649" w:rsidP="006A2C2F">
      <w:pPr>
        <w:ind w:firstLine="0"/>
        <w:rPr>
          <w:rFonts w:ascii="Arial" w:hAnsi="Arial" w:cs="Arial"/>
        </w:rPr>
      </w:pPr>
    </w:p>
    <w:p w14:paraId="62234EE0" w14:textId="77777777" w:rsidR="00FC0649" w:rsidRPr="00490DF2" w:rsidRDefault="00FC0649" w:rsidP="006A2C2F">
      <w:pPr>
        <w:ind w:firstLine="0"/>
        <w:rPr>
          <w:rFonts w:ascii="Arial" w:hAnsi="Arial" w:cs="Arial"/>
        </w:rPr>
      </w:pPr>
      <w:r w:rsidRPr="00490DF2">
        <w:rPr>
          <w:rFonts w:ascii="Arial" w:hAnsi="Arial" w:cs="Arial"/>
        </w:rPr>
        <w:t>Letni načrt FDV za 201</w:t>
      </w:r>
      <w:r w:rsidR="009E4DC3" w:rsidRPr="00490DF2">
        <w:rPr>
          <w:rFonts w:ascii="Arial" w:hAnsi="Arial" w:cs="Arial"/>
        </w:rPr>
        <w:t>6</w:t>
      </w:r>
      <w:r w:rsidRPr="00490DF2">
        <w:rPr>
          <w:rFonts w:ascii="Arial" w:hAnsi="Arial" w:cs="Arial"/>
        </w:rPr>
        <w:t xml:space="preserve"> – cilji:</w:t>
      </w:r>
    </w:p>
    <w:p w14:paraId="62234EE1" w14:textId="77777777" w:rsidR="004615D0" w:rsidRPr="00490DF2" w:rsidRDefault="004615D0" w:rsidP="006A2C2F">
      <w:pPr>
        <w:ind w:firstLine="0"/>
        <w:rPr>
          <w:rFonts w:ascii="Arial" w:hAnsi="Arial" w:cs="Arial"/>
        </w:rPr>
      </w:pPr>
    </w:p>
    <w:p w14:paraId="62234EE2" w14:textId="77777777" w:rsidR="002F2E4B" w:rsidRPr="00490DF2" w:rsidRDefault="002F2E4B" w:rsidP="00B34B7C">
      <w:pPr>
        <w:pStyle w:val="ListParagraph"/>
        <w:numPr>
          <w:ilvl w:val="0"/>
          <w:numId w:val="7"/>
        </w:numPr>
        <w:tabs>
          <w:tab w:val="left" w:pos="284"/>
        </w:tabs>
        <w:spacing w:line="276" w:lineRule="auto"/>
        <w:ind w:left="709" w:hanging="709"/>
        <w:jc w:val="both"/>
        <w:rPr>
          <w:rFonts w:ascii="Arial" w:hAnsi="Arial" w:cs="Arial"/>
          <w:color w:val="000000"/>
        </w:rPr>
      </w:pPr>
      <w:r w:rsidRPr="00490DF2">
        <w:rPr>
          <w:rFonts w:ascii="Arial" w:hAnsi="Arial" w:cs="Arial"/>
          <w:color w:val="000000"/>
        </w:rPr>
        <w:t>Nadaljevanje procesa povezovanja aplikacij v celostno strukturo</w:t>
      </w:r>
    </w:p>
    <w:p w14:paraId="62234EE3"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Dokončna umestitev elektronskih najav obremenitev med VIS-om in kadrovsko-plačnim sistemom</w:t>
      </w:r>
    </w:p>
    <w:p w14:paraId="62234EE4"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Priprava informacijske podpore za e-račune</w:t>
      </w:r>
    </w:p>
    <w:p w14:paraId="62234EE6" w14:textId="77777777" w:rsidR="001E3BBF" w:rsidRPr="00490DF2" w:rsidRDefault="001E3BBF" w:rsidP="006A2C2F">
      <w:pPr>
        <w:pStyle w:val="ListParagraph"/>
        <w:ind w:firstLine="0"/>
        <w:rPr>
          <w:rFonts w:ascii="Arial" w:hAnsi="Arial" w:cs="Arial"/>
        </w:rPr>
      </w:pPr>
    </w:p>
    <w:p w14:paraId="62234EE7" w14:textId="77777777" w:rsidR="00FC0649"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FC0649" w:rsidRPr="00490DF2">
        <w:rPr>
          <w:rFonts w:ascii="Arial" w:hAnsi="Arial" w:cs="Arial"/>
        </w:rPr>
        <w:t xml:space="preserve"> </w:t>
      </w:r>
    </w:p>
    <w:p w14:paraId="62234EE8" w14:textId="77777777" w:rsidR="00FC0649" w:rsidRPr="00490DF2" w:rsidRDefault="00FC0649" w:rsidP="00FC0649">
      <w:pPr>
        <w:pStyle w:val="ListParagraph"/>
        <w:ind w:left="360" w:firstLine="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8"/>
        <w:gridCol w:w="4389"/>
      </w:tblGrid>
      <w:tr w:rsidR="00C531B7" w:rsidRPr="00490DF2" w14:paraId="62234EEB" w14:textId="77777777" w:rsidTr="00C531B7">
        <w:tc>
          <w:tcPr>
            <w:tcW w:w="2500" w:type="pct"/>
            <w:shd w:val="clear" w:color="auto" w:fill="auto"/>
            <w:hideMark/>
          </w:tcPr>
          <w:p w14:paraId="62234EE9" w14:textId="77777777" w:rsidR="00C531B7" w:rsidRPr="00490DF2" w:rsidRDefault="00C531B7" w:rsidP="00C531B7">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500" w:type="pct"/>
            <w:shd w:val="clear" w:color="auto" w:fill="auto"/>
            <w:hideMark/>
          </w:tcPr>
          <w:p w14:paraId="62234EEA" w14:textId="77777777" w:rsidR="00C531B7" w:rsidRPr="00490DF2" w:rsidRDefault="00C531B7" w:rsidP="00C531B7">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C531B7" w:rsidRPr="00490DF2" w14:paraId="62234EEE" w14:textId="77777777" w:rsidTr="00C531B7">
        <w:tc>
          <w:tcPr>
            <w:tcW w:w="2500" w:type="pct"/>
            <w:shd w:val="clear" w:color="auto" w:fill="auto"/>
            <w:hideMark/>
          </w:tcPr>
          <w:p w14:paraId="62234EEC" w14:textId="77777777" w:rsidR="00C531B7" w:rsidRPr="00490DF2" w:rsidRDefault="00C531B7" w:rsidP="00C531B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Planirana interna izobraževanja ter obiski za delovnih konferencah po Sloveniji in tujini v okviru Erasmus izmenjave</w:t>
            </w:r>
          </w:p>
        </w:tc>
        <w:tc>
          <w:tcPr>
            <w:tcW w:w="2500" w:type="pct"/>
            <w:shd w:val="clear" w:color="auto" w:fill="auto"/>
            <w:hideMark/>
          </w:tcPr>
          <w:p w14:paraId="62234EED" w14:textId="441D8C66" w:rsidR="00C531B7" w:rsidRPr="00490DF2" w:rsidRDefault="00C531B7" w:rsidP="00C531B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V preteklem letu so se nekateri </w:t>
            </w:r>
            <w:r w:rsidR="009828A0">
              <w:rPr>
                <w:rFonts w:ascii="Arial" w:eastAsia="Times New Roman" w:hAnsi="Arial" w:cs="Arial"/>
                <w:color w:val="000000" w:themeColor="text1"/>
                <w:lang w:eastAsia="sl-SI"/>
              </w:rPr>
              <w:t>sodelavci udeležili E</w:t>
            </w:r>
            <w:r w:rsidRPr="00490DF2">
              <w:rPr>
                <w:rFonts w:ascii="Arial" w:eastAsia="Times New Roman" w:hAnsi="Arial" w:cs="Arial"/>
                <w:color w:val="000000" w:themeColor="text1"/>
                <w:lang w:eastAsia="sl-SI"/>
              </w:rPr>
              <w:t>rasmus izmenjave</w:t>
            </w:r>
          </w:p>
        </w:tc>
      </w:tr>
      <w:tr w:rsidR="00C531B7" w:rsidRPr="00490DF2" w14:paraId="62234EF1" w14:textId="77777777" w:rsidTr="00C531B7">
        <w:tc>
          <w:tcPr>
            <w:tcW w:w="2500" w:type="pct"/>
            <w:shd w:val="clear" w:color="auto" w:fill="auto"/>
            <w:hideMark/>
          </w:tcPr>
          <w:p w14:paraId="62234EEF" w14:textId="77777777" w:rsidR="00C531B7" w:rsidRPr="00490DF2" w:rsidRDefault="00C531B7" w:rsidP="00C531B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Poleg že obstoječih aplikativnih integracij (najava, prisotnosti, potrjevanja…), bomo v prihodnje posvetili še več pozornosti samostoj</w:t>
            </w:r>
            <w:r w:rsidR="00CD0D94" w:rsidRPr="00490DF2">
              <w:rPr>
                <w:rFonts w:ascii="Arial" w:eastAsia="Times New Roman" w:hAnsi="Arial" w:cs="Arial"/>
                <w:color w:val="000000" w:themeColor="text1"/>
                <w:lang w:eastAsia="sl-SI"/>
              </w:rPr>
              <w:t>n</w:t>
            </w:r>
            <w:r w:rsidRPr="00490DF2">
              <w:rPr>
                <w:rFonts w:ascii="Arial" w:eastAsia="Times New Roman" w:hAnsi="Arial" w:cs="Arial"/>
                <w:color w:val="000000" w:themeColor="text1"/>
                <w:lang w:eastAsia="sl-SI"/>
              </w:rPr>
              <w:t>im aplikacijam in procesom, ki še vedno potekajo ročno (vodenje projektov)</w:t>
            </w:r>
          </w:p>
        </w:tc>
        <w:tc>
          <w:tcPr>
            <w:tcW w:w="2500" w:type="pct"/>
            <w:shd w:val="clear" w:color="auto" w:fill="auto"/>
            <w:hideMark/>
          </w:tcPr>
          <w:p w14:paraId="62234EF0" w14:textId="77777777" w:rsidR="00C531B7" w:rsidRPr="00490DF2" w:rsidRDefault="00C531B7" w:rsidP="00CD0D94">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V letu 2016 smo uredili povezave raziskovalnih centrov ter njihovih projektov z referencami in prikazom na spletnih str</w:t>
            </w:r>
            <w:r w:rsidR="00CD0D94" w:rsidRPr="00490DF2">
              <w:rPr>
                <w:rFonts w:ascii="Arial" w:eastAsia="Times New Roman" w:hAnsi="Arial" w:cs="Arial"/>
                <w:color w:val="000000" w:themeColor="text1"/>
                <w:lang w:eastAsia="sl-SI"/>
              </w:rPr>
              <w:t>a</w:t>
            </w:r>
            <w:r w:rsidRPr="00490DF2">
              <w:rPr>
                <w:rFonts w:ascii="Arial" w:eastAsia="Times New Roman" w:hAnsi="Arial" w:cs="Arial"/>
                <w:color w:val="000000" w:themeColor="text1"/>
                <w:lang w:eastAsia="sl-SI"/>
              </w:rPr>
              <w:t>neh v skladu z navodili UL in ARRS.</w:t>
            </w:r>
          </w:p>
        </w:tc>
      </w:tr>
      <w:tr w:rsidR="00C531B7" w:rsidRPr="00490DF2" w14:paraId="62234EF4" w14:textId="77777777" w:rsidTr="00C531B7">
        <w:tc>
          <w:tcPr>
            <w:tcW w:w="2500" w:type="pct"/>
            <w:shd w:val="clear" w:color="auto" w:fill="auto"/>
            <w:hideMark/>
          </w:tcPr>
          <w:p w14:paraId="62234EF2" w14:textId="77777777" w:rsidR="00C531B7" w:rsidRPr="00490DF2" w:rsidRDefault="00C531B7" w:rsidP="00C531B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Tesnejša povezava z pedagoškim in raziskovalnim procesom</w:t>
            </w:r>
          </w:p>
        </w:tc>
        <w:tc>
          <w:tcPr>
            <w:tcW w:w="2500" w:type="pct"/>
            <w:shd w:val="clear" w:color="auto" w:fill="auto"/>
            <w:hideMark/>
          </w:tcPr>
          <w:p w14:paraId="62234EF3" w14:textId="345EA292" w:rsidR="00C531B7" w:rsidRPr="00490DF2" w:rsidRDefault="00C531B7" w:rsidP="00C531B7">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Prilagoditve pregleda pedagoških obremenitev</w:t>
            </w:r>
            <w:r w:rsidR="009F61BC">
              <w:rPr>
                <w:rFonts w:ascii="Arial" w:eastAsia="Times New Roman" w:hAnsi="Arial" w:cs="Arial"/>
                <w:color w:val="000000" w:themeColor="text1"/>
                <w:lang w:eastAsia="sl-SI"/>
              </w:rPr>
              <w:t xml:space="preserve"> - evidenca</w:t>
            </w:r>
            <w:r w:rsidRPr="00490DF2">
              <w:rPr>
                <w:rFonts w:ascii="Arial" w:eastAsia="Times New Roman" w:hAnsi="Arial" w:cs="Arial"/>
                <w:color w:val="000000" w:themeColor="text1"/>
                <w:lang w:eastAsia="sl-SI"/>
              </w:rPr>
              <w:t xml:space="preserve"> je od lanskega leta naprej omogočena tudi raziskovalnim centrom z namenom lažje razdelitve obremenitev.</w:t>
            </w:r>
          </w:p>
        </w:tc>
      </w:tr>
    </w:tbl>
    <w:p w14:paraId="62234EF5" w14:textId="77777777" w:rsidR="00FC0649" w:rsidRPr="00490DF2" w:rsidRDefault="00FC0649" w:rsidP="00FC0649">
      <w:pPr>
        <w:pStyle w:val="ListParagraph"/>
        <w:ind w:firstLine="0"/>
        <w:rPr>
          <w:rFonts w:ascii="Arial" w:hAnsi="Arial" w:cs="Arial"/>
        </w:rPr>
      </w:pPr>
    </w:p>
    <w:p w14:paraId="62234EF6" w14:textId="60553938" w:rsidR="00FC0649" w:rsidRPr="00490DF2" w:rsidRDefault="00FC0649"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40810BD6" w14:textId="77777777" w:rsidR="00392D3D" w:rsidRPr="00490DF2" w:rsidRDefault="00392D3D" w:rsidP="00392D3D">
      <w:pPr>
        <w:pStyle w:val="ListParagraph"/>
        <w:ind w:firstLine="0"/>
        <w:rPr>
          <w:rFonts w:ascii="Arial" w:hAnsi="Arial" w:cs="Arial"/>
        </w:rPr>
      </w:pPr>
    </w:p>
    <w:p w14:paraId="00E74141" w14:textId="77777777" w:rsidR="009F61BC" w:rsidRPr="00490DF2" w:rsidRDefault="00392D3D" w:rsidP="009F61BC">
      <w:pPr>
        <w:pStyle w:val="ListParagraph"/>
        <w:ind w:left="0" w:firstLine="0"/>
        <w:jc w:val="both"/>
        <w:rPr>
          <w:rFonts w:ascii="Arial" w:hAnsi="Arial" w:cs="Arial"/>
        </w:rPr>
      </w:pPr>
      <w:r w:rsidRPr="00490DF2">
        <w:rPr>
          <w:rFonts w:ascii="Arial" w:hAnsi="Arial" w:cs="Arial"/>
        </w:rPr>
        <w:t xml:space="preserve">Pod </w:t>
      </w:r>
      <w:r w:rsidR="009F61BC">
        <w:rPr>
          <w:rFonts w:ascii="Arial" w:hAnsi="Arial" w:cs="Arial"/>
        </w:rPr>
        <w:t>V okviru aktivnosti izobraževanja</w:t>
      </w:r>
      <w:r w:rsidR="009F61BC" w:rsidRPr="00490DF2">
        <w:rPr>
          <w:rFonts w:ascii="Arial" w:hAnsi="Arial" w:cs="Arial"/>
        </w:rPr>
        <w:t xml:space="preserve"> smo izvedli nekaj internih strokovnih izobraževanj znotraj računalniškega centra in obisk nekaterih konferenc (Microsoft NTK).</w:t>
      </w:r>
    </w:p>
    <w:p w14:paraId="42BF0CD1" w14:textId="77777777" w:rsidR="009F61BC" w:rsidRPr="00490DF2" w:rsidRDefault="009F61BC" w:rsidP="009F61BC">
      <w:pPr>
        <w:pStyle w:val="ListParagraph"/>
        <w:ind w:left="0" w:firstLine="0"/>
        <w:jc w:val="both"/>
        <w:rPr>
          <w:rFonts w:ascii="Arial" w:hAnsi="Arial" w:cs="Arial"/>
        </w:rPr>
      </w:pPr>
      <w:r w:rsidRPr="00490DF2">
        <w:rPr>
          <w:rFonts w:ascii="Arial" w:hAnsi="Arial" w:cs="Arial"/>
        </w:rPr>
        <w:t>V preteklem letu smo nadaljevali s strukturnimi dodelavami aplikacij za obremenitve in prisotnost</w:t>
      </w:r>
      <w:r>
        <w:rPr>
          <w:rFonts w:ascii="Arial" w:hAnsi="Arial" w:cs="Arial"/>
        </w:rPr>
        <w:t xml:space="preserve"> (kot prikazano zgoraj)</w:t>
      </w:r>
      <w:r w:rsidRPr="00490DF2">
        <w:rPr>
          <w:rFonts w:ascii="Arial" w:hAnsi="Arial" w:cs="Arial"/>
        </w:rPr>
        <w:t>.</w:t>
      </w:r>
    </w:p>
    <w:p w14:paraId="365B7C3A" w14:textId="77777777" w:rsidR="009F61BC" w:rsidRPr="00490DF2" w:rsidRDefault="009F61BC" w:rsidP="009F61BC">
      <w:pPr>
        <w:pStyle w:val="ListParagraph"/>
        <w:ind w:left="0" w:firstLine="0"/>
        <w:jc w:val="both"/>
        <w:rPr>
          <w:rFonts w:ascii="Arial" w:hAnsi="Arial" w:cs="Arial"/>
        </w:rPr>
      </w:pPr>
      <w:r w:rsidRPr="00490DF2">
        <w:rPr>
          <w:rFonts w:ascii="Arial" w:hAnsi="Arial" w:cs="Arial"/>
        </w:rPr>
        <w:lastRenderedPageBreak/>
        <w:t>Uredili smo še nekaj avtomatskih zajemov podatkov iz VIS-a in Pro-Bit-a. Uspešno smo začeli z uporabo dokumentnega sistema GC v drugih službah.</w:t>
      </w:r>
    </w:p>
    <w:p w14:paraId="4D13F80B" w14:textId="70E7C2C7" w:rsidR="00D77976" w:rsidRPr="00490DF2" w:rsidRDefault="009F61BC" w:rsidP="009F61BC">
      <w:pPr>
        <w:pStyle w:val="ListParagraph"/>
        <w:ind w:left="0" w:firstLine="0"/>
        <w:jc w:val="both"/>
        <w:rPr>
          <w:rFonts w:ascii="Arial" w:hAnsi="Arial" w:cs="Arial"/>
        </w:rPr>
      </w:pPr>
      <w:r>
        <w:rPr>
          <w:rFonts w:ascii="Arial" w:hAnsi="Arial" w:cs="Arial"/>
        </w:rPr>
        <w:t>V sklopu nadgradenj v smeri učinkovitejšega dela</w:t>
      </w:r>
      <w:r w:rsidRPr="00490DF2">
        <w:rPr>
          <w:rFonts w:ascii="Arial" w:hAnsi="Arial" w:cs="Arial"/>
        </w:rPr>
        <w:t xml:space="preserve"> peda</w:t>
      </w:r>
      <w:r>
        <w:rPr>
          <w:rFonts w:ascii="Arial" w:hAnsi="Arial" w:cs="Arial"/>
        </w:rPr>
        <w:t xml:space="preserve">goškega in raziskovalnega osebja smo </w:t>
      </w:r>
      <w:r w:rsidRPr="00490DF2">
        <w:rPr>
          <w:rFonts w:ascii="Arial" w:hAnsi="Arial" w:cs="Arial"/>
        </w:rPr>
        <w:t xml:space="preserve">uredili </w:t>
      </w:r>
      <w:r>
        <w:rPr>
          <w:rFonts w:ascii="Arial" w:hAnsi="Arial" w:cs="Arial"/>
        </w:rPr>
        <w:t xml:space="preserve">dostop do digitaliziranega </w:t>
      </w:r>
      <w:r w:rsidRPr="00490DF2">
        <w:rPr>
          <w:rFonts w:ascii="Arial" w:hAnsi="Arial" w:cs="Arial"/>
        </w:rPr>
        <w:t>prikaz</w:t>
      </w:r>
      <w:r>
        <w:rPr>
          <w:rFonts w:ascii="Arial" w:hAnsi="Arial" w:cs="Arial"/>
        </w:rPr>
        <w:t>a</w:t>
      </w:r>
      <w:r w:rsidRPr="00490DF2">
        <w:rPr>
          <w:rFonts w:ascii="Arial" w:hAnsi="Arial" w:cs="Arial"/>
        </w:rPr>
        <w:t xml:space="preserve"> rezultatov </w:t>
      </w:r>
      <w:r>
        <w:rPr>
          <w:rFonts w:ascii="Arial" w:hAnsi="Arial" w:cs="Arial"/>
        </w:rPr>
        <w:t>študentskega anketnega sistema (za vsakega upravičenca do konkretno njemu namenjenih gradiv).</w:t>
      </w:r>
    </w:p>
    <w:p w14:paraId="62234EF8" w14:textId="15606AAF" w:rsidR="00FC0649" w:rsidRPr="00490DF2" w:rsidRDefault="00392D3D" w:rsidP="008F7D53">
      <w:pPr>
        <w:pStyle w:val="ListParagraph"/>
        <w:ind w:left="0" w:firstLine="0"/>
        <w:jc w:val="both"/>
        <w:rPr>
          <w:rFonts w:ascii="Arial" w:hAnsi="Arial" w:cs="Arial"/>
        </w:rPr>
      </w:pPr>
      <w:r w:rsidRPr="00490DF2">
        <w:rPr>
          <w:rFonts w:ascii="Arial" w:hAnsi="Arial" w:cs="Arial"/>
        </w:rPr>
        <w:t xml:space="preserve"> </w:t>
      </w:r>
      <w:r w:rsidR="00FC0649" w:rsidRPr="00490DF2">
        <w:rPr>
          <w:rFonts w:ascii="Arial" w:hAnsi="Arial" w:cs="Arial"/>
        </w:rPr>
        <w:t xml:space="preserve"> </w:t>
      </w:r>
      <w:r w:rsidR="00FC0649" w:rsidRPr="00490DF2">
        <w:rPr>
          <w:rFonts w:ascii="Arial" w:hAnsi="Arial" w:cs="Arial"/>
        </w:rPr>
        <w:tab/>
      </w:r>
      <w:r w:rsidR="00FC0649" w:rsidRPr="00490DF2">
        <w:rPr>
          <w:rFonts w:ascii="Arial" w:hAnsi="Arial" w:cs="Arial"/>
        </w:rPr>
        <w:tab/>
      </w:r>
      <w:r w:rsidR="00FC0649" w:rsidRPr="00490DF2">
        <w:rPr>
          <w:rFonts w:ascii="Arial" w:hAnsi="Arial" w:cs="Arial"/>
        </w:rPr>
        <w:tab/>
      </w:r>
      <w:r w:rsidR="00FC0649" w:rsidRPr="00490DF2">
        <w:rPr>
          <w:rFonts w:ascii="Arial" w:hAnsi="Arial" w:cs="Arial"/>
        </w:rPr>
        <w:tab/>
      </w:r>
    </w:p>
    <w:p w14:paraId="62234EF9" w14:textId="77777777" w:rsidR="00FC0649" w:rsidRPr="00490DF2" w:rsidRDefault="00FC0649" w:rsidP="00FC0649">
      <w:pPr>
        <w:pStyle w:val="NoSpacing"/>
        <w:spacing w:line="276" w:lineRule="auto"/>
        <w:jc w:val="both"/>
        <w:rPr>
          <w:rFonts w:ascii="Arial" w:hAnsi="Arial" w:cs="Arial"/>
        </w:rPr>
      </w:pPr>
    </w:p>
    <w:p w14:paraId="62234EFA" w14:textId="77777777" w:rsidR="00FC0649" w:rsidRPr="00490DF2" w:rsidRDefault="00FC0649"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EFB" w14:textId="77777777" w:rsidR="00FC0649" w:rsidRPr="00490DF2" w:rsidRDefault="00FC0649" w:rsidP="00FC0649">
      <w:pPr>
        <w:rPr>
          <w:rFonts w:ascii="Arial" w:hAnsi="Arial" w:cs="Arial"/>
        </w:rPr>
      </w:pPr>
    </w:p>
    <w:tbl>
      <w:tblPr>
        <w:tblStyle w:val="TableGrid"/>
        <w:tblW w:w="0" w:type="auto"/>
        <w:tblLook w:val="04A0" w:firstRow="1" w:lastRow="0" w:firstColumn="1" w:lastColumn="0" w:noHBand="0" w:noVBand="1"/>
      </w:tblPr>
      <w:tblGrid>
        <w:gridCol w:w="4390"/>
        <w:gridCol w:w="4387"/>
      </w:tblGrid>
      <w:tr w:rsidR="00FD337B" w:rsidRPr="00490DF2" w14:paraId="62234EFD" w14:textId="77777777" w:rsidTr="00FD337B">
        <w:tc>
          <w:tcPr>
            <w:tcW w:w="8777" w:type="dxa"/>
            <w:gridSpan w:val="2"/>
            <w:hideMark/>
          </w:tcPr>
          <w:p w14:paraId="62234EFC" w14:textId="77777777" w:rsidR="00FD337B" w:rsidRPr="00490DF2" w:rsidRDefault="00FD337B" w:rsidP="00FD337B">
            <w:pPr>
              <w:pStyle w:val="NoSpacing"/>
              <w:rPr>
                <w:rFonts w:ascii="Arial" w:hAnsi="Arial" w:cs="Arial"/>
                <w:b/>
                <w:sz w:val="22"/>
                <w:szCs w:val="22"/>
              </w:rPr>
            </w:pPr>
            <w:r w:rsidRPr="00490DF2">
              <w:rPr>
                <w:rFonts w:ascii="Arial" w:hAnsi="Arial" w:cs="Arial"/>
                <w:b/>
                <w:sz w:val="22"/>
                <w:szCs w:val="22"/>
              </w:rPr>
              <w:t>Informacijski sist</w:t>
            </w:r>
            <w:r w:rsidR="002E1BD9" w:rsidRPr="00490DF2">
              <w:rPr>
                <w:rFonts w:ascii="Arial" w:hAnsi="Arial" w:cs="Arial"/>
                <w:b/>
                <w:sz w:val="22"/>
                <w:szCs w:val="22"/>
              </w:rPr>
              <w:t>em</w:t>
            </w:r>
          </w:p>
        </w:tc>
      </w:tr>
      <w:tr w:rsidR="00FD337B" w:rsidRPr="00490DF2" w14:paraId="62234F00" w14:textId="77777777" w:rsidTr="00B5605A">
        <w:tc>
          <w:tcPr>
            <w:tcW w:w="4390" w:type="dxa"/>
            <w:shd w:val="clear" w:color="auto" w:fill="D9D9D9" w:themeFill="background1" w:themeFillShade="D9"/>
            <w:hideMark/>
          </w:tcPr>
          <w:p w14:paraId="62234EFE" w14:textId="77777777" w:rsidR="00FD337B" w:rsidRPr="00490DF2" w:rsidRDefault="00FD337B" w:rsidP="00FD337B">
            <w:pPr>
              <w:pStyle w:val="NoSpacing"/>
              <w:rPr>
                <w:rFonts w:ascii="Arial" w:hAnsi="Arial" w:cs="Arial"/>
                <w:sz w:val="22"/>
                <w:szCs w:val="22"/>
              </w:rPr>
            </w:pPr>
            <w:r w:rsidRPr="00490DF2">
              <w:rPr>
                <w:rFonts w:ascii="Arial" w:hAnsi="Arial" w:cs="Arial"/>
                <w:sz w:val="22"/>
                <w:szCs w:val="22"/>
              </w:rPr>
              <w:t>Ključni premiki, prednosti in dobre prakse na področju (npr. tri)</w:t>
            </w:r>
          </w:p>
        </w:tc>
        <w:tc>
          <w:tcPr>
            <w:tcW w:w="4387" w:type="dxa"/>
            <w:shd w:val="clear" w:color="auto" w:fill="D9D9D9" w:themeFill="background1" w:themeFillShade="D9"/>
            <w:hideMark/>
          </w:tcPr>
          <w:p w14:paraId="62234EFF" w14:textId="77777777" w:rsidR="00FD337B" w:rsidRPr="00490DF2" w:rsidRDefault="00FD337B" w:rsidP="00FD337B">
            <w:pPr>
              <w:pStyle w:val="NoSpacing"/>
              <w:rPr>
                <w:rFonts w:ascii="Arial" w:hAnsi="Arial" w:cs="Arial"/>
                <w:sz w:val="22"/>
                <w:szCs w:val="22"/>
              </w:rPr>
            </w:pPr>
            <w:r w:rsidRPr="00490DF2">
              <w:rPr>
                <w:rFonts w:ascii="Arial" w:hAnsi="Arial" w:cs="Arial"/>
                <w:sz w:val="22"/>
                <w:szCs w:val="22"/>
              </w:rPr>
              <w:t>Obrazložitev vpliva na kakovost</w:t>
            </w:r>
          </w:p>
        </w:tc>
      </w:tr>
      <w:tr w:rsidR="00FD337B" w:rsidRPr="00490DF2" w14:paraId="62234F03" w14:textId="77777777" w:rsidTr="00FD337B">
        <w:tc>
          <w:tcPr>
            <w:tcW w:w="4390" w:type="dxa"/>
            <w:hideMark/>
          </w:tcPr>
          <w:p w14:paraId="62234F01" w14:textId="2E4A9EEE" w:rsidR="00FD337B" w:rsidRPr="00490DF2" w:rsidRDefault="00FD337B" w:rsidP="00FD337B">
            <w:pPr>
              <w:pStyle w:val="NoSpacing"/>
              <w:rPr>
                <w:rFonts w:ascii="Arial" w:hAnsi="Arial" w:cs="Arial"/>
                <w:sz w:val="22"/>
                <w:szCs w:val="22"/>
              </w:rPr>
            </w:pPr>
            <w:r w:rsidRPr="00490DF2">
              <w:rPr>
                <w:rFonts w:ascii="Arial" w:hAnsi="Arial" w:cs="Arial"/>
                <w:sz w:val="22"/>
                <w:szCs w:val="22"/>
              </w:rPr>
              <w:t>Avtomatizacija procesov oddaje najav obremenitev</w:t>
            </w:r>
            <w:r w:rsidR="008F7D53">
              <w:rPr>
                <w:rFonts w:ascii="Arial" w:hAnsi="Arial" w:cs="Arial"/>
                <w:sz w:val="22"/>
                <w:szCs w:val="22"/>
              </w:rPr>
              <w:t>.</w:t>
            </w:r>
          </w:p>
        </w:tc>
        <w:tc>
          <w:tcPr>
            <w:tcW w:w="4387" w:type="dxa"/>
            <w:hideMark/>
          </w:tcPr>
          <w:p w14:paraId="62234F02" w14:textId="04790132" w:rsidR="00FD337B" w:rsidRPr="00490DF2" w:rsidRDefault="008F7D53" w:rsidP="00FD337B">
            <w:pPr>
              <w:pStyle w:val="NoSpacing"/>
              <w:rPr>
                <w:rFonts w:ascii="Arial" w:hAnsi="Arial" w:cs="Arial"/>
                <w:sz w:val="22"/>
                <w:szCs w:val="22"/>
              </w:rPr>
            </w:pPr>
            <w:r>
              <w:rPr>
                <w:rFonts w:ascii="Arial" w:hAnsi="Arial" w:cs="Arial"/>
                <w:sz w:val="22"/>
                <w:szCs w:val="22"/>
              </w:rPr>
              <w:t>Z</w:t>
            </w:r>
            <w:r w:rsidR="00FD337B" w:rsidRPr="00490DF2">
              <w:rPr>
                <w:rFonts w:ascii="Arial" w:hAnsi="Arial" w:cs="Arial"/>
                <w:sz w:val="22"/>
                <w:szCs w:val="22"/>
              </w:rPr>
              <w:t>manjšal se je faktor človeške napake pri večkratnih vnosih in izboljšal se je nadzor s strani uporabnikov</w:t>
            </w:r>
            <w:r>
              <w:rPr>
                <w:rFonts w:ascii="Arial" w:hAnsi="Arial" w:cs="Arial"/>
                <w:sz w:val="22"/>
                <w:szCs w:val="22"/>
              </w:rPr>
              <w:t>.</w:t>
            </w:r>
          </w:p>
        </w:tc>
      </w:tr>
      <w:tr w:rsidR="00FD337B" w:rsidRPr="00490DF2" w14:paraId="62234F06" w14:textId="77777777" w:rsidTr="00FD337B">
        <w:tc>
          <w:tcPr>
            <w:tcW w:w="4390" w:type="dxa"/>
            <w:hideMark/>
          </w:tcPr>
          <w:p w14:paraId="62234F04" w14:textId="72C2106A" w:rsidR="00FD337B" w:rsidRPr="00490DF2" w:rsidRDefault="00FD337B" w:rsidP="00FD337B">
            <w:pPr>
              <w:pStyle w:val="NoSpacing"/>
              <w:rPr>
                <w:rFonts w:ascii="Arial" w:hAnsi="Arial" w:cs="Arial"/>
                <w:sz w:val="22"/>
                <w:szCs w:val="22"/>
              </w:rPr>
            </w:pPr>
            <w:r w:rsidRPr="00490DF2">
              <w:rPr>
                <w:rFonts w:ascii="Arial" w:hAnsi="Arial" w:cs="Arial"/>
                <w:sz w:val="22"/>
                <w:szCs w:val="22"/>
              </w:rPr>
              <w:t>Sistem potrjevanja naročil in računov</w:t>
            </w:r>
            <w:r w:rsidR="008F7D53">
              <w:rPr>
                <w:rFonts w:ascii="Arial" w:hAnsi="Arial" w:cs="Arial"/>
                <w:sz w:val="22"/>
                <w:szCs w:val="22"/>
              </w:rPr>
              <w:t>.</w:t>
            </w:r>
          </w:p>
        </w:tc>
        <w:tc>
          <w:tcPr>
            <w:tcW w:w="4387" w:type="dxa"/>
            <w:hideMark/>
          </w:tcPr>
          <w:p w14:paraId="62234F05" w14:textId="5237EBA0" w:rsidR="00FD337B" w:rsidRPr="00490DF2" w:rsidRDefault="00FD337B" w:rsidP="00FD337B">
            <w:pPr>
              <w:pStyle w:val="NoSpacing"/>
              <w:rPr>
                <w:rFonts w:ascii="Arial" w:hAnsi="Arial" w:cs="Arial"/>
                <w:sz w:val="22"/>
                <w:szCs w:val="22"/>
              </w:rPr>
            </w:pPr>
            <w:r w:rsidRPr="00490DF2">
              <w:rPr>
                <w:rFonts w:ascii="Arial" w:hAnsi="Arial" w:cs="Arial"/>
                <w:sz w:val="22"/>
                <w:szCs w:val="22"/>
              </w:rPr>
              <w:t>Delno realizi</w:t>
            </w:r>
            <w:r w:rsidR="008F7D53">
              <w:rPr>
                <w:rFonts w:ascii="Arial" w:hAnsi="Arial" w:cs="Arial"/>
                <w:sz w:val="22"/>
                <w:szCs w:val="22"/>
              </w:rPr>
              <w:t xml:space="preserve">rano. </w:t>
            </w:r>
            <w:r w:rsidRPr="00490DF2">
              <w:rPr>
                <w:rFonts w:ascii="Arial" w:hAnsi="Arial" w:cs="Arial"/>
                <w:sz w:val="22"/>
                <w:szCs w:val="22"/>
              </w:rPr>
              <w:t>Večja transparentnost pri pregledu, kdo kaj naroča in koliko je porabe na posameznem stroškovnem mestu</w:t>
            </w:r>
            <w:r w:rsidR="008F7D53">
              <w:rPr>
                <w:rFonts w:ascii="Arial" w:hAnsi="Arial" w:cs="Arial"/>
                <w:sz w:val="22"/>
                <w:szCs w:val="22"/>
              </w:rPr>
              <w:t>.</w:t>
            </w:r>
          </w:p>
        </w:tc>
      </w:tr>
      <w:tr w:rsidR="00FD337B" w:rsidRPr="00490DF2" w14:paraId="62234F09" w14:textId="77777777" w:rsidTr="00B5605A">
        <w:tc>
          <w:tcPr>
            <w:tcW w:w="4390" w:type="dxa"/>
            <w:shd w:val="clear" w:color="auto" w:fill="D9D9D9" w:themeFill="background1" w:themeFillShade="D9"/>
            <w:hideMark/>
          </w:tcPr>
          <w:p w14:paraId="62234F07" w14:textId="77777777" w:rsidR="00FD337B" w:rsidRPr="00490DF2" w:rsidRDefault="00FD337B" w:rsidP="00FD337B">
            <w:pPr>
              <w:pStyle w:val="NoSpacing"/>
              <w:rPr>
                <w:rFonts w:ascii="Arial" w:hAnsi="Arial" w:cs="Arial"/>
                <w:sz w:val="22"/>
                <w:szCs w:val="22"/>
              </w:rPr>
            </w:pPr>
            <w:r w:rsidRPr="00490DF2">
              <w:rPr>
                <w:rFonts w:ascii="Arial" w:hAnsi="Arial" w:cs="Arial"/>
                <w:sz w:val="22"/>
                <w:szCs w:val="22"/>
              </w:rPr>
              <w:t>Ključne pomanjkljivosti, priložnosti za izboljšave in izzivi na področju (npr. tri)</w:t>
            </w:r>
          </w:p>
        </w:tc>
        <w:tc>
          <w:tcPr>
            <w:tcW w:w="4387" w:type="dxa"/>
            <w:shd w:val="clear" w:color="auto" w:fill="D9D9D9" w:themeFill="background1" w:themeFillShade="D9"/>
            <w:hideMark/>
          </w:tcPr>
          <w:p w14:paraId="62234F08" w14:textId="77777777" w:rsidR="00FD337B" w:rsidRPr="00490DF2" w:rsidRDefault="00FD337B" w:rsidP="00FD337B">
            <w:pPr>
              <w:pStyle w:val="NoSpacing"/>
              <w:rPr>
                <w:rFonts w:ascii="Arial" w:hAnsi="Arial" w:cs="Arial"/>
                <w:sz w:val="22"/>
                <w:szCs w:val="22"/>
              </w:rPr>
            </w:pPr>
            <w:r w:rsidRPr="00490DF2">
              <w:rPr>
                <w:rFonts w:ascii="Arial" w:hAnsi="Arial" w:cs="Arial"/>
                <w:sz w:val="22"/>
                <w:szCs w:val="22"/>
              </w:rPr>
              <w:t>Predlogi ukrepov za izboljšave</w:t>
            </w:r>
          </w:p>
        </w:tc>
      </w:tr>
      <w:tr w:rsidR="00FD337B" w:rsidRPr="00490DF2" w14:paraId="62234F0C" w14:textId="77777777" w:rsidTr="00FD337B">
        <w:tc>
          <w:tcPr>
            <w:tcW w:w="4390" w:type="dxa"/>
            <w:hideMark/>
          </w:tcPr>
          <w:p w14:paraId="62234F0A" w14:textId="79EFC036" w:rsidR="00FD337B" w:rsidRPr="00490DF2" w:rsidRDefault="00FD337B" w:rsidP="00FD337B">
            <w:pPr>
              <w:pStyle w:val="NoSpacing"/>
              <w:rPr>
                <w:rFonts w:ascii="Arial" w:hAnsi="Arial" w:cs="Arial"/>
                <w:sz w:val="22"/>
                <w:szCs w:val="22"/>
              </w:rPr>
            </w:pPr>
            <w:r w:rsidRPr="00490DF2">
              <w:rPr>
                <w:rFonts w:ascii="Arial" w:hAnsi="Arial" w:cs="Arial"/>
                <w:sz w:val="22"/>
                <w:szCs w:val="22"/>
              </w:rPr>
              <w:t>Pomanjkanje delovne moči za pomoč uporabnikom, predvsem akademskemu kadru</w:t>
            </w:r>
            <w:r w:rsidR="008F7D53">
              <w:rPr>
                <w:rFonts w:ascii="Arial" w:hAnsi="Arial" w:cs="Arial"/>
                <w:sz w:val="22"/>
                <w:szCs w:val="22"/>
              </w:rPr>
              <w:t>.</w:t>
            </w:r>
          </w:p>
        </w:tc>
        <w:tc>
          <w:tcPr>
            <w:tcW w:w="4387" w:type="dxa"/>
            <w:hideMark/>
          </w:tcPr>
          <w:p w14:paraId="62234F0B" w14:textId="353CB56F" w:rsidR="00FD337B" w:rsidRPr="00490DF2" w:rsidRDefault="00FD337B" w:rsidP="00FD337B">
            <w:pPr>
              <w:pStyle w:val="NoSpacing"/>
              <w:rPr>
                <w:rFonts w:ascii="Arial" w:hAnsi="Arial" w:cs="Arial"/>
                <w:sz w:val="22"/>
                <w:szCs w:val="22"/>
              </w:rPr>
            </w:pPr>
            <w:r w:rsidRPr="00490DF2">
              <w:rPr>
                <w:rFonts w:ascii="Arial" w:hAnsi="Arial" w:cs="Arial"/>
                <w:sz w:val="22"/>
                <w:szCs w:val="22"/>
              </w:rPr>
              <w:t>Zaposlitev tutorjev za pomoč uporabnikom, pri vpeljevanju elektronskih gradiv in elektronskih učilnic</w:t>
            </w:r>
            <w:r w:rsidR="008F7D53">
              <w:rPr>
                <w:rFonts w:ascii="Arial" w:hAnsi="Arial" w:cs="Arial"/>
                <w:sz w:val="22"/>
                <w:szCs w:val="22"/>
              </w:rPr>
              <w:t>.</w:t>
            </w:r>
          </w:p>
        </w:tc>
      </w:tr>
      <w:tr w:rsidR="00FD337B" w:rsidRPr="00490DF2" w14:paraId="62234F0F" w14:textId="77777777" w:rsidTr="00FD337B">
        <w:trPr>
          <w:trHeight w:val="990"/>
        </w:trPr>
        <w:tc>
          <w:tcPr>
            <w:tcW w:w="4390" w:type="dxa"/>
            <w:hideMark/>
          </w:tcPr>
          <w:p w14:paraId="62234F0D" w14:textId="7CEB7640" w:rsidR="00FD337B" w:rsidRPr="00490DF2" w:rsidRDefault="00FD337B" w:rsidP="00FD337B">
            <w:pPr>
              <w:pStyle w:val="NoSpacing"/>
              <w:rPr>
                <w:rFonts w:ascii="Arial" w:hAnsi="Arial" w:cs="Arial"/>
                <w:sz w:val="22"/>
                <w:szCs w:val="22"/>
              </w:rPr>
            </w:pPr>
            <w:r w:rsidRPr="00490DF2">
              <w:rPr>
                <w:rFonts w:ascii="Arial" w:hAnsi="Arial" w:cs="Arial"/>
                <w:sz w:val="22"/>
                <w:szCs w:val="22"/>
              </w:rPr>
              <w:t>Neurejen način vrednotenja dela pri vzdrževanju informacijske tehnologije glede pripravljenosti, ko govorimo o sistemih 24/7</w:t>
            </w:r>
            <w:r w:rsidR="008F7D53">
              <w:rPr>
                <w:rFonts w:ascii="Arial" w:hAnsi="Arial" w:cs="Arial"/>
                <w:sz w:val="22"/>
                <w:szCs w:val="22"/>
              </w:rPr>
              <w:t>.</w:t>
            </w:r>
          </w:p>
        </w:tc>
        <w:tc>
          <w:tcPr>
            <w:tcW w:w="4387" w:type="dxa"/>
            <w:hideMark/>
          </w:tcPr>
          <w:p w14:paraId="62234F0E" w14:textId="6FF8015E" w:rsidR="00FD337B" w:rsidRPr="00490DF2" w:rsidRDefault="00FD337B" w:rsidP="00FD337B">
            <w:pPr>
              <w:pStyle w:val="NoSpacing"/>
              <w:rPr>
                <w:rFonts w:ascii="Arial" w:hAnsi="Arial" w:cs="Arial"/>
                <w:sz w:val="22"/>
                <w:szCs w:val="22"/>
              </w:rPr>
            </w:pPr>
            <w:r w:rsidRPr="00490DF2">
              <w:rPr>
                <w:rFonts w:ascii="Arial" w:hAnsi="Arial" w:cs="Arial"/>
                <w:sz w:val="22"/>
                <w:szCs w:val="22"/>
              </w:rPr>
              <w:t>Sistematizacije določenih funkcij za potrebe stalne pripravljenosti v skladu z navodili UL</w:t>
            </w:r>
            <w:r w:rsidR="008F7D53">
              <w:rPr>
                <w:rFonts w:ascii="Arial" w:hAnsi="Arial" w:cs="Arial"/>
                <w:sz w:val="22"/>
                <w:szCs w:val="22"/>
              </w:rPr>
              <w:t>.</w:t>
            </w:r>
          </w:p>
        </w:tc>
      </w:tr>
    </w:tbl>
    <w:p w14:paraId="62234F10" w14:textId="0D62E11B" w:rsidR="0021754F" w:rsidRPr="00490DF2" w:rsidRDefault="0021754F">
      <w:pPr>
        <w:rPr>
          <w:rFonts w:ascii="Arial" w:eastAsiaTheme="majorEastAsia" w:hAnsi="Arial" w:cs="Arial"/>
          <w:bCs/>
          <w:color w:val="A8422A" w:themeColor="accent1" w:themeShade="BF"/>
        </w:rPr>
      </w:pPr>
    </w:p>
    <w:p w14:paraId="25629144" w14:textId="77777777" w:rsidR="00E92A70" w:rsidRPr="00490DF2" w:rsidRDefault="00E92A70">
      <w:pPr>
        <w:rPr>
          <w:rFonts w:ascii="Arial" w:eastAsiaTheme="majorEastAsia" w:hAnsi="Arial" w:cs="Arial"/>
          <w:bCs/>
          <w:color w:val="A8422A" w:themeColor="accent1" w:themeShade="BF"/>
        </w:rPr>
      </w:pPr>
    </w:p>
    <w:p w14:paraId="62234F11" w14:textId="77777777" w:rsidR="00345C77" w:rsidRPr="00490DF2" w:rsidRDefault="009E4DC3" w:rsidP="00DC0DCE">
      <w:pPr>
        <w:pStyle w:val="Heading1"/>
        <w:numPr>
          <w:ilvl w:val="2"/>
          <w:numId w:val="3"/>
        </w:numPr>
        <w:spacing w:before="0" w:after="0" w:line="288" w:lineRule="auto"/>
        <w:rPr>
          <w:rFonts w:ascii="Arial" w:hAnsi="Arial" w:cs="Arial"/>
          <w:b w:val="0"/>
          <w:sz w:val="22"/>
          <w:szCs w:val="22"/>
        </w:rPr>
      </w:pPr>
      <w:bookmarkStart w:id="40" w:name="_Toc473797310"/>
      <w:r w:rsidRPr="00490DF2">
        <w:rPr>
          <w:rFonts w:ascii="Arial" w:hAnsi="Arial" w:cs="Arial"/>
          <w:b w:val="0"/>
          <w:sz w:val="22"/>
          <w:szCs w:val="22"/>
        </w:rPr>
        <w:t>Kadrovski razvoj</w:t>
      </w:r>
      <w:bookmarkEnd w:id="40"/>
      <w:r w:rsidR="00345C77" w:rsidRPr="00490DF2">
        <w:rPr>
          <w:rFonts w:ascii="Arial" w:hAnsi="Arial" w:cs="Arial"/>
          <w:b w:val="0"/>
          <w:sz w:val="22"/>
          <w:szCs w:val="22"/>
        </w:rPr>
        <w:t xml:space="preserve"> </w:t>
      </w:r>
    </w:p>
    <w:p w14:paraId="62234F12" w14:textId="77777777" w:rsidR="00E811CB" w:rsidRPr="00490DF2" w:rsidRDefault="00E811CB" w:rsidP="00E811CB">
      <w:pPr>
        <w:rPr>
          <w:rFonts w:ascii="Arial" w:hAnsi="Arial" w:cs="Arial"/>
        </w:rPr>
      </w:pPr>
    </w:p>
    <w:p w14:paraId="62234F13" w14:textId="77777777" w:rsidR="00FC0649" w:rsidRPr="00490DF2" w:rsidRDefault="00745770" w:rsidP="006A2C2F">
      <w:pPr>
        <w:ind w:firstLine="0"/>
        <w:rPr>
          <w:rFonts w:ascii="Arial" w:hAnsi="Arial" w:cs="Arial"/>
        </w:rPr>
      </w:pPr>
      <w:r w:rsidRPr="00490DF2">
        <w:rPr>
          <w:rFonts w:ascii="Arial" w:hAnsi="Arial" w:cs="Arial"/>
        </w:rPr>
        <w:t>Dolgoročni cilji iz</w:t>
      </w:r>
      <w:r w:rsidR="00FC0649" w:rsidRPr="00490DF2">
        <w:rPr>
          <w:rFonts w:ascii="Arial" w:hAnsi="Arial" w:cs="Arial"/>
        </w:rPr>
        <w:t xml:space="preserve"> </w:t>
      </w:r>
      <w:r w:rsidR="00CA68BA" w:rsidRPr="00490DF2">
        <w:rPr>
          <w:rFonts w:ascii="Arial" w:hAnsi="Arial" w:cs="Arial"/>
        </w:rPr>
        <w:t>S</w:t>
      </w:r>
      <w:r w:rsidR="00FC0649" w:rsidRPr="00490DF2">
        <w:rPr>
          <w:rFonts w:ascii="Arial" w:hAnsi="Arial" w:cs="Arial"/>
        </w:rPr>
        <w:t>trategije FDV:</w:t>
      </w:r>
    </w:p>
    <w:p w14:paraId="62234F14" w14:textId="77777777" w:rsidR="00C62D34" w:rsidRPr="00490DF2" w:rsidRDefault="00C62D34" w:rsidP="006A2C2F">
      <w:pPr>
        <w:ind w:firstLine="0"/>
        <w:rPr>
          <w:rFonts w:ascii="Arial" w:hAnsi="Arial" w:cs="Arial"/>
        </w:rPr>
      </w:pPr>
    </w:p>
    <w:p w14:paraId="62234F15" w14:textId="77777777" w:rsidR="00A145D9" w:rsidRPr="00490DF2" w:rsidRDefault="0072522E" w:rsidP="00B34B7C">
      <w:pPr>
        <w:pStyle w:val="ListParagraph"/>
        <w:numPr>
          <w:ilvl w:val="0"/>
          <w:numId w:val="14"/>
        </w:numPr>
        <w:ind w:left="284" w:hanging="284"/>
        <w:rPr>
          <w:rFonts w:ascii="Arial" w:hAnsi="Arial" w:cs="Arial"/>
        </w:rPr>
      </w:pPr>
      <w:r w:rsidRPr="00490DF2">
        <w:rPr>
          <w:rFonts w:ascii="Arial" w:hAnsi="Arial" w:cs="Arial"/>
        </w:rPr>
        <w:t>D</w:t>
      </w:r>
      <w:r w:rsidR="00C62D34" w:rsidRPr="00490DF2">
        <w:rPr>
          <w:rFonts w:ascii="Arial" w:hAnsi="Arial" w:cs="Arial"/>
        </w:rPr>
        <w:t xml:space="preserve">efinirati strategijo </w:t>
      </w:r>
      <w:r w:rsidR="00CE7D70" w:rsidRPr="00490DF2">
        <w:rPr>
          <w:rFonts w:ascii="Arial" w:hAnsi="Arial" w:cs="Arial"/>
        </w:rPr>
        <w:t xml:space="preserve">kadrovske </w:t>
      </w:r>
      <w:r w:rsidR="00C62D34" w:rsidRPr="00490DF2">
        <w:rPr>
          <w:rFonts w:ascii="Arial" w:hAnsi="Arial" w:cs="Arial"/>
        </w:rPr>
        <w:t xml:space="preserve">politike </w:t>
      </w:r>
      <w:r w:rsidR="00CE7D70" w:rsidRPr="00490DF2">
        <w:rPr>
          <w:rFonts w:ascii="Arial" w:hAnsi="Arial" w:cs="Arial"/>
        </w:rPr>
        <w:t>fakultete</w:t>
      </w:r>
    </w:p>
    <w:p w14:paraId="62234F16" w14:textId="7EEC059C" w:rsidR="00FC0649" w:rsidRPr="00490DF2" w:rsidRDefault="0072522E" w:rsidP="00B34B7C">
      <w:pPr>
        <w:pStyle w:val="ListParagraph"/>
        <w:numPr>
          <w:ilvl w:val="0"/>
          <w:numId w:val="14"/>
        </w:numPr>
        <w:ind w:left="284" w:hanging="284"/>
        <w:rPr>
          <w:rFonts w:ascii="Arial" w:hAnsi="Arial" w:cs="Arial"/>
        </w:rPr>
      </w:pPr>
      <w:r w:rsidRPr="00490DF2">
        <w:rPr>
          <w:rFonts w:ascii="Arial" w:hAnsi="Arial" w:cs="Arial"/>
        </w:rPr>
        <w:t>O</w:t>
      </w:r>
      <w:r w:rsidR="00A145D9" w:rsidRPr="00490DF2">
        <w:rPr>
          <w:rFonts w:ascii="Arial" w:hAnsi="Arial" w:cs="Arial"/>
        </w:rPr>
        <w:t xml:space="preserve">blikovati </w:t>
      </w:r>
      <w:r w:rsidR="001D6DC2" w:rsidRPr="00490DF2">
        <w:rPr>
          <w:rFonts w:ascii="Arial" w:hAnsi="Arial" w:cs="Arial"/>
        </w:rPr>
        <w:t>sistem za razvoj človeških virov</w:t>
      </w:r>
      <w:r w:rsidR="00393F30" w:rsidRPr="00490DF2">
        <w:rPr>
          <w:rFonts w:ascii="Arial" w:hAnsi="Arial" w:cs="Arial"/>
        </w:rPr>
        <w:t xml:space="preserve"> za pedagoge in razi</w:t>
      </w:r>
      <w:r w:rsidR="001D6DC2" w:rsidRPr="00490DF2">
        <w:rPr>
          <w:rFonts w:ascii="Arial" w:hAnsi="Arial" w:cs="Arial"/>
        </w:rPr>
        <w:t>skovalc</w:t>
      </w:r>
      <w:r w:rsidR="00393F30" w:rsidRPr="00490DF2">
        <w:rPr>
          <w:rFonts w:ascii="Arial" w:hAnsi="Arial" w:cs="Arial"/>
        </w:rPr>
        <w:t>e</w:t>
      </w:r>
    </w:p>
    <w:p w14:paraId="62234F17" w14:textId="77912CED" w:rsidR="001D6DC2" w:rsidRPr="00490DF2" w:rsidRDefault="001D6DC2" w:rsidP="00B34B7C">
      <w:pPr>
        <w:pStyle w:val="ListParagraph"/>
        <w:numPr>
          <w:ilvl w:val="0"/>
          <w:numId w:val="14"/>
        </w:numPr>
        <w:ind w:left="284" w:hanging="284"/>
        <w:rPr>
          <w:rFonts w:ascii="Arial" w:hAnsi="Arial" w:cs="Arial"/>
        </w:rPr>
      </w:pPr>
      <w:r w:rsidRPr="00490DF2">
        <w:rPr>
          <w:rFonts w:ascii="Arial" w:hAnsi="Arial" w:cs="Arial"/>
        </w:rPr>
        <w:t>Omogočiti profesionalni razvoj vseh zaposlenih v strokovnih službah</w:t>
      </w:r>
    </w:p>
    <w:p w14:paraId="17756541" w14:textId="30CF52CF" w:rsidR="00393F30" w:rsidRPr="00490DF2" w:rsidRDefault="00393F30" w:rsidP="00B34B7C">
      <w:pPr>
        <w:pStyle w:val="ListParagraph"/>
        <w:numPr>
          <w:ilvl w:val="0"/>
          <w:numId w:val="14"/>
        </w:numPr>
        <w:ind w:left="284" w:hanging="284"/>
        <w:rPr>
          <w:rFonts w:ascii="Arial" w:hAnsi="Arial" w:cs="Arial"/>
        </w:rPr>
      </w:pPr>
      <w:r w:rsidRPr="00490DF2">
        <w:rPr>
          <w:rFonts w:ascii="Arial" w:hAnsi="Arial" w:cs="Arial"/>
        </w:rPr>
        <w:t>Oblikovati učinkovit sistem za razvijanje in spremljanje kakovosti pedagoškega in raziskovalnega dela ter dela strokovnih služb</w:t>
      </w:r>
    </w:p>
    <w:p w14:paraId="62234F1A" w14:textId="77777777" w:rsidR="00FC0649" w:rsidRPr="00490DF2" w:rsidRDefault="00FC0649" w:rsidP="006A2C2F">
      <w:pPr>
        <w:ind w:firstLine="0"/>
        <w:rPr>
          <w:rFonts w:ascii="Arial" w:hAnsi="Arial" w:cs="Arial"/>
        </w:rPr>
      </w:pPr>
    </w:p>
    <w:p w14:paraId="62234F1B" w14:textId="77777777" w:rsidR="00FC0649" w:rsidRPr="00490DF2" w:rsidRDefault="00FC0649" w:rsidP="006A2C2F">
      <w:pPr>
        <w:ind w:firstLine="0"/>
        <w:rPr>
          <w:rFonts w:ascii="Arial" w:hAnsi="Arial" w:cs="Arial"/>
        </w:rPr>
      </w:pPr>
      <w:r w:rsidRPr="00490DF2">
        <w:rPr>
          <w:rFonts w:ascii="Arial" w:hAnsi="Arial" w:cs="Arial"/>
        </w:rPr>
        <w:t>Letni načrt FDV za 201</w:t>
      </w:r>
      <w:r w:rsidR="009E4DC3" w:rsidRPr="00490DF2">
        <w:rPr>
          <w:rFonts w:ascii="Arial" w:hAnsi="Arial" w:cs="Arial"/>
        </w:rPr>
        <w:t>6</w:t>
      </w:r>
      <w:r w:rsidRPr="00490DF2">
        <w:rPr>
          <w:rFonts w:ascii="Arial" w:hAnsi="Arial" w:cs="Arial"/>
        </w:rPr>
        <w:t xml:space="preserve"> – cilji:</w:t>
      </w:r>
    </w:p>
    <w:p w14:paraId="62234F1C" w14:textId="77777777" w:rsidR="00BF4C31" w:rsidRPr="00490DF2" w:rsidRDefault="00BF4C31" w:rsidP="006A2C2F">
      <w:pPr>
        <w:ind w:firstLine="0"/>
        <w:rPr>
          <w:rFonts w:ascii="Arial" w:hAnsi="Arial" w:cs="Arial"/>
        </w:rPr>
      </w:pPr>
    </w:p>
    <w:p w14:paraId="62234F1D" w14:textId="77777777" w:rsidR="0079593F" w:rsidRPr="00490DF2" w:rsidRDefault="0079593F"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Dolgoročno načrtovanje razvoja kadrov.</w:t>
      </w:r>
    </w:p>
    <w:p w14:paraId="62234F1E" w14:textId="77777777" w:rsidR="0079593F" w:rsidRPr="00490DF2" w:rsidRDefault="0079593F"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Nadaljevanje optimiranja organiziranosti strokovnih služb.</w:t>
      </w:r>
    </w:p>
    <w:p w14:paraId="62234F1F" w14:textId="77777777" w:rsidR="0079593F" w:rsidRPr="00490DF2" w:rsidRDefault="0079593F"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Vključitev pedagogov v raziskovalni proces in odpiranje v pedagoškem procesu.</w:t>
      </w:r>
    </w:p>
    <w:p w14:paraId="62234F20" w14:textId="77777777" w:rsidR="0079593F" w:rsidRPr="00490DF2" w:rsidRDefault="0079593F" w:rsidP="00FC0649">
      <w:pPr>
        <w:pStyle w:val="ListParagraph"/>
        <w:ind w:firstLine="0"/>
        <w:rPr>
          <w:rFonts w:ascii="Arial" w:hAnsi="Arial" w:cs="Arial"/>
        </w:rPr>
      </w:pPr>
    </w:p>
    <w:p w14:paraId="62234F21" w14:textId="77777777" w:rsidR="00FC0649" w:rsidRPr="00490DF2" w:rsidRDefault="00271F1C" w:rsidP="00B34B7C">
      <w:pPr>
        <w:pStyle w:val="ListParagraph"/>
        <w:numPr>
          <w:ilvl w:val="1"/>
          <w:numId w:val="6"/>
        </w:numPr>
        <w:rPr>
          <w:rFonts w:ascii="Arial" w:hAnsi="Arial" w:cs="Arial"/>
        </w:rPr>
      </w:pPr>
      <w:r w:rsidRPr="00490DF2">
        <w:rPr>
          <w:rFonts w:ascii="Arial" w:hAnsi="Arial" w:cs="Arial"/>
        </w:rPr>
        <w:t>Realizacija načrtovanih ciljev in kazalnikov za 2016</w:t>
      </w:r>
      <w:r w:rsidR="00FC0649" w:rsidRPr="00490DF2">
        <w:rPr>
          <w:rFonts w:ascii="Arial" w:hAnsi="Arial" w:cs="Arial"/>
        </w:rPr>
        <w:t xml:space="preserve"> </w:t>
      </w:r>
    </w:p>
    <w:p w14:paraId="62234F22" w14:textId="77777777" w:rsidR="00FC0649" w:rsidRPr="00490DF2" w:rsidRDefault="00FC0649" w:rsidP="00FC0649">
      <w:pPr>
        <w:pStyle w:val="ListParagraph"/>
        <w:ind w:left="360" w:firstLine="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0"/>
        <w:gridCol w:w="4387"/>
      </w:tblGrid>
      <w:tr w:rsidR="00D06D25" w:rsidRPr="00490DF2" w14:paraId="62234F25" w14:textId="77777777" w:rsidTr="00D06D25">
        <w:tc>
          <w:tcPr>
            <w:tcW w:w="2501" w:type="pct"/>
            <w:shd w:val="clear" w:color="auto" w:fill="auto"/>
            <w:hideMark/>
          </w:tcPr>
          <w:p w14:paraId="62234F23" w14:textId="77777777" w:rsidR="00D06D25" w:rsidRPr="00490DF2" w:rsidRDefault="00D06D25" w:rsidP="00D06D25">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499" w:type="pct"/>
            <w:shd w:val="clear" w:color="auto" w:fill="auto"/>
            <w:hideMark/>
          </w:tcPr>
          <w:p w14:paraId="62234F24" w14:textId="77777777" w:rsidR="00D06D25" w:rsidRPr="00490DF2" w:rsidRDefault="00D06D25" w:rsidP="00D06D25">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D06D25" w:rsidRPr="00490DF2" w14:paraId="62234F28" w14:textId="77777777" w:rsidTr="00D06D25">
        <w:tc>
          <w:tcPr>
            <w:tcW w:w="2501" w:type="pct"/>
            <w:shd w:val="clear" w:color="auto" w:fill="auto"/>
            <w:hideMark/>
          </w:tcPr>
          <w:p w14:paraId="62234F26"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Kadrovska strategija do 2020</w:t>
            </w:r>
          </w:p>
        </w:tc>
        <w:tc>
          <w:tcPr>
            <w:tcW w:w="2499" w:type="pct"/>
            <w:shd w:val="clear" w:color="auto" w:fill="auto"/>
            <w:noWrap/>
            <w:hideMark/>
          </w:tcPr>
          <w:p w14:paraId="62234F27"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Letno spremljanje in izvajanje kadrovskih načrtov po katedrah in oddelkih ter poročanje skladno z srednjeročno strategijo FDV in projekcijo kadrovskih gibanj do leta 2020. </w:t>
            </w:r>
          </w:p>
        </w:tc>
      </w:tr>
      <w:tr w:rsidR="00D06D25" w:rsidRPr="00490DF2" w14:paraId="62234F2B" w14:textId="77777777" w:rsidTr="00D06D25">
        <w:tc>
          <w:tcPr>
            <w:tcW w:w="2501" w:type="pct"/>
            <w:shd w:val="clear" w:color="auto" w:fill="auto"/>
            <w:hideMark/>
          </w:tcPr>
          <w:p w14:paraId="62234F29"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lastRenderedPageBreak/>
              <w:t>Plan predvidenih upokojitev in nasledništva kadrov FDV</w:t>
            </w:r>
          </w:p>
        </w:tc>
        <w:tc>
          <w:tcPr>
            <w:tcW w:w="2499" w:type="pct"/>
            <w:shd w:val="clear" w:color="auto" w:fill="auto"/>
            <w:noWrap/>
            <w:hideMark/>
          </w:tcPr>
          <w:p w14:paraId="62234F2A"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V letu 2016 so se upokojili  trije pedagoški delavci (2,5 FTE). Eno od zaposlitev (0,5 FTE) bomo nadomestili z enim pedagoškim delavcem (0,5 FTE).</w:t>
            </w:r>
          </w:p>
        </w:tc>
      </w:tr>
      <w:tr w:rsidR="00D06D25" w:rsidRPr="00490DF2" w14:paraId="62234F2E" w14:textId="77777777" w:rsidTr="00D06D25">
        <w:tc>
          <w:tcPr>
            <w:tcW w:w="2501" w:type="pct"/>
            <w:shd w:val="clear" w:color="auto" w:fill="auto"/>
            <w:hideMark/>
          </w:tcPr>
          <w:p w14:paraId="62234F2C"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Sprememba sistemizacije delovnih mest v strokovnih službah</w:t>
            </w:r>
          </w:p>
        </w:tc>
        <w:tc>
          <w:tcPr>
            <w:tcW w:w="2499" w:type="pct"/>
            <w:shd w:val="clear" w:color="auto" w:fill="auto"/>
            <w:hideMark/>
          </w:tcPr>
          <w:p w14:paraId="62234F2D"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Skladno s potrjenim kadrovskim načrtom je bila realizirana sprememba sistemizacije delovnih mest v skupini J</w:t>
            </w:r>
          </w:p>
        </w:tc>
      </w:tr>
    </w:tbl>
    <w:p w14:paraId="62234F2F" w14:textId="77777777" w:rsidR="00A13941" w:rsidRPr="00490DF2" w:rsidRDefault="00A13941" w:rsidP="00FC0649">
      <w:pPr>
        <w:pStyle w:val="ListParagraph"/>
        <w:ind w:left="1068"/>
        <w:rPr>
          <w:rFonts w:ascii="Arial" w:hAnsi="Arial" w:cs="Arial"/>
        </w:rPr>
      </w:pPr>
    </w:p>
    <w:p w14:paraId="62234F30" w14:textId="77777777" w:rsidR="00FC0649" w:rsidRPr="00490DF2" w:rsidRDefault="00FC0649" w:rsidP="00B34B7C">
      <w:pPr>
        <w:pStyle w:val="ListParagraph"/>
        <w:numPr>
          <w:ilvl w:val="1"/>
          <w:numId w:val="6"/>
        </w:numPr>
        <w:rPr>
          <w:rFonts w:ascii="Arial" w:hAnsi="Arial" w:cs="Arial"/>
        </w:rPr>
      </w:pPr>
      <w:r w:rsidRPr="00490DF2">
        <w:rPr>
          <w:rFonts w:ascii="Arial" w:hAnsi="Arial" w:cs="Arial"/>
        </w:rPr>
        <w:t xml:space="preserve">Vsebinsko poročilo o dejavnosti z vrednotenjem in evalvacijo kazalnikov </w:t>
      </w:r>
    </w:p>
    <w:p w14:paraId="62234F31" w14:textId="77777777" w:rsidR="00DC3218" w:rsidRPr="00490DF2" w:rsidRDefault="00DC3218" w:rsidP="00DC3218">
      <w:pPr>
        <w:ind w:left="76"/>
        <w:jc w:val="both"/>
        <w:rPr>
          <w:rFonts w:ascii="Arial" w:hAnsi="Arial" w:cs="Arial"/>
        </w:rPr>
      </w:pPr>
    </w:p>
    <w:p w14:paraId="62234F32" w14:textId="474DB48A" w:rsidR="009F4809" w:rsidRPr="00490DF2" w:rsidRDefault="009F4809" w:rsidP="005144ED">
      <w:pPr>
        <w:ind w:firstLine="0"/>
        <w:jc w:val="both"/>
        <w:rPr>
          <w:rFonts w:ascii="Arial" w:hAnsi="Arial" w:cs="Arial"/>
        </w:rPr>
      </w:pPr>
      <w:r w:rsidRPr="00490DF2">
        <w:rPr>
          <w:rFonts w:ascii="Arial" w:hAnsi="Arial" w:cs="Arial"/>
        </w:rPr>
        <w:t>Tudi v letu 2016 smo kadrovsko politiko fakultete morali prilagaj</w:t>
      </w:r>
      <w:r w:rsidR="009F61BC">
        <w:rPr>
          <w:rFonts w:ascii="Arial" w:hAnsi="Arial" w:cs="Arial"/>
        </w:rPr>
        <w:t>ati predvsem vladnim ukrepom  (</w:t>
      </w:r>
      <w:r w:rsidR="009F61BC" w:rsidRPr="009F61BC">
        <w:rPr>
          <w:rFonts w:ascii="Arial" w:hAnsi="Arial" w:cs="Arial"/>
        </w:rPr>
        <w:t>Zakon o ukrepih na področju plač in drugih stroškov dela za leto 2016 in drugih ukrepih v javnem sektorju</w:t>
      </w:r>
      <w:r w:rsidRPr="00490DF2">
        <w:rPr>
          <w:rFonts w:ascii="Arial" w:hAnsi="Arial" w:cs="Arial"/>
        </w:rPr>
        <w:t>) in ukrepom ter usmeritvam UL na tem področju. Prav tako smo kadrovsko situacijo prilagodili finančnim razmeram na fakulteti. Nadaljevali bomo aktivnosti dolgoročnejšega načrtovanja kadrov, kar</w:t>
      </w:r>
      <w:r w:rsidR="009F61BC">
        <w:rPr>
          <w:rFonts w:ascii="Arial" w:hAnsi="Arial" w:cs="Arial"/>
        </w:rPr>
        <w:t xml:space="preserve"> bo omogočalo večjo učinkovitost</w:t>
      </w:r>
      <w:r w:rsidRPr="00490DF2">
        <w:rPr>
          <w:rFonts w:ascii="Arial" w:hAnsi="Arial" w:cs="Arial"/>
        </w:rPr>
        <w:t xml:space="preserve"> </w:t>
      </w:r>
      <w:r w:rsidR="009F61BC">
        <w:rPr>
          <w:rFonts w:ascii="Arial" w:hAnsi="Arial" w:cs="Arial"/>
        </w:rPr>
        <w:t>nadomeščanja oz. predvidenih fluktuacij</w:t>
      </w:r>
      <w:r w:rsidRPr="00490DF2">
        <w:rPr>
          <w:rFonts w:ascii="Arial" w:hAnsi="Arial" w:cs="Arial"/>
        </w:rPr>
        <w:t xml:space="preserve"> pedagogov, raziskovalcev in strokovnih delavcev.  Nove zaposlitve v letu 2016 so bile predvidene s kadrovskim načrtom za leto 2016. </w:t>
      </w:r>
    </w:p>
    <w:p w14:paraId="62234F33" w14:textId="77777777" w:rsidR="009F4809" w:rsidRPr="00490DF2" w:rsidRDefault="009F4809" w:rsidP="005144ED">
      <w:pPr>
        <w:ind w:firstLine="0"/>
        <w:jc w:val="both"/>
        <w:rPr>
          <w:rFonts w:ascii="Arial" w:hAnsi="Arial" w:cs="Arial"/>
        </w:rPr>
      </w:pPr>
    </w:p>
    <w:p w14:paraId="62234F34" w14:textId="77777777" w:rsidR="00090FC1" w:rsidRPr="00490DF2" w:rsidRDefault="009F4809" w:rsidP="005144ED">
      <w:pPr>
        <w:ind w:firstLine="0"/>
        <w:jc w:val="both"/>
        <w:rPr>
          <w:rFonts w:ascii="Arial" w:hAnsi="Arial" w:cs="Arial"/>
        </w:rPr>
      </w:pPr>
      <w:r w:rsidRPr="00490DF2">
        <w:rPr>
          <w:rFonts w:ascii="Arial" w:hAnsi="Arial" w:cs="Arial"/>
        </w:rPr>
        <w:t xml:space="preserve">V plačni skupini D smo v letu 2016 predvideli 2 novi zaposlitvi (visokošolski učitelj lektor in visokošolski učitelj predavatelj), ki smo jih tudi realizirali. </w:t>
      </w:r>
    </w:p>
    <w:p w14:paraId="62234F35" w14:textId="77777777" w:rsidR="009F4809" w:rsidRPr="00490DF2" w:rsidRDefault="009F4809" w:rsidP="005144ED">
      <w:pPr>
        <w:ind w:firstLine="0"/>
        <w:jc w:val="both"/>
        <w:rPr>
          <w:rFonts w:ascii="Arial" w:hAnsi="Arial" w:cs="Arial"/>
        </w:rPr>
      </w:pPr>
      <w:r w:rsidRPr="00490DF2">
        <w:rPr>
          <w:rFonts w:ascii="Arial" w:hAnsi="Arial" w:cs="Arial"/>
        </w:rPr>
        <w:t>Skladno s kadrovskim načrtom za leto 2015 smo konec leta 2015 zaključili javno mednarodno objavo za delovno mesto visokošolski učitelj (nadomestna zaposlitev), ki je bil na delovno mesto zaposlen 1. 1. 2016.</w:t>
      </w:r>
    </w:p>
    <w:p w14:paraId="62234F36" w14:textId="77777777" w:rsidR="009F4809" w:rsidRPr="00490DF2" w:rsidRDefault="009F4809" w:rsidP="005144ED">
      <w:pPr>
        <w:ind w:firstLine="0"/>
        <w:jc w:val="both"/>
        <w:rPr>
          <w:rFonts w:ascii="Arial" w:hAnsi="Arial" w:cs="Arial"/>
        </w:rPr>
      </w:pPr>
      <w:r w:rsidRPr="00490DF2">
        <w:rPr>
          <w:rFonts w:ascii="Arial" w:hAnsi="Arial" w:cs="Arial"/>
        </w:rPr>
        <w:t xml:space="preserve">Skladno s kadrovskim načrtom za leto 2016 smo izpeljali tudi 2 javni mednarodni objavi za prosto delovno mesto visokošolski učitelj (zaposlitev v obsegu 50% oz. 20 ur/teden). Ena delavka bo zaposlena dne 1. 1. 2017, </w:t>
      </w:r>
      <w:r w:rsidR="00090FC1" w:rsidRPr="00490DF2">
        <w:rPr>
          <w:rFonts w:ascii="Arial" w:hAnsi="Arial" w:cs="Arial"/>
        </w:rPr>
        <w:t>druga pa 10. 2. 2017.</w:t>
      </w:r>
      <w:r w:rsidRPr="00490DF2">
        <w:rPr>
          <w:rFonts w:ascii="Arial" w:hAnsi="Arial" w:cs="Arial"/>
        </w:rPr>
        <w:t xml:space="preserve"> Gre za nadomestni zaposlitvi zaradi upokojitve. Tekom leta 2016 smo zaradi smrti začeli še en postopek javne mednarodne objave delovnega mesta visokošolski učitelj. Izbrani kandidat bo predvidoma zaposlen februarja 2017.</w:t>
      </w:r>
    </w:p>
    <w:p w14:paraId="62234F37" w14:textId="77777777" w:rsidR="009F4809" w:rsidRPr="00490DF2" w:rsidRDefault="009F4809" w:rsidP="005144ED">
      <w:pPr>
        <w:ind w:firstLine="0"/>
        <w:jc w:val="both"/>
        <w:rPr>
          <w:rFonts w:ascii="Arial" w:hAnsi="Arial" w:cs="Arial"/>
        </w:rPr>
      </w:pPr>
      <w:r w:rsidRPr="00490DF2">
        <w:rPr>
          <w:rFonts w:ascii="Arial" w:hAnsi="Arial" w:cs="Arial"/>
        </w:rPr>
        <w:t xml:space="preserve">V letu 2016 so se upokojili 3 delavci na delovnem mestu visokošolski učitelj.  </w:t>
      </w:r>
    </w:p>
    <w:p w14:paraId="62234F38" w14:textId="77777777" w:rsidR="009F4809" w:rsidRPr="00490DF2" w:rsidRDefault="009F4809" w:rsidP="005144ED">
      <w:pPr>
        <w:ind w:firstLine="0"/>
        <w:jc w:val="both"/>
        <w:rPr>
          <w:rFonts w:ascii="Arial" w:hAnsi="Arial" w:cs="Arial"/>
        </w:rPr>
      </w:pPr>
    </w:p>
    <w:p w14:paraId="62234F39" w14:textId="77777777" w:rsidR="009F4809" w:rsidRPr="00490DF2" w:rsidRDefault="009F4809" w:rsidP="005144ED">
      <w:pPr>
        <w:ind w:firstLine="0"/>
        <w:jc w:val="both"/>
        <w:rPr>
          <w:rFonts w:ascii="Arial" w:hAnsi="Arial" w:cs="Arial"/>
        </w:rPr>
      </w:pPr>
      <w:r w:rsidRPr="00490DF2">
        <w:rPr>
          <w:rFonts w:ascii="Arial" w:hAnsi="Arial" w:cs="Arial"/>
        </w:rPr>
        <w:t>Dvema delavcema v plačni skupini D je v letu 2016 prenehalo delovno razmerje na delovnem mestu visokošolski učitelj. V enem primeru je šlo za sporazumno prekinitev delovnega razmerja na željo delavca, v drugem pa za odpoved delovnega razmerja iz naslova nesposobnosti (delavka ni obnovila izvolitve v naziv).</w:t>
      </w:r>
    </w:p>
    <w:p w14:paraId="62234F3A" w14:textId="77777777" w:rsidR="009F4809" w:rsidRPr="00490DF2" w:rsidRDefault="009F4809" w:rsidP="005144ED">
      <w:pPr>
        <w:ind w:firstLine="0"/>
        <w:jc w:val="both"/>
        <w:rPr>
          <w:rFonts w:ascii="Arial" w:hAnsi="Arial" w:cs="Arial"/>
        </w:rPr>
      </w:pPr>
    </w:p>
    <w:p w14:paraId="62234F3B" w14:textId="77777777" w:rsidR="009F4809" w:rsidRPr="00490DF2" w:rsidRDefault="009F4809" w:rsidP="005144ED">
      <w:pPr>
        <w:ind w:firstLine="0"/>
        <w:jc w:val="both"/>
        <w:rPr>
          <w:rFonts w:ascii="Arial" w:hAnsi="Arial" w:cs="Arial"/>
        </w:rPr>
      </w:pPr>
      <w:r w:rsidRPr="00490DF2">
        <w:rPr>
          <w:rFonts w:ascii="Arial" w:hAnsi="Arial" w:cs="Arial"/>
        </w:rPr>
        <w:t xml:space="preserve">V letu 2016 smo sklenili nov suspenz (na delovnem mestu visokošolski učitelj/docent), iz suspenza pa se je vrnil delavec na delovnem mestu asistent/asistent z magisterijem. </w:t>
      </w:r>
    </w:p>
    <w:p w14:paraId="62234F3C" w14:textId="77777777" w:rsidR="009F4809" w:rsidRPr="00490DF2" w:rsidRDefault="009F4809" w:rsidP="005144ED">
      <w:pPr>
        <w:ind w:firstLine="0"/>
        <w:jc w:val="both"/>
        <w:rPr>
          <w:rFonts w:ascii="Arial" w:hAnsi="Arial" w:cs="Arial"/>
        </w:rPr>
      </w:pPr>
    </w:p>
    <w:p w14:paraId="62234F3D" w14:textId="77777777" w:rsidR="009F4809" w:rsidRPr="00490DF2" w:rsidRDefault="009F4809" w:rsidP="005144ED">
      <w:pPr>
        <w:ind w:firstLine="0"/>
        <w:jc w:val="both"/>
        <w:rPr>
          <w:rFonts w:ascii="Arial" w:hAnsi="Arial" w:cs="Arial"/>
        </w:rPr>
      </w:pPr>
      <w:r w:rsidRPr="00490DF2">
        <w:rPr>
          <w:rFonts w:ascii="Arial" w:hAnsi="Arial" w:cs="Arial"/>
        </w:rPr>
        <w:t>V letu 2016 smo v plačni skupini J predvideli 6 novih zaposlitev na delovnem mestu čistilka II. Vse zaposlitve so bile tudi realizirane. Iz poslovnih razlogov smo odpustili enega delavca, trem delavkam pa je delovno razmerje prenehalo zaradi sporazumne prekinitve na željo delavk. V letu 2016 smo realizirali nadomestni zaposlitvi za dve od teh delavk. Zaradi upokojitve smo v letu 2016 na novo zaposlili eno delavko (nadomestna zaposlitev).</w:t>
      </w:r>
    </w:p>
    <w:p w14:paraId="62234F3E" w14:textId="77777777" w:rsidR="009F4809" w:rsidRPr="00490DF2" w:rsidRDefault="009F4809" w:rsidP="005144ED">
      <w:pPr>
        <w:ind w:firstLine="0"/>
        <w:jc w:val="both"/>
        <w:rPr>
          <w:rFonts w:ascii="Arial" w:hAnsi="Arial" w:cs="Arial"/>
          <w:highlight w:val="yellow"/>
        </w:rPr>
      </w:pPr>
    </w:p>
    <w:p w14:paraId="62234F3F" w14:textId="77777777" w:rsidR="009F4809" w:rsidRPr="00490DF2" w:rsidRDefault="009F4809" w:rsidP="005144ED">
      <w:pPr>
        <w:ind w:firstLine="0"/>
        <w:jc w:val="both"/>
        <w:rPr>
          <w:rFonts w:ascii="Arial" w:hAnsi="Arial" w:cs="Arial"/>
        </w:rPr>
      </w:pPr>
      <w:r w:rsidRPr="00490DF2">
        <w:rPr>
          <w:rFonts w:ascii="Arial" w:hAnsi="Arial" w:cs="Arial"/>
        </w:rPr>
        <w:t xml:space="preserve">V letu 2016 smo imeli največ novih zaposlitev v plačni skupini H. Zaposlili smo 18 delavcev od tega so štirje mladi raziskovalci. Delavci na raziskovalnih delovnih mestih so zaposleni za čas trajanja projektov oz. programskih skupin in so v celoti financirani iz raziskovalnih virov. Zaposlitev je prenehala šestim delavcem, ki jim je potekla pogodba o zaposlitvi za določen čas. Enega delavca iz plačne skupine H, pa smo v letu 2016 zaposlili na pedagoško delovno mesto. Upokojitev v plačni skupini H ni bilo. </w:t>
      </w:r>
    </w:p>
    <w:p w14:paraId="62234F40" w14:textId="77777777" w:rsidR="009F4809" w:rsidRPr="00490DF2" w:rsidRDefault="009F4809" w:rsidP="005144ED">
      <w:pPr>
        <w:ind w:firstLine="0"/>
        <w:jc w:val="both"/>
        <w:rPr>
          <w:rFonts w:ascii="Arial" w:hAnsi="Arial" w:cs="Arial"/>
        </w:rPr>
      </w:pPr>
    </w:p>
    <w:p w14:paraId="62234F41" w14:textId="77777777" w:rsidR="009F4809" w:rsidRPr="00490DF2" w:rsidRDefault="009F4809" w:rsidP="005144ED">
      <w:pPr>
        <w:ind w:firstLine="0"/>
        <w:jc w:val="both"/>
        <w:rPr>
          <w:rFonts w:ascii="Arial" w:hAnsi="Arial" w:cs="Arial"/>
        </w:rPr>
      </w:pPr>
      <w:r w:rsidRPr="00490DF2">
        <w:rPr>
          <w:rFonts w:ascii="Arial" w:hAnsi="Arial" w:cs="Arial"/>
        </w:rPr>
        <w:t>Na strokovnem podr</w:t>
      </w:r>
      <w:r w:rsidR="00090FC1" w:rsidRPr="00490DF2">
        <w:rPr>
          <w:rFonts w:ascii="Arial" w:hAnsi="Arial" w:cs="Arial"/>
        </w:rPr>
        <w:t>očju so se zaposleni v letu 2016 udeležili 27</w:t>
      </w:r>
      <w:r w:rsidRPr="00490DF2">
        <w:rPr>
          <w:rFonts w:ascii="Arial" w:hAnsi="Arial" w:cs="Arial"/>
        </w:rPr>
        <w:t xml:space="preserve"> izobraževanj (seminarji, tečaji, delavnice in druge oblike izobraževanja). </w:t>
      </w:r>
    </w:p>
    <w:p w14:paraId="62234F43" w14:textId="77777777" w:rsidR="009E4DC3" w:rsidRPr="00490DF2" w:rsidRDefault="009E4DC3" w:rsidP="005144ED">
      <w:pPr>
        <w:ind w:firstLine="0"/>
        <w:jc w:val="both"/>
        <w:rPr>
          <w:rFonts w:ascii="Arial" w:hAnsi="Arial" w:cs="Arial"/>
        </w:rPr>
      </w:pPr>
    </w:p>
    <w:p w14:paraId="62234F44" w14:textId="77777777" w:rsidR="00FC0649" w:rsidRPr="00490DF2" w:rsidRDefault="00FC0649" w:rsidP="00B34B7C">
      <w:pPr>
        <w:pStyle w:val="ListParagraph"/>
        <w:numPr>
          <w:ilvl w:val="1"/>
          <w:numId w:val="6"/>
        </w:numPr>
        <w:rPr>
          <w:rFonts w:ascii="Arial" w:hAnsi="Arial" w:cs="Arial"/>
        </w:rPr>
      </w:pPr>
      <w:r w:rsidRPr="00490DF2">
        <w:rPr>
          <w:rFonts w:ascii="Arial" w:hAnsi="Arial" w:cs="Arial"/>
        </w:rPr>
        <w:t xml:space="preserve">Povzetek v obliki preglednice </w:t>
      </w:r>
    </w:p>
    <w:p w14:paraId="62234F45" w14:textId="77777777" w:rsidR="00FC0649" w:rsidRPr="00490DF2" w:rsidRDefault="00FC0649" w:rsidP="00E811CB">
      <w:pPr>
        <w:rPr>
          <w:rFonts w:ascii="Arial" w:hAnsi="Arial" w:cs="Arial"/>
        </w:rPr>
      </w:pPr>
    </w:p>
    <w:tbl>
      <w:tblPr>
        <w:tblStyle w:val="TableGrid"/>
        <w:tblW w:w="0" w:type="auto"/>
        <w:tblLook w:val="04A0" w:firstRow="1" w:lastRow="0" w:firstColumn="1" w:lastColumn="0" w:noHBand="0" w:noVBand="1"/>
      </w:tblPr>
      <w:tblGrid>
        <w:gridCol w:w="4390"/>
        <w:gridCol w:w="4387"/>
      </w:tblGrid>
      <w:tr w:rsidR="00FD337B" w:rsidRPr="00490DF2" w14:paraId="62234F47" w14:textId="77777777" w:rsidTr="00FD337B">
        <w:trPr>
          <w:trHeight w:val="330"/>
        </w:trPr>
        <w:tc>
          <w:tcPr>
            <w:tcW w:w="8777" w:type="dxa"/>
            <w:gridSpan w:val="2"/>
            <w:hideMark/>
          </w:tcPr>
          <w:p w14:paraId="62234F46" w14:textId="77777777" w:rsidR="00FD337B" w:rsidRPr="00490DF2" w:rsidRDefault="00FD337B" w:rsidP="00FD337B">
            <w:pPr>
              <w:ind w:firstLine="0"/>
              <w:rPr>
                <w:rFonts w:ascii="Arial" w:eastAsia="Times New Roman" w:hAnsi="Arial" w:cs="Arial"/>
                <w:b/>
                <w:color w:val="000000" w:themeColor="text1"/>
                <w:sz w:val="22"/>
                <w:szCs w:val="22"/>
              </w:rPr>
            </w:pPr>
            <w:r w:rsidRPr="00490DF2">
              <w:rPr>
                <w:rFonts w:ascii="Arial" w:eastAsia="Times New Roman" w:hAnsi="Arial" w:cs="Arial"/>
                <w:b/>
                <w:color w:val="000000" w:themeColor="text1"/>
                <w:sz w:val="22"/>
                <w:szCs w:val="22"/>
              </w:rPr>
              <w:lastRenderedPageBreak/>
              <w:t>Upravljanje s človeš</w:t>
            </w:r>
            <w:r w:rsidR="006A2C2F" w:rsidRPr="00490DF2">
              <w:rPr>
                <w:rFonts w:ascii="Arial" w:eastAsia="Times New Roman" w:hAnsi="Arial" w:cs="Arial"/>
                <w:b/>
                <w:color w:val="000000" w:themeColor="text1"/>
                <w:sz w:val="22"/>
                <w:szCs w:val="22"/>
              </w:rPr>
              <w:t>kimi viri</w:t>
            </w:r>
          </w:p>
        </w:tc>
      </w:tr>
      <w:tr w:rsidR="00FD337B" w:rsidRPr="00490DF2" w14:paraId="62234F4A" w14:textId="77777777" w:rsidTr="00B5605A">
        <w:trPr>
          <w:trHeight w:val="660"/>
        </w:trPr>
        <w:tc>
          <w:tcPr>
            <w:tcW w:w="4390" w:type="dxa"/>
            <w:shd w:val="clear" w:color="auto" w:fill="D9D9D9" w:themeFill="background1" w:themeFillShade="D9"/>
            <w:hideMark/>
          </w:tcPr>
          <w:p w14:paraId="62234F48"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Ključni premiki, prednosti in dobre prakse na področju (npr. tri)</w:t>
            </w:r>
          </w:p>
        </w:tc>
        <w:tc>
          <w:tcPr>
            <w:tcW w:w="4387" w:type="dxa"/>
            <w:shd w:val="clear" w:color="auto" w:fill="D9D9D9" w:themeFill="background1" w:themeFillShade="D9"/>
            <w:hideMark/>
          </w:tcPr>
          <w:p w14:paraId="62234F49"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Obrazložitev vpliva na kakovost</w:t>
            </w:r>
          </w:p>
        </w:tc>
      </w:tr>
      <w:tr w:rsidR="00FD337B" w:rsidRPr="00490DF2" w14:paraId="62234F4D" w14:textId="77777777" w:rsidTr="00FD337B">
        <w:trPr>
          <w:trHeight w:val="630"/>
        </w:trPr>
        <w:tc>
          <w:tcPr>
            <w:tcW w:w="4390" w:type="dxa"/>
            <w:hideMark/>
          </w:tcPr>
          <w:p w14:paraId="62234F4B"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Letno spremljanje in izvajanje kadrovskega načrta po katedrah in oddelkih</w:t>
            </w:r>
          </w:p>
        </w:tc>
        <w:tc>
          <w:tcPr>
            <w:tcW w:w="4387" w:type="dxa"/>
            <w:hideMark/>
          </w:tcPr>
          <w:p w14:paraId="62234F4C"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Plan predvidenih upokojitev in nasledništva kadrov</w:t>
            </w:r>
          </w:p>
        </w:tc>
      </w:tr>
      <w:tr w:rsidR="00FD337B" w:rsidRPr="00490DF2" w14:paraId="62234F50" w14:textId="77777777" w:rsidTr="00FD337B">
        <w:trPr>
          <w:trHeight w:val="2025"/>
        </w:trPr>
        <w:tc>
          <w:tcPr>
            <w:tcW w:w="4390" w:type="dxa"/>
            <w:hideMark/>
          </w:tcPr>
          <w:p w14:paraId="62234F4E"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Izvajanje srednjeročne strategije FDV</w:t>
            </w:r>
          </w:p>
        </w:tc>
        <w:tc>
          <w:tcPr>
            <w:tcW w:w="4387" w:type="dxa"/>
            <w:hideMark/>
          </w:tcPr>
          <w:p w14:paraId="62234F4F"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Sklepanje trajnejših delovnih razmerij z učitelji in raziskovalci, odprti razpise kadrovanja učiteljev in raziskovalcev, povečev</w:t>
            </w:r>
            <w:r w:rsidR="00CD0D94" w:rsidRPr="00490DF2">
              <w:rPr>
                <w:rFonts w:ascii="Arial" w:eastAsia="Times New Roman" w:hAnsi="Arial" w:cs="Arial"/>
                <w:color w:val="000000" w:themeColor="text1"/>
                <w:sz w:val="22"/>
                <w:szCs w:val="22"/>
              </w:rPr>
              <w:t>a</w:t>
            </w:r>
            <w:r w:rsidRPr="00490DF2">
              <w:rPr>
                <w:rFonts w:ascii="Arial" w:eastAsia="Times New Roman" w:hAnsi="Arial" w:cs="Arial"/>
                <w:color w:val="000000" w:themeColor="text1"/>
                <w:sz w:val="22"/>
                <w:szCs w:val="22"/>
              </w:rPr>
              <w:t>nje deleža tujih učiteljev in raziskovalcev,izpopolnjevanje in pridobivanje izkušenj na tujih znanstvenih in visokošolskih ustanovah, zagotovitev varnejše karierne poti zaposlenih, zagotavljanje prožnejše kombinacije pedagoškega in raziskovalnega dela</w:t>
            </w:r>
          </w:p>
        </w:tc>
      </w:tr>
      <w:tr w:rsidR="00FD337B" w:rsidRPr="00490DF2" w14:paraId="62234F53" w14:textId="77777777" w:rsidTr="00B5605A">
        <w:trPr>
          <w:trHeight w:val="660"/>
        </w:trPr>
        <w:tc>
          <w:tcPr>
            <w:tcW w:w="4390" w:type="dxa"/>
            <w:shd w:val="clear" w:color="auto" w:fill="D9D9D9" w:themeFill="background1" w:themeFillShade="D9"/>
            <w:hideMark/>
          </w:tcPr>
          <w:p w14:paraId="62234F51"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Ključne pomanjkljivosti, priložnosti za izboljšave in izzivi na področju (npr. tri)</w:t>
            </w:r>
          </w:p>
        </w:tc>
        <w:tc>
          <w:tcPr>
            <w:tcW w:w="4387" w:type="dxa"/>
            <w:shd w:val="clear" w:color="auto" w:fill="D9D9D9" w:themeFill="background1" w:themeFillShade="D9"/>
            <w:hideMark/>
          </w:tcPr>
          <w:p w14:paraId="62234F52"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Predlogi ukrepov za izboljšave</w:t>
            </w:r>
          </w:p>
        </w:tc>
      </w:tr>
      <w:tr w:rsidR="00FD337B" w:rsidRPr="00490DF2" w14:paraId="62234F56" w14:textId="77777777" w:rsidTr="00FD337B">
        <w:trPr>
          <w:trHeight w:val="660"/>
        </w:trPr>
        <w:tc>
          <w:tcPr>
            <w:tcW w:w="4390" w:type="dxa"/>
            <w:hideMark/>
          </w:tcPr>
          <w:p w14:paraId="62234F54"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Nezmožnost upoštevanja zakonskih rokov - ARRS (rezultati projektov so znani prepozno)</w:t>
            </w:r>
          </w:p>
        </w:tc>
        <w:tc>
          <w:tcPr>
            <w:tcW w:w="4387" w:type="dxa"/>
            <w:hideMark/>
          </w:tcPr>
          <w:p w14:paraId="62234F55"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Določitev razumnejših rokov s strani ARRS zaradi novih zaposlitev, priprave pogodb, aneksov</w:t>
            </w:r>
          </w:p>
        </w:tc>
      </w:tr>
      <w:tr w:rsidR="00FD337B" w:rsidRPr="00490DF2" w14:paraId="62234F59" w14:textId="77777777" w:rsidTr="00FD337B">
        <w:trPr>
          <w:trHeight w:val="660"/>
        </w:trPr>
        <w:tc>
          <w:tcPr>
            <w:tcW w:w="4390" w:type="dxa"/>
            <w:hideMark/>
          </w:tcPr>
          <w:p w14:paraId="62234F57"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Pogostos</w:t>
            </w:r>
            <w:r w:rsidR="00CD0D94" w:rsidRPr="00490DF2">
              <w:rPr>
                <w:rFonts w:ascii="Arial" w:eastAsia="Times New Roman" w:hAnsi="Arial" w:cs="Arial"/>
                <w:color w:val="000000" w:themeColor="text1"/>
                <w:sz w:val="22"/>
                <w:szCs w:val="22"/>
              </w:rPr>
              <w:t>t spreminjanja raziskovalnih ob</w:t>
            </w:r>
            <w:r w:rsidRPr="00490DF2">
              <w:rPr>
                <w:rFonts w:ascii="Arial" w:eastAsia="Times New Roman" w:hAnsi="Arial" w:cs="Arial"/>
                <w:color w:val="000000" w:themeColor="text1"/>
                <w:sz w:val="22"/>
                <w:szCs w:val="22"/>
              </w:rPr>
              <w:t>remenitev pri zaposlenih</w:t>
            </w:r>
          </w:p>
        </w:tc>
        <w:tc>
          <w:tcPr>
            <w:tcW w:w="4387" w:type="dxa"/>
            <w:hideMark/>
          </w:tcPr>
          <w:p w14:paraId="62234F58"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Določitev roka za najavo raziskovalnih obremenitev</w:t>
            </w:r>
          </w:p>
        </w:tc>
      </w:tr>
      <w:tr w:rsidR="00FD337B" w:rsidRPr="00490DF2" w14:paraId="62234F5C" w14:textId="77777777" w:rsidTr="00FD337B">
        <w:trPr>
          <w:trHeight w:val="660"/>
        </w:trPr>
        <w:tc>
          <w:tcPr>
            <w:tcW w:w="4390" w:type="dxa"/>
            <w:hideMark/>
          </w:tcPr>
          <w:p w14:paraId="62234F5A"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Kadrovsko informacijski sistem še vedno ni ustrezno dograjen in povezan z plačnim modulom</w:t>
            </w:r>
          </w:p>
        </w:tc>
        <w:tc>
          <w:tcPr>
            <w:tcW w:w="4387" w:type="dxa"/>
            <w:hideMark/>
          </w:tcPr>
          <w:p w14:paraId="62234F5B" w14:textId="77777777" w:rsidR="00FD337B" w:rsidRPr="00490DF2" w:rsidRDefault="00FD337B" w:rsidP="00FD337B">
            <w:pPr>
              <w:ind w:firstLine="0"/>
              <w:rPr>
                <w:rFonts w:ascii="Arial" w:eastAsia="Times New Roman" w:hAnsi="Arial" w:cs="Arial"/>
                <w:color w:val="000000" w:themeColor="text1"/>
                <w:sz w:val="22"/>
                <w:szCs w:val="22"/>
              </w:rPr>
            </w:pPr>
            <w:r w:rsidRPr="00490DF2">
              <w:rPr>
                <w:rFonts w:ascii="Arial" w:eastAsia="Times New Roman" w:hAnsi="Arial" w:cs="Arial"/>
                <w:color w:val="000000" w:themeColor="text1"/>
                <w:sz w:val="22"/>
                <w:szCs w:val="22"/>
              </w:rPr>
              <w:t>Sistem je potrebno povezati in nadgraditi ter prilagoditi kadrovskim in računovodskim potrebam.</w:t>
            </w:r>
          </w:p>
        </w:tc>
      </w:tr>
    </w:tbl>
    <w:p w14:paraId="62234F5D" w14:textId="77777777" w:rsidR="00F470D3" w:rsidRPr="00490DF2" w:rsidRDefault="00F470D3" w:rsidP="00F470D3">
      <w:pPr>
        <w:rPr>
          <w:rFonts w:ascii="Arial" w:hAnsi="Arial" w:cs="Arial"/>
        </w:rPr>
      </w:pPr>
    </w:p>
    <w:p w14:paraId="62234F5E" w14:textId="77777777" w:rsidR="007410E6" w:rsidRPr="00490DF2" w:rsidRDefault="009E4DC3" w:rsidP="00DC0DCE">
      <w:pPr>
        <w:pStyle w:val="Heading1"/>
        <w:numPr>
          <w:ilvl w:val="2"/>
          <w:numId w:val="3"/>
        </w:numPr>
        <w:spacing w:before="0" w:after="0" w:line="288" w:lineRule="auto"/>
        <w:rPr>
          <w:rFonts w:ascii="Arial" w:hAnsi="Arial" w:cs="Arial"/>
          <w:b w:val="0"/>
          <w:sz w:val="22"/>
          <w:szCs w:val="22"/>
        </w:rPr>
      </w:pPr>
      <w:bookmarkStart w:id="41" w:name="_Toc473797311"/>
      <w:r w:rsidRPr="00490DF2">
        <w:rPr>
          <w:rFonts w:ascii="Arial" w:hAnsi="Arial" w:cs="Arial"/>
          <w:b w:val="0"/>
          <w:sz w:val="22"/>
          <w:szCs w:val="22"/>
        </w:rPr>
        <w:t>Komuniciranje</w:t>
      </w:r>
      <w:r w:rsidR="001D0B79" w:rsidRPr="00490DF2">
        <w:rPr>
          <w:rFonts w:ascii="Arial" w:hAnsi="Arial" w:cs="Arial"/>
          <w:b w:val="0"/>
          <w:sz w:val="22"/>
          <w:szCs w:val="22"/>
        </w:rPr>
        <w:t xml:space="preserve"> z javnostmi</w:t>
      </w:r>
      <w:bookmarkEnd w:id="41"/>
    </w:p>
    <w:p w14:paraId="62234F5F" w14:textId="77777777" w:rsidR="00F152C0" w:rsidRPr="00490DF2" w:rsidRDefault="00F152C0" w:rsidP="00FC0649">
      <w:pPr>
        <w:rPr>
          <w:rFonts w:ascii="Arial" w:hAnsi="Arial" w:cs="Arial"/>
        </w:rPr>
      </w:pPr>
    </w:p>
    <w:p w14:paraId="62234F60" w14:textId="77777777" w:rsidR="00F152C0" w:rsidRPr="00490DF2" w:rsidRDefault="00F152C0" w:rsidP="002E1BD9">
      <w:pPr>
        <w:ind w:firstLine="0"/>
        <w:rPr>
          <w:rFonts w:ascii="Arial" w:hAnsi="Arial" w:cs="Arial"/>
        </w:rPr>
      </w:pPr>
      <w:r w:rsidRPr="00490DF2">
        <w:rPr>
          <w:rFonts w:ascii="Arial" w:hAnsi="Arial" w:cs="Arial"/>
        </w:rPr>
        <w:t>Dolgoročni cilji iz Strategije FDV:</w:t>
      </w:r>
    </w:p>
    <w:p w14:paraId="62234F61" w14:textId="77777777" w:rsidR="00F152C0" w:rsidRPr="00490DF2" w:rsidRDefault="00F152C0" w:rsidP="002E1BD9">
      <w:pPr>
        <w:ind w:firstLine="0"/>
        <w:rPr>
          <w:rFonts w:ascii="Arial" w:hAnsi="Arial" w:cs="Arial"/>
        </w:rPr>
      </w:pPr>
    </w:p>
    <w:p w14:paraId="62234F62" w14:textId="77777777" w:rsidR="00F152C0" w:rsidRPr="00490DF2" w:rsidRDefault="00F152C0" w:rsidP="00B34B7C">
      <w:pPr>
        <w:numPr>
          <w:ilvl w:val="0"/>
          <w:numId w:val="23"/>
        </w:numPr>
        <w:ind w:left="284" w:hanging="284"/>
        <w:rPr>
          <w:rFonts w:ascii="Arial" w:hAnsi="Arial" w:cs="Arial"/>
        </w:rPr>
      </w:pPr>
      <w:r w:rsidRPr="00490DF2">
        <w:rPr>
          <w:rFonts w:ascii="Arial" w:hAnsi="Arial" w:cs="Arial"/>
        </w:rPr>
        <w:t>Razviti oblike za hiter in učinkovit prenos znanja ter rezultatov iz raziskav do uporabnikov v širšem družbenem okolju.</w:t>
      </w:r>
    </w:p>
    <w:p w14:paraId="62234F63" w14:textId="77777777" w:rsidR="00F152C0" w:rsidRPr="00490DF2" w:rsidRDefault="00F152C0" w:rsidP="00B34B7C">
      <w:pPr>
        <w:numPr>
          <w:ilvl w:val="0"/>
          <w:numId w:val="23"/>
        </w:numPr>
        <w:ind w:left="284" w:hanging="284"/>
        <w:rPr>
          <w:rFonts w:ascii="Arial" w:hAnsi="Arial" w:cs="Arial"/>
        </w:rPr>
      </w:pPr>
      <w:r w:rsidRPr="00490DF2">
        <w:rPr>
          <w:rFonts w:ascii="Arial" w:hAnsi="Arial" w:cs="Arial"/>
        </w:rPr>
        <w:t>Okrepiti povezovanje z alumniji in njihovo seznanjanje z aktivnostmi FDV, da bodo lahko po svojih močeh prispevali h krepitvi ugleda fakultete.</w:t>
      </w:r>
    </w:p>
    <w:p w14:paraId="62234F64" w14:textId="77777777" w:rsidR="003220B2" w:rsidRPr="00490DF2" w:rsidRDefault="00F152C0" w:rsidP="00B34B7C">
      <w:pPr>
        <w:numPr>
          <w:ilvl w:val="0"/>
          <w:numId w:val="23"/>
        </w:numPr>
        <w:ind w:left="284" w:hanging="284"/>
        <w:rPr>
          <w:rFonts w:ascii="Arial" w:hAnsi="Arial" w:cs="Arial"/>
        </w:rPr>
      </w:pPr>
      <w:r w:rsidRPr="00490DF2">
        <w:rPr>
          <w:rFonts w:ascii="Arial" w:hAnsi="Arial" w:cs="Arial"/>
        </w:rPr>
        <w:t>Sooblikovati mreže diplomantov, magistrantov in doktorantov.</w:t>
      </w:r>
    </w:p>
    <w:p w14:paraId="62234F65" w14:textId="77777777" w:rsidR="00F152C0" w:rsidRPr="00490DF2" w:rsidRDefault="00F152C0" w:rsidP="002E1BD9">
      <w:pPr>
        <w:ind w:firstLine="0"/>
        <w:rPr>
          <w:rFonts w:ascii="Arial" w:hAnsi="Arial" w:cs="Arial"/>
        </w:rPr>
      </w:pPr>
    </w:p>
    <w:p w14:paraId="62234F66" w14:textId="77777777" w:rsidR="00F152C0" w:rsidRPr="00490DF2" w:rsidRDefault="00F152C0" w:rsidP="002E1BD9">
      <w:pPr>
        <w:ind w:firstLine="0"/>
        <w:rPr>
          <w:rFonts w:ascii="Arial" w:hAnsi="Arial" w:cs="Arial"/>
        </w:rPr>
      </w:pPr>
      <w:r w:rsidRPr="00490DF2">
        <w:rPr>
          <w:rFonts w:ascii="Arial" w:hAnsi="Arial" w:cs="Arial"/>
        </w:rPr>
        <w:t>Letni načrt FDV za 201</w:t>
      </w:r>
      <w:r w:rsidR="009E4DC3" w:rsidRPr="00490DF2">
        <w:rPr>
          <w:rFonts w:ascii="Arial" w:hAnsi="Arial" w:cs="Arial"/>
        </w:rPr>
        <w:t>6</w:t>
      </w:r>
      <w:r w:rsidRPr="00490DF2">
        <w:rPr>
          <w:rFonts w:ascii="Arial" w:hAnsi="Arial" w:cs="Arial"/>
        </w:rPr>
        <w:t xml:space="preserve"> – cilji:</w:t>
      </w:r>
    </w:p>
    <w:p w14:paraId="62234F67" w14:textId="77777777" w:rsidR="002F2E4B" w:rsidRPr="00490DF2" w:rsidRDefault="002F2E4B" w:rsidP="002E1BD9">
      <w:pPr>
        <w:ind w:firstLine="0"/>
        <w:rPr>
          <w:rFonts w:ascii="Arial" w:hAnsi="Arial" w:cs="Arial"/>
        </w:rPr>
      </w:pPr>
    </w:p>
    <w:p w14:paraId="62234F68"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Promocija študijskih programov v tujini.</w:t>
      </w:r>
    </w:p>
    <w:p w14:paraId="62234F69"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Dvig ugleda/prepoznavnosti fakultete.</w:t>
      </w:r>
    </w:p>
    <w:p w14:paraId="62234F6A"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Izboljšati informiranost o študijskem procesu in programih FDV v Sloveniji.</w:t>
      </w:r>
    </w:p>
    <w:p w14:paraId="62234F6B"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Dvigniti komunikacijsko kulturo med zaposlenimi na fakulteti, spodbujati in izboljšati sodelovanje ter komunikacijo med vsemi skupinami zaposlenih, povečati obisk fakultetnih dogodkov s strani zaposlenih, organizacija dogodkov.</w:t>
      </w:r>
    </w:p>
    <w:p w14:paraId="62234F6C"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Razviti oblike za hiter in učinkovit prenos znanja ter rezultatov iz raziskav do uporabnikov v širšem družbenem prostoru.</w:t>
      </w:r>
    </w:p>
    <w:p w14:paraId="62234F6D" w14:textId="77777777" w:rsidR="002F2E4B" w:rsidRPr="00490DF2" w:rsidRDefault="002F2E4B" w:rsidP="00B34B7C">
      <w:pPr>
        <w:pStyle w:val="ListParagraph"/>
        <w:numPr>
          <w:ilvl w:val="0"/>
          <w:numId w:val="7"/>
        </w:numPr>
        <w:spacing w:line="276" w:lineRule="auto"/>
        <w:ind w:left="284" w:hanging="284"/>
        <w:jc w:val="both"/>
        <w:rPr>
          <w:rFonts w:ascii="Arial" w:hAnsi="Arial" w:cs="Arial"/>
          <w:color w:val="000000"/>
        </w:rPr>
      </w:pPr>
      <w:r w:rsidRPr="00490DF2">
        <w:rPr>
          <w:rFonts w:ascii="Arial" w:hAnsi="Arial" w:cs="Arial"/>
          <w:color w:val="000000"/>
        </w:rPr>
        <w:t>Utrditi prepričanje, da je FDV fakulteta, ki nudi široko in kakovostno izobrazbo, ki pelje do kakovostnih, zanesljivih in zanimivih (dinamičnih) delovnih mest, kar potrjujejo tudi podatki o zaposljivosti in kariernih poteh diplomantov.</w:t>
      </w:r>
    </w:p>
    <w:p w14:paraId="62234F6E" w14:textId="77777777" w:rsidR="009E4DC3" w:rsidRPr="00490DF2" w:rsidRDefault="009E4DC3" w:rsidP="002F2E4B">
      <w:pPr>
        <w:ind w:left="284" w:firstLine="0"/>
        <w:rPr>
          <w:rFonts w:ascii="Arial" w:hAnsi="Arial" w:cs="Arial"/>
        </w:rPr>
      </w:pPr>
    </w:p>
    <w:p w14:paraId="62234F6F" w14:textId="77777777" w:rsidR="00F152C0" w:rsidRPr="00490DF2" w:rsidRDefault="00271F1C" w:rsidP="00B34B7C">
      <w:pPr>
        <w:numPr>
          <w:ilvl w:val="1"/>
          <w:numId w:val="6"/>
        </w:numPr>
        <w:ind w:left="284" w:firstLine="0"/>
        <w:rPr>
          <w:rFonts w:ascii="Arial" w:hAnsi="Arial" w:cs="Arial"/>
        </w:rPr>
      </w:pPr>
      <w:r w:rsidRPr="00490DF2">
        <w:rPr>
          <w:rFonts w:ascii="Arial" w:hAnsi="Arial" w:cs="Arial"/>
        </w:rPr>
        <w:t>Realizacija načrtovanih ciljev in kazalnikov za 2016</w:t>
      </w:r>
      <w:r w:rsidR="00F152C0" w:rsidRPr="00490DF2">
        <w:rPr>
          <w:rFonts w:ascii="Arial" w:hAnsi="Arial" w:cs="Arial"/>
        </w:rPr>
        <w:t xml:space="preserve"> </w:t>
      </w:r>
    </w:p>
    <w:p w14:paraId="62234F70" w14:textId="77777777" w:rsidR="00F152C0" w:rsidRPr="00490DF2" w:rsidRDefault="00F152C0" w:rsidP="002F2E4B">
      <w:pPr>
        <w:ind w:left="284" w:firstLine="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9"/>
        <w:gridCol w:w="4388"/>
      </w:tblGrid>
      <w:tr w:rsidR="00D06D25" w:rsidRPr="00490DF2" w14:paraId="62234F73" w14:textId="77777777" w:rsidTr="00D06D25">
        <w:tc>
          <w:tcPr>
            <w:tcW w:w="28350" w:type="dxa"/>
            <w:shd w:val="clear" w:color="auto" w:fill="auto"/>
            <w:hideMark/>
          </w:tcPr>
          <w:p w14:paraId="62234F71" w14:textId="77777777" w:rsidR="00D06D25" w:rsidRPr="00490DF2" w:rsidRDefault="00D06D25" w:rsidP="00D06D25">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Predlagani ukrepi</w:t>
            </w:r>
          </w:p>
        </w:tc>
        <w:tc>
          <w:tcPr>
            <w:tcW w:w="28350" w:type="dxa"/>
            <w:shd w:val="clear" w:color="auto" w:fill="auto"/>
            <w:hideMark/>
          </w:tcPr>
          <w:p w14:paraId="62234F72" w14:textId="77777777" w:rsidR="00D06D25" w:rsidRPr="00490DF2" w:rsidRDefault="00D06D25" w:rsidP="00D06D25">
            <w:pPr>
              <w:ind w:firstLine="0"/>
              <w:rPr>
                <w:rFonts w:ascii="Arial" w:eastAsia="Times New Roman" w:hAnsi="Arial" w:cs="Arial"/>
                <w:b/>
                <w:color w:val="000000" w:themeColor="text1"/>
                <w:lang w:eastAsia="sl-SI"/>
              </w:rPr>
            </w:pPr>
            <w:r w:rsidRPr="00490DF2">
              <w:rPr>
                <w:rFonts w:ascii="Arial" w:eastAsia="Times New Roman" w:hAnsi="Arial" w:cs="Arial"/>
                <w:b/>
                <w:color w:val="000000" w:themeColor="text1"/>
                <w:lang w:eastAsia="sl-SI"/>
              </w:rPr>
              <w:t>Realizacija ukrepov</w:t>
            </w:r>
          </w:p>
        </w:tc>
      </w:tr>
      <w:tr w:rsidR="00D06D25" w:rsidRPr="00490DF2" w14:paraId="62234F76" w14:textId="77777777" w:rsidTr="00D06D25">
        <w:tc>
          <w:tcPr>
            <w:tcW w:w="28350" w:type="dxa"/>
            <w:shd w:val="clear" w:color="auto" w:fill="auto"/>
            <w:hideMark/>
          </w:tcPr>
          <w:p w14:paraId="62234F74"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izvajanje promocijskih aktivnosti v tujini - obiskovanje sejmov, promocijska gradiva, oglaševanje na tujih spletnih portalih</w:t>
            </w:r>
          </w:p>
        </w:tc>
        <w:tc>
          <w:tcPr>
            <w:tcW w:w="28350" w:type="dxa"/>
            <w:shd w:val="clear" w:color="auto" w:fill="auto"/>
            <w:hideMark/>
          </w:tcPr>
          <w:p w14:paraId="62234F75"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Realizirali smo izvedbo vseh promocijskih gradiv (brošure za prvo in drugo stopnjo študija, doktorska brošura in splošna predstavitvena brošura; priprava in pošiljanje newsletterjev za promocijo med tujimi študenti). Obiskali smo sejma v Liverpoolu in v Beogradu. Oglaševali smo v skladu z načrtom na izbranih trgih prek Google-a in na portalu Studyportals.</w:t>
            </w:r>
          </w:p>
        </w:tc>
      </w:tr>
      <w:tr w:rsidR="00D06D25" w:rsidRPr="00490DF2" w14:paraId="62234F79" w14:textId="77777777" w:rsidTr="00D06D25">
        <w:tc>
          <w:tcPr>
            <w:tcW w:w="28350" w:type="dxa"/>
            <w:shd w:val="clear" w:color="auto" w:fill="auto"/>
            <w:hideMark/>
          </w:tcPr>
          <w:p w14:paraId="62234F77"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 xml:space="preserve">sistematično spremljanje zaposljivosti diplomantov v povezavi z Alumni klubom FDV </w:t>
            </w:r>
          </w:p>
        </w:tc>
        <w:tc>
          <w:tcPr>
            <w:tcW w:w="28350" w:type="dxa"/>
            <w:shd w:val="clear" w:color="auto" w:fill="auto"/>
            <w:hideMark/>
          </w:tcPr>
          <w:p w14:paraId="62234F78"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Vpis novih članov v Alumni klub FDV nenehno narašča, v letu 2016 je vpisano novih  372 članov, skupno šteje članstvo 2419 članov. Sama zaposljivost diplomantov se bo natančneje spremljala prek novo vzpostavljanih mehanizmov.</w:t>
            </w:r>
          </w:p>
        </w:tc>
      </w:tr>
      <w:tr w:rsidR="00D06D25" w:rsidRPr="00490DF2" w14:paraId="62234F7C" w14:textId="77777777" w:rsidTr="00D06D25">
        <w:tc>
          <w:tcPr>
            <w:tcW w:w="28350" w:type="dxa"/>
            <w:shd w:val="clear" w:color="auto" w:fill="auto"/>
            <w:hideMark/>
          </w:tcPr>
          <w:p w14:paraId="62234F7A"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število načrtovanih pozitivnih objav v medijih, medijska pokritost pomembnejših fakultetnih dogodkov</w:t>
            </w:r>
          </w:p>
        </w:tc>
        <w:tc>
          <w:tcPr>
            <w:tcW w:w="28350" w:type="dxa"/>
            <w:shd w:val="clear" w:color="auto" w:fill="auto"/>
            <w:hideMark/>
          </w:tcPr>
          <w:p w14:paraId="62234F7B" w14:textId="77777777" w:rsidR="00D06D25" w:rsidRPr="00490DF2" w:rsidRDefault="00D06D25" w:rsidP="00D06D25">
            <w:pPr>
              <w:ind w:firstLine="0"/>
              <w:rPr>
                <w:rFonts w:ascii="Arial" w:eastAsia="Times New Roman" w:hAnsi="Arial" w:cs="Arial"/>
                <w:color w:val="000000" w:themeColor="text1"/>
                <w:lang w:eastAsia="sl-SI"/>
              </w:rPr>
            </w:pPr>
            <w:r w:rsidRPr="00490DF2">
              <w:rPr>
                <w:rFonts w:ascii="Arial" w:eastAsia="Times New Roman" w:hAnsi="Arial" w:cs="Arial"/>
                <w:color w:val="000000" w:themeColor="text1"/>
                <w:lang w:eastAsia="sl-SI"/>
              </w:rPr>
              <w:t>Na področju načrtovanih objav v medijih smo dosegli vidne premike. Ocenjujemo, da bo skupno število načrtovanih objav za leto 2016 preseglo število 120. Končni podatki bodo znani ob poročilu klipinga za leto 2016.</w:t>
            </w:r>
          </w:p>
        </w:tc>
      </w:tr>
    </w:tbl>
    <w:p w14:paraId="62234F7D" w14:textId="77777777" w:rsidR="00F152C0" w:rsidRPr="00490DF2" w:rsidRDefault="00F152C0" w:rsidP="002F2E4B">
      <w:pPr>
        <w:ind w:left="284" w:firstLine="0"/>
        <w:rPr>
          <w:rFonts w:ascii="Arial" w:hAnsi="Arial" w:cs="Arial"/>
        </w:rPr>
      </w:pPr>
    </w:p>
    <w:p w14:paraId="62234F7E" w14:textId="77777777" w:rsidR="00F152C0" w:rsidRPr="00490DF2" w:rsidRDefault="00F152C0" w:rsidP="00B34B7C">
      <w:pPr>
        <w:numPr>
          <w:ilvl w:val="1"/>
          <w:numId w:val="6"/>
        </w:numPr>
        <w:ind w:left="284" w:firstLine="0"/>
        <w:rPr>
          <w:rFonts w:ascii="Arial" w:hAnsi="Arial" w:cs="Arial"/>
        </w:rPr>
      </w:pPr>
      <w:r w:rsidRPr="00490DF2">
        <w:rPr>
          <w:rFonts w:ascii="Arial" w:hAnsi="Arial" w:cs="Arial"/>
        </w:rPr>
        <w:t xml:space="preserve">Vsebinsko poročilo o dejavnosti z vrednotenjem in evalvacijo kazalnikov </w:t>
      </w:r>
    </w:p>
    <w:p w14:paraId="62234F7F" w14:textId="77777777" w:rsidR="00F152C0" w:rsidRPr="00490DF2" w:rsidRDefault="00F152C0" w:rsidP="005144ED">
      <w:pPr>
        <w:ind w:firstLine="0"/>
        <w:rPr>
          <w:rFonts w:ascii="Arial" w:hAnsi="Arial" w:cs="Arial"/>
        </w:rPr>
      </w:pPr>
    </w:p>
    <w:p w14:paraId="62234F80" w14:textId="77777777" w:rsidR="00964422" w:rsidRPr="00490DF2" w:rsidRDefault="00964422" w:rsidP="005144ED">
      <w:pPr>
        <w:ind w:firstLine="0"/>
        <w:jc w:val="both"/>
        <w:rPr>
          <w:rFonts w:ascii="Arial" w:hAnsi="Arial" w:cs="Arial"/>
        </w:rPr>
      </w:pPr>
      <w:r w:rsidRPr="00490DF2">
        <w:rPr>
          <w:rFonts w:ascii="Arial" w:hAnsi="Arial" w:cs="Arial"/>
        </w:rPr>
        <w:t>Leto 2016 je bilo v mnogih pogledih za področje organizacijskega komuniciranja FDV prelomno. Z uresničevanjem operativnih ciljev, opredeljenih v komunikacijski strategiji 2015-2017 smo okrepili področje podajanja kakovostnih vsebin zunanjim javnostim, ki pomagajo pri krepitvi ugleda fakultete navzven in navznoter. Meritve vpletenosti z vsebinami (objavami) na spletnih medijih FDV kažejo pozitivne premike, saj se je vpletenosti bistveno povečala v primerjavi s prejšnjim obdobjem.</w:t>
      </w:r>
    </w:p>
    <w:p w14:paraId="62234F81" w14:textId="77777777" w:rsidR="00964422" w:rsidRPr="00490DF2" w:rsidRDefault="00964422" w:rsidP="005144ED">
      <w:pPr>
        <w:ind w:firstLine="0"/>
        <w:jc w:val="both"/>
        <w:rPr>
          <w:rFonts w:ascii="Arial" w:hAnsi="Arial" w:cs="Arial"/>
        </w:rPr>
      </w:pPr>
    </w:p>
    <w:p w14:paraId="62234F82" w14:textId="77777777" w:rsidR="00964422" w:rsidRPr="00490DF2" w:rsidRDefault="00964422" w:rsidP="005144ED">
      <w:pPr>
        <w:ind w:firstLine="0"/>
        <w:jc w:val="both"/>
        <w:rPr>
          <w:rFonts w:ascii="Arial" w:hAnsi="Arial" w:cs="Arial"/>
        </w:rPr>
      </w:pPr>
      <w:r w:rsidRPr="00490DF2">
        <w:rPr>
          <w:rFonts w:ascii="Arial" w:hAnsi="Arial" w:cs="Arial"/>
        </w:rPr>
        <w:t>Z realizacijo FDV Kariernika (kariernega časopisa) smo pridobili vir koristnih informacij o kariernih poteh (uspešnih) diplomantov fakultete, ki bodo v pomoč dijakom/-injam in študentom/-kam pri načrtovanju njihovih študijskih in kariernih poti. Intervjuje z diplomanti sistematično objavljamo na fakultetnih spletnih medijih vse od julija 2016 (na spletnem mestu FDV ter na omrežjih Facebook in Twitter). Časopis je ob začetku leta 2017 v tiskani obliki na voljo dijakom in dijakinjam.</w:t>
      </w:r>
    </w:p>
    <w:p w14:paraId="62234F83" w14:textId="77777777" w:rsidR="00964422" w:rsidRPr="00490DF2" w:rsidRDefault="00964422" w:rsidP="005144ED">
      <w:pPr>
        <w:ind w:firstLine="0"/>
        <w:jc w:val="both"/>
        <w:rPr>
          <w:rFonts w:ascii="Arial" w:hAnsi="Arial" w:cs="Arial"/>
        </w:rPr>
      </w:pPr>
    </w:p>
    <w:p w14:paraId="62234F84" w14:textId="77777777" w:rsidR="00964422" w:rsidRPr="00490DF2" w:rsidRDefault="00964422" w:rsidP="005144ED">
      <w:pPr>
        <w:ind w:firstLine="0"/>
        <w:jc w:val="both"/>
        <w:rPr>
          <w:rFonts w:ascii="Arial" w:hAnsi="Arial" w:cs="Arial"/>
        </w:rPr>
      </w:pPr>
      <w:r w:rsidRPr="00490DF2">
        <w:rPr>
          <w:rFonts w:ascii="Arial" w:hAnsi="Arial" w:cs="Arial"/>
        </w:rPr>
        <w:t>Na področju stikov z mediji smo, kot je bilo v načrtu, okrepili področje podajanja znanstvenih dosežkov medijem in povečali število načrtovanih objav s področja promocije znanosti. Tudi v celoti je polletna analiza pokazala pozitivne premike na področju načrtovanih objav, ob letni analizi pričakujemo skupen porast tovrstnih objav (letno kliping analizo še čakamo s strani univerze).</w:t>
      </w:r>
    </w:p>
    <w:p w14:paraId="62234F85" w14:textId="77777777" w:rsidR="00964422" w:rsidRPr="00490DF2" w:rsidRDefault="00964422" w:rsidP="005144ED">
      <w:pPr>
        <w:ind w:firstLine="0"/>
        <w:jc w:val="both"/>
        <w:rPr>
          <w:rFonts w:ascii="Arial" w:hAnsi="Arial" w:cs="Arial"/>
        </w:rPr>
      </w:pPr>
    </w:p>
    <w:p w14:paraId="62234F86" w14:textId="77777777" w:rsidR="00964422" w:rsidRPr="00490DF2" w:rsidRDefault="00964422" w:rsidP="005144ED">
      <w:pPr>
        <w:ind w:firstLine="0"/>
        <w:jc w:val="both"/>
        <w:rPr>
          <w:rFonts w:ascii="Arial" w:hAnsi="Arial" w:cs="Arial"/>
        </w:rPr>
      </w:pPr>
      <w:r w:rsidRPr="00490DF2">
        <w:rPr>
          <w:rFonts w:ascii="Arial" w:hAnsi="Arial" w:cs="Arial"/>
        </w:rPr>
        <w:t>Na področju trženjskega komuniciranja in promocijo (predvsem) dodiplomskega študija, smo v skladu z začrtanimi cilji pripravili novo oglaševalsko kampanjo »Svet ni črno-bel.«, ki smo jo lansirali avgusta 2016, s predvidenimi aktivnostmi pa nadaljevali vse do konca leta 2016. V prvi fazi smo o kampanji obvestili tudi notranje javnosti in odzivi tako zaposlenih, kot tudi študentov so bili zelo pozitivni. Kako uspešna bo kampanja v celoti bo med drugim znano tudi ob obisku Informativnih dni v februarju 2017 ter od rezultatih 1. prijave za vpis na dodiplomski študij. Sicer pa se rezultati tovrstnih promocijskih aktivnosti kažejo na daljši rok, zato je pomembno, da oglaševalske aktivnosti vzdržujemo sistematično v daljšem časovnem obdobju.</w:t>
      </w:r>
    </w:p>
    <w:p w14:paraId="62234F87" w14:textId="77777777" w:rsidR="00964422" w:rsidRPr="00490DF2" w:rsidRDefault="00964422" w:rsidP="005144ED">
      <w:pPr>
        <w:ind w:firstLine="0"/>
        <w:jc w:val="both"/>
        <w:rPr>
          <w:rFonts w:ascii="Arial" w:hAnsi="Arial" w:cs="Arial"/>
        </w:rPr>
      </w:pPr>
    </w:p>
    <w:p w14:paraId="62234F88" w14:textId="77777777" w:rsidR="00964422" w:rsidRPr="00490DF2" w:rsidRDefault="00964422" w:rsidP="005144ED">
      <w:pPr>
        <w:ind w:firstLine="0"/>
        <w:jc w:val="both"/>
        <w:rPr>
          <w:rFonts w:ascii="Arial" w:hAnsi="Arial" w:cs="Arial"/>
        </w:rPr>
      </w:pPr>
      <w:r w:rsidRPr="00490DF2">
        <w:rPr>
          <w:rFonts w:ascii="Arial" w:hAnsi="Arial" w:cs="Arial"/>
        </w:rPr>
        <w:lastRenderedPageBreak/>
        <w:t>Na področju promocije študijskih programov za študente v tujini smo se prvič odločili tudi za promocijo programov prek omrežja Google na izbranih ciljnih trgih, obenem pa ohranili promocijo za portalu Studyportals, ki vsa leta kaže dobre rezultate ter promocijo na izbranih sejmih in konferencah v tujini. Analize obiska angleških spletnih strani FDV kažejo na občutno povečan obisk v času oglaševalskih akcij ter tudi sicer, hkrati pa so vpisni rezultati tujcev v letu 2016/2017 prvič ne le dosegli, temveč tudi presegli pričakovanja (določeni programi na drugi stopnji zaradi kvot niso mogli vpisati vseh prijavljenih tujcev). Na podlagi povečanega števila prijavljenih in vpisanih tujcev torej lahko ocenimo, da so bile promocijske aktivnosti v tujini zelo učinkovite.</w:t>
      </w:r>
    </w:p>
    <w:p w14:paraId="62234F89" w14:textId="77777777" w:rsidR="00964422" w:rsidRPr="00490DF2" w:rsidRDefault="00964422" w:rsidP="005144ED">
      <w:pPr>
        <w:ind w:firstLine="0"/>
        <w:rPr>
          <w:rFonts w:ascii="Arial" w:hAnsi="Arial" w:cs="Arial"/>
        </w:rPr>
      </w:pPr>
    </w:p>
    <w:p w14:paraId="62234F8A" w14:textId="77777777" w:rsidR="00F152C0" w:rsidRPr="00490DF2" w:rsidRDefault="00F152C0" w:rsidP="00B34B7C">
      <w:pPr>
        <w:numPr>
          <w:ilvl w:val="1"/>
          <w:numId w:val="6"/>
        </w:numPr>
        <w:ind w:left="284" w:firstLine="0"/>
        <w:rPr>
          <w:rFonts w:ascii="Arial" w:hAnsi="Arial" w:cs="Arial"/>
        </w:rPr>
      </w:pPr>
      <w:r w:rsidRPr="00490DF2">
        <w:rPr>
          <w:rFonts w:ascii="Arial" w:hAnsi="Arial" w:cs="Arial"/>
        </w:rPr>
        <w:t xml:space="preserve">Povzetek v obliki preglednice </w:t>
      </w:r>
    </w:p>
    <w:p w14:paraId="62234F8B" w14:textId="77777777" w:rsidR="00F152C0" w:rsidRPr="00490DF2" w:rsidRDefault="00F152C0" w:rsidP="002F2E4B">
      <w:pPr>
        <w:ind w:left="284"/>
        <w:rPr>
          <w:rFonts w:ascii="Arial" w:hAnsi="Arial" w:cs="Arial"/>
        </w:rPr>
      </w:pPr>
    </w:p>
    <w:tbl>
      <w:tblPr>
        <w:tblStyle w:val="TableGrid"/>
        <w:tblW w:w="0" w:type="auto"/>
        <w:tblLook w:val="04A0" w:firstRow="1" w:lastRow="0" w:firstColumn="1" w:lastColumn="0" w:noHBand="0" w:noVBand="1"/>
      </w:tblPr>
      <w:tblGrid>
        <w:gridCol w:w="4390"/>
        <w:gridCol w:w="4387"/>
      </w:tblGrid>
      <w:tr w:rsidR="00FD337B" w:rsidRPr="00490DF2" w14:paraId="62234F8D" w14:textId="77777777" w:rsidTr="00FD337B">
        <w:tc>
          <w:tcPr>
            <w:tcW w:w="8777" w:type="dxa"/>
            <w:gridSpan w:val="2"/>
            <w:hideMark/>
          </w:tcPr>
          <w:p w14:paraId="62234F8C" w14:textId="77777777" w:rsidR="00FD337B" w:rsidRPr="00490DF2" w:rsidRDefault="00C07AE3" w:rsidP="00FD337B">
            <w:pPr>
              <w:ind w:firstLine="0"/>
              <w:rPr>
                <w:rFonts w:ascii="Arial" w:hAnsi="Arial" w:cs="Arial"/>
                <w:b/>
                <w:sz w:val="22"/>
                <w:szCs w:val="22"/>
              </w:rPr>
            </w:pPr>
            <w:r w:rsidRPr="00490DF2">
              <w:rPr>
                <w:rFonts w:ascii="Arial" w:hAnsi="Arial" w:cs="Arial"/>
                <w:b/>
                <w:sz w:val="22"/>
                <w:szCs w:val="22"/>
              </w:rPr>
              <w:t>Komuniciranje z javnostmi</w:t>
            </w:r>
          </w:p>
        </w:tc>
      </w:tr>
      <w:tr w:rsidR="00FD337B" w:rsidRPr="00490DF2" w14:paraId="62234F90" w14:textId="77777777" w:rsidTr="00B5605A">
        <w:tc>
          <w:tcPr>
            <w:tcW w:w="4390" w:type="dxa"/>
            <w:shd w:val="clear" w:color="auto" w:fill="D9D9D9" w:themeFill="background1" w:themeFillShade="D9"/>
            <w:hideMark/>
          </w:tcPr>
          <w:p w14:paraId="62234F8E"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Ključni premiki, prednosti in dobre prakse na področju (npr. tri)</w:t>
            </w:r>
          </w:p>
        </w:tc>
        <w:tc>
          <w:tcPr>
            <w:tcW w:w="4387" w:type="dxa"/>
            <w:shd w:val="clear" w:color="auto" w:fill="D9D9D9" w:themeFill="background1" w:themeFillShade="D9"/>
            <w:hideMark/>
          </w:tcPr>
          <w:p w14:paraId="62234F8F"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Obrazložitev vpliva na kakovost</w:t>
            </w:r>
          </w:p>
        </w:tc>
      </w:tr>
      <w:tr w:rsidR="00FD337B" w:rsidRPr="00490DF2" w14:paraId="62234F93" w14:textId="77777777" w:rsidTr="00FD337B">
        <w:tc>
          <w:tcPr>
            <w:tcW w:w="4390" w:type="dxa"/>
            <w:hideMark/>
          </w:tcPr>
          <w:p w14:paraId="62234F91"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Izvajanje Komunikacijske strategije 2015-2017.</w:t>
            </w:r>
          </w:p>
        </w:tc>
        <w:tc>
          <w:tcPr>
            <w:tcW w:w="4387" w:type="dxa"/>
            <w:hideMark/>
          </w:tcPr>
          <w:p w14:paraId="62234F92"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S premišljenimi in strateško zasnovanimi aktivnostmi komunikacijske strategije smo dosegli vidne premike na področju strateškega organizacijskega komuniciranja, kar se kaže tako na področju medijske pojavnosti, kot na področju komuniciranja prek družbenih medijev in pripadnosti zaposlenih, merjene skozi kazalnike interaktivnosti na družbenih omrežjih. Realizirali smo večji del operativnih ciljev, opredeljenih v strategiji.</w:t>
            </w:r>
          </w:p>
        </w:tc>
      </w:tr>
      <w:tr w:rsidR="00FD337B" w:rsidRPr="00490DF2" w14:paraId="62234F96" w14:textId="77777777" w:rsidTr="00FD337B">
        <w:tc>
          <w:tcPr>
            <w:tcW w:w="4390" w:type="dxa"/>
            <w:hideMark/>
          </w:tcPr>
          <w:p w14:paraId="62234F94"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Zasnova novega fakultetnega slogana in oglaševalske akcije.</w:t>
            </w:r>
          </w:p>
        </w:tc>
        <w:tc>
          <w:tcPr>
            <w:tcW w:w="4387" w:type="dxa"/>
            <w:hideMark/>
          </w:tcPr>
          <w:p w14:paraId="62234F95"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Zasnovali smo odlično sprejet nov fakultetni pozicijski slogan "Svet ni črno-bel" ter na podlagi tega v sodelovanju z oglaševalsko agencijo pripravili tudi novo, s strani zaposlenih in študentov zelo dobro sprejeto oglaševalsko akcijo za promocijo študija na FDV.</w:t>
            </w:r>
          </w:p>
        </w:tc>
      </w:tr>
      <w:tr w:rsidR="00FD337B" w:rsidRPr="00490DF2" w14:paraId="62234F99" w14:textId="77777777" w:rsidTr="00FD337B">
        <w:tc>
          <w:tcPr>
            <w:tcW w:w="4390" w:type="dxa"/>
            <w:hideMark/>
          </w:tcPr>
          <w:p w14:paraId="62234F97"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Okrepili smo področje odnosov z mediji, kar kažejo vsi kazalniki merjenja medijskih objav.</w:t>
            </w:r>
          </w:p>
        </w:tc>
        <w:tc>
          <w:tcPr>
            <w:tcW w:w="4387" w:type="dxa"/>
            <w:hideMark/>
          </w:tcPr>
          <w:p w14:paraId="62234F98"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Analiza klipinga za prvo polovico leta je pokazala pozitivne premike na področju načrtovanih in pozitivnih medijskih objav, povečalo se je tudi število objav za področje družboslovne znanosti. S celoletno analizo medijskih objav pričakujemo bistveno izboljšanje v primerjavi z letom 2015.</w:t>
            </w:r>
          </w:p>
        </w:tc>
      </w:tr>
      <w:tr w:rsidR="00FD337B" w:rsidRPr="00490DF2" w14:paraId="62234F9C" w14:textId="77777777" w:rsidTr="00B5605A">
        <w:trPr>
          <w:trHeight w:val="660"/>
        </w:trPr>
        <w:tc>
          <w:tcPr>
            <w:tcW w:w="4390" w:type="dxa"/>
            <w:shd w:val="clear" w:color="auto" w:fill="D9D9D9" w:themeFill="background1" w:themeFillShade="D9"/>
            <w:hideMark/>
          </w:tcPr>
          <w:p w14:paraId="62234F9A"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Ključne pomanjkljivosti, priložnosti za izboljšave in izzivi na področju (npr. tri)</w:t>
            </w:r>
          </w:p>
        </w:tc>
        <w:tc>
          <w:tcPr>
            <w:tcW w:w="4387" w:type="dxa"/>
            <w:shd w:val="clear" w:color="auto" w:fill="D9D9D9" w:themeFill="background1" w:themeFillShade="D9"/>
            <w:hideMark/>
          </w:tcPr>
          <w:p w14:paraId="62234F9B"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Predlogi ukrepov za izboljšave</w:t>
            </w:r>
          </w:p>
        </w:tc>
      </w:tr>
      <w:tr w:rsidR="00FD337B" w:rsidRPr="00490DF2" w14:paraId="62234F9F" w14:textId="77777777" w:rsidTr="00FD337B">
        <w:tc>
          <w:tcPr>
            <w:tcW w:w="4390" w:type="dxa"/>
            <w:hideMark/>
          </w:tcPr>
          <w:p w14:paraId="62234F9D"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Neurejen sistem informiranja Službe za odnose z javnostmi o ključnih premikih na področju projektov s strani IDV oz. centrov za namen informiranja medijev.</w:t>
            </w:r>
          </w:p>
        </w:tc>
        <w:tc>
          <w:tcPr>
            <w:tcW w:w="4387" w:type="dxa"/>
            <w:hideMark/>
          </w:tcPr>
          <w:p w14:paraId="62234F9E"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Redno obveščanje Službe za odnose z javnostmi o pričetkih in zaključkih projektov ter ključnih dogodkih tekom trajanja projektov s strani IDV.</w:t>
            </w:r>
          </w:p>
        </w:tc>
      </w:tr>
      <w:tr w:rsidR="00FD337B" w:rsidRPr="00490DF2" w14:paraId="62234FA2" w14:textId="77777777" w:rsidTr="00FD337B">
        <w:tc>
          <w:tcPr>
            <w:tcW w:w="4390" w:type="dxa"/>
            <w:hideMark/>
          </w:tcPr>
          <w:p w14:paraId="62234FA0"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Področje internega komuniciranja.</w:t>
            </w:r>
          </w:p>
        </w:tc>
        <w:tc>
          <w:tcPr>
            <w:tcW w:w="4387" w:type="dxa"/>
            <w:hideMark/>
          </w:tcPr>
          <w:p w14:paraId="62234FA1" w14:textId="77777777" w:rsidR="00FD337B" w:rsidRPr="00490DF2" w:rsidRDefault="00FD337B" w:rsidP="00FD337B">
            <w:pPr>
              <w:ind w:firstLine="0"/>
              <w:rPr>
                <w:rFonts w:ascii="Arial" w:hAnsi="Arial" w:cs="Arial"/>
                <w:sz w:val="22"/>
                <w:szCs w:val="22"/>
              </w:rPr>
            </w:pPr>
            <w:r w:rsidRPr="00490DF2">
              <w:rPr>
                <w:rFonts w:ascii="Arial" w:hAnsi="Arial" w:cs="Arial"/>
                <w:sz w:val="22"/>
                <w:szCs w:val="22"/>
              </w:rPr>
              <w:t>Izboljšati seznanjenost zaposlenih s procesi, ki se odvijajo na fakulteti.</w:t>
            </w:r>
          </w:p>
        </w:tc>
      </w:tr>
    </w:tbl>
    <w:p w14:paraId="62234FA3" w14:textId="3977B46A" w:rsidR="00632A48" w:rsidRDefault="00632A48" w:rsidP="001731B9">
      <w:pPr>
        <w:rPr>
          <w:rFonts w:ascii="Arial" w:hAnsi="Arial" w:cs="Arial"/>
        </w:rPr>
      </w:pPr>
    </w:p>
    <w:p w14:paraId="40512A2A" w14:textId="77777777" w:rsidR="00632A48" w:rsidRDefault="00632A48">
      <w:pPr>
        <w:rPr>
          <w:rFonts w:ascii="Arial" w:hAnsi="Arial" w:cs="Arial"/>
        </w:rPr>
      </w:pPr>
      <w:r>
        <w:rPr>
          <w:rFonts w:ascii="Arial" w:hAnsi="Arial" w:cs="Arial"/>
        </w:rPr>
        <w:br w:type="page"/>
      </w:r>
    </w:p>
    <w:p w14:paraId="1678F5BB" w14:textId="77777777" w:rsidR="009612E3" w:rsidRPr="00490DF2" w:rsidRDefault="009612E3" w:rsidP="001731B9">
      <w:pPr>
        <w:rPr>
          <w:rFonts w:ascii="Arial" w:hAnsi="Arial" w:cs="Arial"/>
        </w:rPr>
      </w:pPr>
    </w:p>
    <w:p w14:paraId="62234FA4" w14:textId="77777777" w:rsidR="001D42B4" w:rsidRPr="00490DF2" w:rsidRDefault="00DD1DE6" w:rsidP="00DC0DCE">
      <w:pPr>
        <w:pStyle w:val="Heading1"/>
        <w:numPr>
          <w:ilvl w:val="1"/>
          <w:numId w:val="3"/>
        </w:numPr>
        <w:spacing w:before="0" w:after="0" w:line="288" w:lineRule="auto"/>
        <w:rPr>
          <w:rFonts w:ascii="Arial" w:hAnsi="Arial" w:cs="Arial"/>
          <w:b w:val="0"/>
          <w:sz w:val="22"/>
          <w:szCs w:val="22"/>
        </w:rPr>
      </w:pPr>
      <w:bookmarkStart w:id="42" w:name="_Toc473797312"/>
      <w:r w:rsidRPr="00490DF2">
        <w:rPr>
          <w:rFonts w:ascii="Arial" w:hAnsi="Arial" w:cs="Arial"/>
          <w:b w:val="0"/>
          <w:sz w:val="22"/>
          <w:szCs w:val="22"/>
        </w:rPr>
        <w:t>OCENA USPEHA PRI DOSEGANJU ZASTAVLJENIH CILJEV</w:t>
      </w:r>
      <w:bookmarkEnd w:id="42"/>
    </w:p>
    <w:bookmarkEnd w:id="5"/>
    <w:p w14:paraId="62234FA5" w14:textId="77777777" w:rsidR="00A92C80" w:rsidRPr="00490DF2" w:rsidRDefault="00A92C80">
      <w:pPr>
        <w:rPr>
          <w:rFonts w:ascii="Arial" w:hAnsi="Arial" w:cs="Arial"/>
        </w:rPr>
      </w:pPr>
    </w:p>
    <w:p w14:paraId="7D702910" w14:textId="77777777" w:rsidR="00632A48" w:rsidRDefault="00632A48" w:rsidP="00632A48">
      <w:pPr>
        <w:ind w:firstLine="0"/>
        <w:rPr>
          <w:rFonts w:ascii="Arial" w:hAnsi="Arial" w:cs="Arial"/>
        </w:rPr>
      </w:pPr>
    </w:p>
    <w:p w14:paraId="62234FA7" w14:textId="60E2F224" w:rsidR="00A92C80" w:rsidRPr="00490DF2" w:rsidRDefault="00632A48" w:rsidP="00632A48">
      <w:pPr>
        <w:ind w:firstLine="0"/>
        <w:rPr>
          <w:rFonts w:ascii="Arial" w:hAnsi="Arial" w:cs="Arial"/>
        </w:rPr>
      </w:pPr>
      <w:r w:rsidRPr="00632A48">
        <w:rPr>
          <w:rFonts w:ascii="Arial" w:hAnsi="Arial" w:cs="Arial"/>
        </w:rPr>
        <w:t>Večina predvidenih nalog načrta za leto 2016 je bila realizirana. Omejili smo izvajanje preventivnih aktivnosti na področju investicijskega in sprotnega vzdrževanja, prav tako tudi pri zamenjavi dotrajane opreme. Posledice takega ravnanja bodo vidne šele v prihodnjih letih, ko se bodo trenutni stroški zaradi navedenega povečali na vseh področjih delovanja fakultete.</w:t>
      </w:r>
    </w:p>
    <w:p w14:paraId="62234FA8" w14:textId="77777777" w:rsidR="00A92C80" w:rsidRPr="00490DF2" w:rsidRDefault="00A92C80">
      <w:pPr>
        <w:rPr>
          <w:rFonts w:ascii="Arial" w:hAnsi="Arial" w:cs="Arial"/>
        </w:rPr>
      </w:pPr>
    </w:p>
    <w:p w14:paraId="62234FA9" w14:textId="77777777" w:rsidR="00A92C80" w:rsidRPr="00490DF2" w:rsidRDefault="00A92C80">
      <w:pPr>
        <w:rPr>
          <w:rFonts w:ascii="Arial" w:hAnsi="Arial" w:cs="Arial"/>
        </w:rPr>
      </w:pPr>
    </w:p>
    <w:p w14:paraId="62234FAA" w14:textId="77777777" w:rsidR="00A92C80" w:rsidRPr="00490DF2" w:rsidRDefault="00A92C80">
      <w:pPr>
        <w:rPr>
          <w:rFonts w:ascii="Arial" w:hAnsi="Arial" w:cs="Arial"/>
        </w:rPr>
      </w:pPr>
    </w:p>
    <w:p w14:paraId="62234FAB" w14:textId="77777777" w:rsidR="00A92C80" w:rsidRPr="00490DF2" w:rsidRDefault="00A92C80">
      <w:pPr>
        <w:rPr>
          <w:rFonts w:ascii="Arial" w:hAnsi="Arial" w:cs="Arial"/>
        </w:rPr>
      </w:pPr>
    </w:p>
    <w:p w14:paraId="62234FAC" w14:textId="77777777" w:rsidR="00A92C80" w:rsidRPr="00490DF2" w:rsidRDefault="00A92C80">
      <w:pPr>
        <w:rPr>
          <w:rFonts w:ascii="Arial" w:hAnsi="Arial" w:cs="Arial"/>
        </w:rPr>
      </w:pPr>
    </w:p>
    <w:p w14:paraId="62234FAD" w14:textId="77777777" w:rsidR="00A92C80" w:rsidRPr="00490DF2" w:rsidRDefault="00A92C80">
      <w:pPr>
        <w:rPr>
          <w:rFonts w:ascii="Arial" w:hAnsi="Arial" w:cs="Arial"/>
        </w:rPr>
      </w:pPr>
    </w:p>
    <w:p w14:paraId="62234FAE" w14:textId="77777777" w:rsidR="00B028DC" w:rsidRPr="00490DF2" w:rsidRDefault="00B028DC">
      <w:pPr>
        <w:rPr>
          <w:rFonts w:ascii="Arial" w:hAnsi="Arial" w:cs="Arial"/>
        </w:rPr>
      </w:pPr>
      <w:r w:rsidRPr="00490DF2">
        <w:rPr>
          <w:rFonts w:ascii="Arial" w:hAnsi="Arial" w:cs="Arial"/>
        </w:rPr>
        <w:br w:type="page"/>
      </w:r>
    </w:p>
    <w:p w14:paraId="62234FAF" w14:textId="77777777" w:rsidR="00A92C80" w:rsidRPr="00CD0D94" w:rsidRDefault="00A92C80">
      <w:pPr>
        <w:rPr>
          <w:rFonts w:ascii="Arial" w:eastAsia="Arial Unicode MS" w:hAnsi="Arial" w:cs="Arial"/>
          <w:b/>
          <w:bCs/>
          <w:kern w:val="32"/>
          <w:sz w:val="26"/>
          <w:szCs w:val="26"/>
        </w:rPr>
      </w:pPr>
    </w:p>
    <w:p w14:paraId="62234FB0" w14:textId="77777777" w:rsidR="00DE1B40" w:rsidRPr="00CD0D94" w:rsidRDefault="00DE1B40" w:rsidP="002A6889">
      <w:pPr>
        <w:pStyle w:val="Heading1"/>
        <w:numPr>
          <w:ilvl w:val="0"/>
          <w:numId w:val="3"/>
        </w:numPr>
        <w:spacing w:before="0" w:after="0" w:line="288" w:lineRule="auto"/>
        <w:rPr>
          <w:rFonts w:ascii="Arial" w:hAnsi="Arial" w:cs="Arial"/>
          <w:sz w:val="26"/>
          <w:szCs w:val="26"/>
        </w:rPr>
      </w:pPr>
      <w:bookmarkStart w:id="43" w:name="_Toc473797313"/>
      <w:r w:rsidRPr="00CD0D94">
        <w:rPr>
          <w:rFonts w:ascii="Arial" w:hAnsi="Arial" w:cs="Arial"/>
          <w:sz w:val="26"/>
          <w:szCs w:val="26"/>
        </w:rPr>
        <w:t xml:space="preserve">STATISTIČNI PODATKI </w:t>
      </w:r>
      <w:r w:rsidR="00FC0649" w:rsidRPr="00CD0D94">
        <w:rPr>
          <w:rFonts w:ascii="Arial" w:hAnsi="Arial" w:cs="Arial"/>
          <w:sz w:val="26"/>
          <w:szCs w:val="26"/>
        </w:rPr>
        <w:t xml:space="preserve">FDV </w:t>
      </w:r>
      <w:r w:rsidRPr="00CD0D94">
        <w:rPr>
          <w:rFonts w:ascii="Arial" w:hAnsi="Arial" w:cs="Arial"/>
          <w:sz w:val="26"/>
          <w:szCs w:val="26"/>
        </w:rPr>
        <w:t>(</w:t>
      </w:r>
      <w:r w:rsidR="009A4E12" w:rsidRPr="00CD0D94">
        <w:rPr>
          <w:rFonts w:ascii="Arial" w:hAnsi="Arial" w:cs="Arial"/>
          <w:sz w:val="26"/>
          <w:szCs w:val="26"/>
        </w:rPr>
        <w:t>realizacija 201</w:t>
      </w:r>
      <w:r w:rsidR="00B83D66" w:rsidRPr="00CD0D94">
        <w:rPr>
          <w:rFonts w:ascii="Arial" w:hAnsi="Arial" w:cs="Arial"/>
          <w:sz w:val="26"/>
          <w:szCs w:val="26"/>
        </w:rPr>
        <w:t>6</w:t>
      </w:r>
      <w:r w:rsidR="009A4E12" w:rsidRPr="00CD0D94">
        <w:rPr>
          <w:rFonts w:ascii="Arial" w:hAnsi="Arial" w:cs="Arial"/>
          <w:sz w:val="26"/>
          <w:szCs w:val="26"/>
        </w:rPr>
        <w:t>)</w:t>
      </w:r>
      <w:bookmarkEnd w:id="43"/>
    </w:p>
    <w:p w14:paraId="62234FB1" w14:textId="77777777" w:rsidR="001731B9" w:rsidRPr="00CD0D94" w:rsidRDefault="001731B9" w:rsidP="001731B9">
      <w:pPr>
        <w:rPr>
          <w:rFonts w:ascii="Arial" w:hAnsi="Arial" w:cs="Arial"/>
        </w:rPr>
      </w:pPr>
    </w:p>
    <w:p w14:paraId="62234FB2" w14:textId="77777777" w:rsidR="007B2A3B" w:rsidRPr="005144ED" w:rsidRDefault="007B2A3B" w:rsidP="005144ED">
      <w:pPr>
        <w:ind w:firstLine="0"/>
        <w:rPr>
          <w:rFonts w:ascii="Arial" w:hAnsi="Arial" w:cs="Arial"/>
        </w:rPr>
      </w:pPr>
      <w:r w:rsidRPr="005144ED">
        <w:rPr>
          <w:rFonts w:ascii="Arial" w:hAnsi="Arial" w:cs="Arial"/>
          <w:b/>
        </w:rPr>
        <w:t>Programi 1. stopnje – redni študij</w:t>
      </w:r>
      <w:r w:rsidR="00BF494E" w:rsidRPr="005144ED">
        <w:rPr>
          <w:rFonts w:ascii="Arial" w:hAnsi="Arial" w:cs="Arial"/>
          <w:b/>
        </w:rPr>
        <w:t xml:space="preserve"> </w:t>
      </w:r>
      <w:r w:rsidR="00BF494E" w:rsidRPr="005144ED">
        <w:rPr>
          <w:rFonts w:ascii="Arial" w:hAnsi="Arial" w:cs="Arial"/>
        </w:rPr>
        <w:t>(stanje na dan 21. 12. 2016)</w:t>
      </w:r>
    </w:p>
    <w:p w14:paraId="62234FB3" w14:textId="77777777" w:rsidR="00BF494E" w:rsidRPr="00CD0D94" w:rsidRDefault="00BF494E" w:rsidP="00BF494E">
      <w:pPr>
        <w:pStyle w:val="ListParagraph"/>
        <w:ind w:left="644" w:firstLine="0"/>
        <w:rPr>
          <w:rFonts w:ascii="Arial" w:hAnsi="Arial" w:cs="Arial"/>
        </w:rPr>
      </w:pPr>
    </w:p>
    <w:tbl>
      <w:tblPr>
        <w:tblW w:w="8968" w:type="dxa"/>
        <w:tblInd w:w="93" w:type="dxa"/>
        <w:tblLayout w:type="fixed"/>
        <w:tblLook w:val="04A0" w:firstRow="1" w:lastRow="0" w:firstColumn="1" w:lastColumn="0" w:noHBand="0" w:noVBand="1"/>
      </w:tblPr>
      <w:tblGrid>
        <w:gridCol w:w="2682"/>
        <w:gridCol w:w="991"/>
        <w:gridCol w:w="991"/>
        <w:gridCol w:w="992"/>
        <w:gridCol w:w="991"/>
        <w:gridCol w:w="992"/>
        <w:gridCol w:w="1329"/>
      </w:tblGrid>
      <w:tr w:rsidR="00FD7D20" w:rsidRPr="00CD0D94" w14:paraId="62234FBB" w14:textId="77777777" w:rsidTr="00FD7D20">
        <w:trPr>
          <w:trHeight w:val="457"/>
        </w:trPr>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34FB4" w14:textId="77777777" w:rsidR="00FD7D20" w:rsidRPr="00CD0D94" w:rsidRDefault="00FD7D20" w:rsidP="00FD7D20">
            <w:pPr>
              <w:rPr>
                <w:rFonts w:ascii="Arial" w:hAnsi="Arial" w:cs="Arial"/>
                <w:b/>
                <w:lang w:eastAsia="en-GB"/>
              </w:rPr>
            </w:pPr>
            <w:r w:rsidRPr="00CD0D94">
              <w:rPr>
                <w:rFonts w:ascii="Arial" w:hAnsi="Arial" w:cs="Arial"/>
                <w:b/>
                <w:lang w:eastAsia="en-GB"/>
              </w:rPr>
              <w:t>Oddelek/Program</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4FB5" w14:textId="77777777" w:rsidR="00FD7D20" w:rsidRPr="00CD0D94" w:rsidRDefault="00FD7D20" w:rsidP="00FD7D20">
            <w:pPr>
              <w:ind w:firstLine="0"/>
              <w:rPr>
                <w:rFonts w:ascii="Arial" w:hAnsi="Arial" w:cs="Arial"/>
                <w:b/>
                <w:lang w:eastAsia="en-GB"/>
              </w:rPr>
            </w:pPr>
            <w:r w:rsidRPr="00CD0D94">
              <w:rPr>
                <w:rFonts w:ascii="Arial" w:hAnsi="Arial" w:cs="Arial"/>
                <w:b/>
                <w:lang w:eastAsia="en-GB"/>
              </w:rPr>
              <w:t>1. letnik</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4FB6" w14:textId="77777777" w:rsidR="00FD7D20" w:rsidRPr="00CD0D94" w:rsidRDefault="00FD7D20" w:rsidP="00FD7D20">
            <w:pPr>
              <w:ind w:firstLine="0"/>
              <w:rPr>
                <w:rFonts w:ascii="Arial" w:hAnsi="Arial" w:cs="Arial"/>
                <w:b/>
                <w:lang w:eastAsia="en-GB"/>
              </w:rPr>
            </w:pPr>
            <w:r w:rsidRPr="00CD0D94">
              <w:rPr>
                <w:rFonts w:ascii="Arial" w:hAnsi="Arial" w:cs="Arial"/>
                <w:b/>
                <w:lang w:eastAsia="en-GB"/>
              </w:rPr>
              <w:t>2. letnik</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4FB7" w14:textId="77777777" w:rsidR="00FD7D20" w:rsidRPr="00CD0D94" w:rsidRDefault="00FD7D20" w:rsidP="00FD7D20">
            <w:pPr>
              <w:ind w:firstLine="0"/>
              <w:rPr>
                <w:rFonts w:ascii="Arial" w:hAnsi="Arial" w:cs="Arial"/>
                <w:b/>
                <w:lang w:eastAsia="en-GB"/>
              </w:rPr>
            </w:pPr>
            <w:r w:rsidRPr="00CD0D94">
              <w:rPr>
                <w:rFonts w:ascii="Arial" w:hAnsi="Arial" w:cs="Arial"/>
                <w:b/>
                <w:lang w:eastAsia="en-GB"/>
              </w:rPr>
              <w:t>3. letnik</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4FB8" w14:textId="77777777" w:rsidR="00FD7D20" w:rsidRPr="00CD0D94" w:rsidRDefault="00FD7D20" w:rsidP="00FD7D20">
            <w:pPr>
              <w:ind w:firstLine="0"/>
              <w:rPr>
                <w:rFonts w:ascii="Arial" w:hAnsi="Arial" w:cs="Arial"/>
                <w:b/>
                <w:lang w:eastAsia="en-GB"/>
              </w:rPr>
            </w:pPr>
            <w:r w:rsidRPr="00CD0D94">
              <w:rPr>
                <w:rFonts w:ascii="Arial" w:hAnsi="Arial" w:cs="Arial"/>
                <w:b/>
                <w:lang w:eastAsia="en-GB"/>
              </w:rPr>
              <w:t>4. letnik</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4FB9" w14:textId="77777777" w:rsidR="00FD7D20" w:rsidRPr="00CD0D94" w:rsidRDefault="00FD7D20" w:rsidP="00FD7D20">
            <w:pPr>
              <w:ind w:firstLine="0"/>
              <w:rPr>
                <w:rFonts w:ascii="Arial" w:hAnsi="Arial" w:cs="Arial"/>
                <w:b/>
                <w:lang w:eastAsia="en-GB"/>
              </w:rPr>
            </w:pPr>
            <w:r w:rsidRPr="00CD0D94">
              <w:rPr>
                <w:rFonts w:ascii="Arial" w:hAnsi="Arial" w:cs="Arial"/>
                <w:b/>
                <w:lang w:eastAsia="en-GB"/>
              </w:rPr>
              <w:t>dod. leto</w:t>
            </w:r>
          </w:p>
        </w:tc>
        <w:tc>
          <w:tcPr>
            <w:tcW w:w="13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4FBA" w14:textId="77777777" w:rsidR="00FD7D20" w:rsidRPr="00CD0D94" w:rsidRDefault="00FD7D20" w:rsidP="00FD7D20">
            <w:pPr>
              <w:ind w:firstLine="0"/>
              <w:rPr>
                <w:rFonts w:ascii="Arial" w:hAnsi="Arial" w:cs="Arial"/>
                <w:b/>
                <w:lang w:eastAsia="en-GB"/>
              </w:rPr>
            </w:pPr>
            <w:r w:rsidRPr="00CD0D94">
              <w:rPr>
                <w:rFonts w:ascii="Arial" w:hAnsi="Arial" w:cs="Arial"/>
                <w:b/>
                <w:lang w:eastAsia="en-GB"/>
              </w:rPr>
              <w:t>Skupaj</w:t>
            </w:r>
          </w:p>
        </w:tc>
      </w:tr>
      <w:tr w:rsidR="00FD7D20" w:rsidRPr="00CD0D94" w14:paraId="62234FC3" w14:textId="77777777" w:rsidTr="00FD7D20">
        <w:trPr>
          <w:trHeight w:val="262"/>
        </w:trPr>
        <w:tc>
          <w:tcPr>
            <w:tcW w:w="2682" w:type="dxa"/>
            <w:tcBorders>
              <w:top w:val="nil"/>
              <w:left w:val="single" w:sz="4" w:space="0" w:color="auto"/>
              <w:bottom w:val="single" w:sz="4" w:space="0" w:color="auto"/>
              <w:right w:val="single" w:sz="4" w:space="0" w:color="auto"/>
            </w:tcBorders>
            <w:shd w:val="clear" w:color="auto" w:fill="D9D9D9" w:themeFill="background1" w:themeFillShade="D9"/>
            <w:hideMark/>
          </w:tcPr>
          <w:p w14:paraId="62234FBC" w14:textId="77777777" w:rsidR="00FD7D20" w:rsidRPr="00CD0D94" w:rsidRDefault="00FD7D20" w:rsidP="00FD7D20">
            <w:pPr>
              <w:ind w:firstLine="0"/>
              <w:rPr>
                <w:rFonts w:ascii="Arial" w:hAnsi="Arial" w:cs="Arial"/>
                <w:b/>
                <w:bCs/>
                <w:lang w:eastAsia="en-GB"/>
              </w:rPr>
            </w:pPr>
            <w:r w:rsidRPr="00CD0D94">
              <w:rPr>
                <w:rFonts w:ascii="Arial" w:hAnsi="Arial" w:cs="Arial"/>
                <w:b/>
                <w:bCs/>
                <w:lang w:eastAsia="en-GB"/>
              </w:rPr>
              <w:t>Oddelek za sociologijo</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4FBD" w14:textId="77777777" w:rsidR="00FD7D20" w:rsidRPr="00CD0D94" w:rsidRDefault="00FD7D20" w:rsidP="00FD7D20">
            <w:pPr>
              <w:rPr>
                <w:rFonts w:ascii="Arial" w:hAnsi="Arial" w:cs="Arial"/>
                <w:b/>
                <w:bCs/>
                <w:lang w:eastAsia="en-GB"/>
              </w:rPr>
            </w:pPr>
            <w:r w:rsidRPr="00CD0D94">
              <w:rPr>
                <w:rFonts w:ascii="Arial" w:hAnsi="Arial" w:cs="Arial"/>
                <w:b/>
                <w:bCs/>
                <w:lang w:eastAsia="en-GB"/>
              </w:rPr>
              <w:t>156</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4FBE" w14:textId="77777777" w:rsidR="00FD7D20" w:rsidRPr="00CD0D94" w:rsidRDefault="00FD7D20" w:rsidP="00FD7D20">
            <w:pPr>
              <w:rPr>
                <w:rFonts w:ascii="Arial" w:hAnsi="Arial" w:cs="Arial"/>
                <w:b/>
                <w:bCs/>
                <w:lang w:eastAsia="en-GB"/>
              </w:rPr>
            </w:pPr>
            <w:r w:rsidRPr="00CD0D94">
              <w:rPr>
                <w:rFonts w:ascii="Arial" w:hAnsi="Arial" w:cs="Arial"/>
                <w:b/>
                <w:bCs/>
                <w:lang w:eastAsia="en-GB"/>
              </w:rPr>
              <w:t>77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4FBF" w14:textId="77777777" w:rsidR="00FD7D20" w:rsidRPr="00CD0D94" w:rsidRDefault="00FD7D20" w:rsidP="00FD7D20">
            <w:pPr>
              <w:rPr>
                <w:rFonts w:ascii="Arial" w:hAnsi="Arial" w:cs="Arial"/>
                <w:b/>
                <w:bCs/>
                <w:lang w:eastAsia="en-GB"/>
              </w:rPr>
            </w:pPr>
            <w:r w:rsidRPr="00CD0D94">
              <w:rPr>
                <w:rFonts w:ascii="Arial" w:hAnsi="Arial" w:cs="Arial"/>
                <w:b/>
                <w:bCs/>
                <w:lang w:eastAsia="en-GB"/>
              </w:rPr>
              <w:t>88</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4FC0" w14:textId="77777777" w:rsidR="00FD7D20" w:rsidRPr="00CD0D94" w:rsidRDefault="00FD7D20" w:rsidP="00FD7D20">
            <w:pPr>
              <w:rPr>
                <w:rFonts w:ascii="Arial" w:hAnsi="Arial" w:cs="Arial"/>
                <w:b/>
                <w:bCs/>
                <w:lang w:eastAsia="en-GB"/>
              </w:rPr>
            </w:pPr>
            <w:r w:rsidRPr="00CD0D94">
              <w:rPr>
                <w:rFonts w:ascii="Arial" w:hAnsi="Arial" w:cs="Arial"/>
                <w:b/>
                <w:bCs/>
                <w:lang w:eastAsia="en-GB"/>
              </w:rPr>
              <w:t>90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4FC1" w14:textId="77777777" w:rsidR="00FD7D20" w:rsidRPr="00CD0D94" w:rsidRDefault="00FD7D20" w:rsidP="00FD7D20">
            <w:pPr>
              <w:rPr>
                <w:rFonts w:ascii="Arial" w:hAnsi="Arial" w:cs="Arial"/>
                <w:b/>
                <w:bCs/>
                <w:lang w:eastAsia="en-GB"/>
              </w:rPr>
            </w:pPr>
            <w:r w:rsidRPr="00CD0D94">
              <w:rPr>
                <w:rFonts w:ascii="Arial" w:hAnsi="Arial" w:cs="Arial"/>
                <w:b/>
                <w:bCs/>
                <w:lang w:eastAsia="en-GB"/>
              </w:rPr>
              <w:t>35</w:t>
            </w:r>
          </w:p>
        </w:tc>
        <w:tc>
          <w:tcPr>
            <w:tcW w:w="1329" w:type="dxa"/>
            <w:tcBorders>
              <w:top w:val="nil"/>
              <w:left w:val="nil"/>
              <w:bottom w:val="single" w:sz="4" w:space="0" w:color="auto"/>
              <w:right w:val="single" w:sz="4" w:space="0" w:color="auto"/>
            </w:tcBorders>
            <w:shd w:val="clear" w:color="auto" w:fill="D9D9D9" w:themeFill="background1" w:themeFillShade="D9"/>
            <w:vAlign w:val="center"/>
            <w:hideMark/>
          </w:tcPr>
          <w:p w14:paraId="62234FC2" w14:textId="77777777" w:rsidR="00FD7D20" w:rsidRPr="00CD0D94" w:rsidRDefault="00FD7D20" w:rsidP="00FD7D20">
            <w:pPr>
              <w:rPr>
                <w:rFonts w:ascii="Arial" w:hAnsi="Arial" w:cs="Arial"/>
                <w:b/>
                <w:bCs/>
                <w:lang w:eastAsia="en-GB"/>
              </w:rPr>
            </w:pPr>
            <w:r w:rsidRPr="00CD0D94">
              <w:rPr>
                <w:rFonts w:ascii="Arial" w:hAnsi="Arial" w:cs="Arial"/>
                <w:b/>
                <w:bCs/>
                <w:lang w:eastAsia="en-GB"/>
              </w:rPr>
              <w:t>446</w:t>
            </w:r>
          </w:p>
        </w:tc>
      </w:tr>
      <w:tr w:rsidR="00FD7D20" w:rsidRPr="00CD0D94" w14:paraId="62234FC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C4"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Analitska sociologija</w:t>
            </w:r>
          </w:p>
        </w:tc>
        <w:tc>
          <w:tcPr>
            <w:tcW w:w="991" w:type="dxa"/>
            <w:tcBorders>
              <w:top w:val="nil"/>
              <w:left w:val="nil"/>
              <w:bottom w:val="single" w:sz="4" w:space="0" w:color="auto"/>
              <w:right w:val="single" w:sz="4" w:space="0" w:color="auto"/>
            </w:tcBorders>
            <w:shd w:val="clear" w:color="auto" w:fill="auto"/>
            <w:vAlign w:val="center"/>
            <w:hideMark/>
          </w:tcPr>
          <w:p w14:paraId="62234FC5" w14:textId="77777777" w:rsidR="00FD7D20" w:rsidRPr="00CD0D94" w:rsidRDefault="00FD7D20" w:rsidP="00FD7D20">
            <w:pPr>
              <w:rPr>
                <w:rFonts w:ascii="Arial" w:hAnsi="Arial" w:cs="Arial"/>
                <w:lang w:eastAsia="en-GB"/>
              </w:rPr>
            </w:pPr>
            <w:r w:rsidRPr="00CD0D94">
              <w:rPr>
                <w:rFonts w:ascii="Arial" w:hAnsi="Arial" w:cs="Arial"/>
                <w:lang w:eastAsia="en-GB"/>
              </w:rPr>
              <w:t>35</w:t>
            </w:r>
          </w:p>
        </w:tc>
        <w:tc>
          <w:tcPr>
            <w:tcW w:w="991" w:type="dxa"/>
            <w:tcBorders>
              <w:top w:val="nil"/>
              <w:left w:val="nil"/>
              <w:bottom w:val="single" w:sz="4" w:space="0" w:color="auto"/>
              <w:right w:val="single" w:sz="4" w:space="0" w:color="auto"/>
            </w:tcBorders>
            <w:shd w:val="clear" w:color="auto" w:fill="auto"/>
            <w:vAlign w:val="center"/>
            <w:hideMark/>
          </w:tcPr>
          <w:p w14:paraId="62234FC6" w14:textId="77777777" w:rsidR="00FD7D20" w:rsidRPr="00CD0D94" w:rsidRDefault="00FD7D20" w:rsidP="00FD7D20">
            <w:pPr>
              <w:rPr>
                <w:rFonts w:ascii="Arial" w:hAnsi="Arial" w:cs="Arial"/>
                <w:lang w:eastAsia="en-GB"/>
              </w:rPr>
            </w:pPr>
            <w:r w:rsidRPr="00CD0D94">
              <w:rPr>
                <w:rFonts w:ascii="Arial" w:hAnsi="Arial" w:cs="Arial"/>
                <w:lang w:eastAsia="en-GB"/>
              </w:rPr>
              <w:t>24</w:t>
            </w:r>
          </w:p>
        </w:tc>
        <w:tc>
          <w:tcPr>
            <w:tcW w:w="992" w:type="dxa"/>
            <w:tcBorders>
              <w:top w:val="nil"/>
              <w:left w:val="nil"/>
              <w:bottom w:val="single" w:sz="4" w:space="0" w:color="auto"/>
              <w:right w:val="single" w:sz="4" w:space="0" w:color="auto"/>
            </w:tcBorders>
            <w:shd w:val="clear" w:color="auto" w:fill="auto"/>
            <w:vAlign w:val="center"/>
            <w:hideMark/>
          </w:tcPr>
          <w:p w14:paraId="62234FC7" w14:textId="77777777" w:rsidR="00FD7D20" w:rsidRPr="00CD0D94" w:rsidRDefault="00FD7D20" w:rsidP="00FD7D20">
            <w:pPr>
              <w:rPr>
                <w:rFonts w:ascii="Arial" w:hAnsi="Arial" w:cs="Arial"/>
                <w:lang w:eastAsia="en-GB"/>
              </w:rPr>
            </w:pPr>
            <w:r w:rsidRPr="00CD0D94">
              <w:rPr>
                <w:rFonts w:ascii="Arial" w:hAnsi="Arial" w:cs="Arial"/>
                <w:lang w:eastAsia="en-GB"/>
              </w:rPr>
              <w:t>24</w:t>
            </w:r>
          </w:p>
        </w:tc>
        <w:tc>
          <w:tcPr>
            <w:tcW w:w="991" w:type="dxa"/>
            <w:tcBorders>
              <w:top w:val="nil"/>
              <w:left w:val="nil"/>
              <w:bottom w:val="single" w:sz="4" w:space="0" w:color="auto"/>
              <w:right w:val="single" w:sz="4" w:space="0" w:color="auto"/>
            </w:tcBorders>
            <w:shd w:val="clear" w:color="auto" w:fill="auto"/>
            <w:vAlign w:val="center"/>
            <w:hideMark/>
          </w:tcPr>
          <w:p w14:paraId="62234FC8" w14:textId="77777777" w:rsidR="00FD7D20" w:rsidRPr="00CD0D94" w:rsidRDefault="00FD7D20" w:rsidP="00FD7D20">
            <w:pPr>
              <w:rPr>
                <w:rFonts w:ascii="Arial" w:hAnsi="Arial" w:cs="Arial"/>
                <w:lang w:eastAsia="en-GB"/>
              </w:rPr>
            </w:pPr>
            <w:r w:rsidRPr="00CD0D94">
              <w:rPr>
                <w:rFonts w:ascii="Arial" w:hAnsi="Arial" w:cs="Arial"/>
                <w:lang w:eastAsia="en-GB"/>
              </w:rPr>
              <w:t>38</w:t>
            </w:r>
          </w:p>
        </w:tc>
        <w:tc>
          <w:tcPr>
            <w:tcW w:w="992" w:type="dxa"/>
            <w:tcBorders>
              <w:top w:val="nil"/>
              <w:left w:val="nil"/>
              <w:bottom w:val="single" w:sz="4" w:space="0" w:color="auto"/>
              <w:right w:val="single" w:sz="4" w:space="0" w:color="auto"/>
            </w:tcBorders>
            <w:shd w:val="clear" w:color="auto" w:fill="auto"/>
            <w:vAlign w:val="center"/>
            <w:hideMark/>
          </w:tcPr>
          <w:p w14:paraId="62234FC9" w14:textId="77777777" w:rsidR="00FD7D20" w:rsidRPr="00CD0D94" w:rsidRDefault="00FD7D20" w:rsidP="00FD7D20">
            <w:pPr>
              <w:rPr>
                <w:rFonts w:ascii="Arial" w:hAnsi="Arial" w:cs="Arial"/>
                <w:lang w:eastAsia="en-GB"/>
              </w:rPr>
            </w:pPr>
            <w:r w:rsidRPr="00CD0D94">
              <w:rPr>
                <w:rFonts w:ascii="Arial" w:hAnsi="Arial" w:cs="Arial"/>
                <w:lang w:eastAsia="en-GB"/>
              </w:rPr>
              <w:t>7</w:t>
            </w:r>
          </w:p>
        </w:tc>
        <w:tc>
          <w:tcPr>
            <w:tcW w:w="1329" w:type="dxa"/>
            <w:tcBorders>
              <w:top w:val="nil"/>
              <w:left w:val="nil"/>
              <w:bottom w:val="single" w:sz="4" w:space="0" w:color="auto"/>
              <w:right w:val="single" w:sz="4" w:space="0" w:color="auto"/>
            </w:tcBorders>
            <w:shd w:val="clear" w:color="auto" w:fill="auto"/>
            <w:vAlign w:val="center"/>
            <w:hideMark/>
          </w:tcPr>
          <w:p w14:paraId="62234FCA" w14:textId="77777777" w:rsidR="00FD7D20" w:rsidRPr="00CD0D94" w:rsidRDefault="00FD7D20" w:rsidP="00FD7D20">
            <w:pPr>
              <w:rPr>
                <w:rFonts w:ascii="Arial" w:hAnsi="Arial" w:cs="Arial"/>
                <w:lang w:eastAsia="en-GB"/>
              </w:rPr>
            </w:pPr>
            <w:r w:rsidRPr="00CD0D94">
              <w:rPr>
                <w:rFonts w:ascii="Arial" w:hAnsi="Arial" w:cs="Arial"/>
                <w:lang w:eastAsia="en-GB"/>
              </w:rPr>
              <w:t>128</w:t>
            </w:r>
          </w:p>
        </w:tc>
      </w:tr>
      <w:tr w:rsidR="00FD7D20" w:rsidRPr="00CD0D94" w14:paraId="62234FD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CC"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Družboslovna informatika DI</w:t>
            </w:r>
          </w:p>
        </w:tc>
        <w:tc>
          <w:tcPr>
            <w:tcW w:w="991" w:type="dxa"/>
            <w:tcBorders>
              <w:top w:val="nil"/>
              <w:left w:val="nil"/>
              <w:bottom w:val="single" w:sz="4" w:space="0" w:color="auto"/>
              <w:right w:val="single" w:sz="4" w:space="0" w:color="auto"/>
            </w:tcBorders>
            <w:shd w:val="clear" w:color="auto" w:fill="auto"/>
            <w:vAlign w:val="center"/>
            <w:hideMark/>
          </w:tcPr>
          <w:p w14:paraId="62234FCD" w14:textId="77777777" w:rsidR="00FD7D20" w:rsidRPr="00CD0D94" w:rsidRDefault="00FD7D20" w:rsidP="00FD7D20">
            <w:pPr>
              <w:rPr>
                <w:rFonts w:ascii="Arial" w:hAnsi="Arial" w:cs="Arial"/>
                <w:lang w:eastAsia="en-GB"/>
              </w:rPr>
            </w:pPr>
            <w:r w:rsidRPr="00CD0D94">
              <w:rPr>
                <w:rFonts w:ascii="Arial" w:hAnsi="Arial" w:cs="Arial"/>
                <w:lang w:eastAsia="en-GB"/>
              </w:rPr>
              <w:t>31</w:t>
            </w:r>
          </w:p>
        </w:tc>
        <w:tc>
          <w:tcPr>
            <w:tcW w:w="991" w:type="dxa"/>
            <w:tcBorders>
              <w:top w:val="nil"/>
              <w:left w:val="nil"/>
              <w:bottom w:val="single" w:sz="4" w:space="0" w:color="auto"/>
              <w:right w:val="single" w:sz="4" w:space="0" w:color="auto"/>
            </w:tcBorders>
            <w:shd w:val="clear" w:color="auto" w:fill="auto"/>
            <w:vAlign w:val="center"/>
            <w:hideMark/>
          </w:tcPr>
          <w:p w14:paraId="62234FCE" w14:textId="77777777" w:rsidR="00FD7D20" w:rsidRPr="00CD0D94" w:rsidRDefault="00FD7D20" w:rsidP="00FD7D20">
            <w:pPr>
              <w:rPr>
                <w:rFonts w:ascii="Arial" w:hAnsi="Arial" w:cs="Arial"/>
                <w:lang w:eastAsia="en-GB"/>
              </w:rPr>
            </w:pPr>
            <w:r w:rsidRPr="00CD0D94">
              <w:rPr>
                <w:rFonts w:ascii="Arial" w:hAnsi="Arial" w:cs="Arial"/>
                <w:lang w:eastAsia="en-GB"/>
              </w:rPr>
              <w:t>19</w:t>
            </w:r>
          </w:p>
        </w:tc>
        <w:tc>
          <w:tcPr>
            <w:tcW w:w="992" w:type="dxa"/>
            <w:tcBorders>
              <w:top w:val="nil"/>
              <w:left w:val="nil"/>
              <w:bottom w:val="single" w:sz="4" w:space="0" w:color="auto"/>
              <w:right w:val="single" w:sz="4" w:space="0" w:color="auto"/>
            </w:tcBorders>
            <w:shd w:val="clear" w:color="auto" w:fill="auto"/>
            <w:vAlign w:val="center"/>
            <w:hideMark/>
          </w:tcPr>
          <w:p w14:paraId="62234FCF" w14:textId="77777777" w:rsidR="00FD7D20" w:rsidRPr="00CD0D94" w:rsidRDefault="00FD7D20" w:rsidP="00FD7D20">
            <w:pPr>
              <w:rPr>
                <w:rFonts w:ascii="Arial" w:hAnsi="Arial" w:cs="Arial"/>
                <w:lang w:eastAsia="en-GB"/>
              </w:rPr>
            </w:pPr>
            <w:r w:rsidRPr="00CD0D94">
              <w:rPr>
                <w:rFonts w:ascii="Arial" w:hAnsi="Arial" w:cs="Arial"/>
                <w:lang w:eastAsia="en-GB"/>
              </w:rPr>
              <w:t>23</w:t>
            </w:r>
          </w:p>
        </w:tc>
        <w:tc>
          <w:tcPr>
            <w:tcW w:w="991" w:type="dxa"/>
            <w:tcBorders>
              <w:top w:val="nil"/>
              <w:left w:val="nil"/>
              <w:bottom w:val="single" w:sz="4" w:space="0" w:color="auto"/>
              <w:right w:val="single" w:sz="4" w:space="0" w:color="auto"/>
            </w:tcBorders>
            <w:shd w:val="clear" w:color="auto" w:fill="auto"/>
            <w:vAlign w:val="center"/>
            <w:hideMark/>
          </w:tcPr>
          <w:p w14:paraId="62234FD0" w14:textId="77777777" w:rsidR="00FD7D20" w:rsidRPr="00CD0D94" w:rsidRDefault="00FD7D20" w:rsidP="00FD7D20">
            <w:pPr>
              <w:rPr>
                <w:rFonts w:ascii="Arial" w:hAnsi="Arial" w:cs="Arial"/>
                <w:lang w:eastAsia="en-GB"/>
              </w:rPr>
            </w:pPr>
            <w:r w:rsidRPr="00CD0D94">
              <w:rPr>
                <w:rFonts w:ascii="Arial" w:hAnsi="Arial" w:cs="Arial"/>
                <w:lang w:eastAsia="en-GB"/>
              </w:rPr>
              <w:t>24</w:t>
            </w:r>
          </w:p>
        </w:tc>
        <w:tc>
          <w:tcPr>
            <w:tcW w:w="992" w:type="dxa"/>
            <w:tcBorders>
              <w:top w:val="nil"/>
              <w:left w:val="nil"/>
              <w:bottom w:val="single" w:sz="4" w:space="0" w:color="auto"/>
              <w:right w:val="single" w:sz="4" w:space="0" w:color="auto"/>
            </w:tcBorders>
            <w:shd w:val="clear" w:color="auto" w:fill="auto"/>
            <w:vAlign w:val="center"/>
            <w:hideMark/>
          </w:tcPr>
          <w:p w14:paraId="62234FD1" w14:textId="77777777" w:rsidR="00FD7D20" w:rsidRPr="00CD0D94" w:rsidRDefault="00FD7D20" w:rsidP="00FD7D20">
            <w:pPr>
              <w:rPr>
                <w:rFonts w:ascii="Arial" w:hAnsi="Arial" w:cs="Arial"/>
                <w:lang w:eastAsia="en-GB"/>
              </w:rPr>
            </w:pPr>
            <w:r w:rsidRPr="00CD0D94">
              <w:rPr>
                <w:rFonts w:ascii="Arial" w:hAnsi="Arial" w:cs="Arial"/>
                <w:lang w:eastAsia="en-GB"/>
              </w:rPr>
              <w:t>6</w:t>
            </w:r>
          </w:p>
        </w:tc>
        <w:tc>
          <w:tcPr>
            <w:tcW w:w="1329" w:type="dxa"/>
            <w:tcBorders>
              <w:top w:val="nil"/>
              <w:left w:val="nil"/>
              <w:bottom w:val="single" w:sz="4" w:space="0" w:color="auto"/>
              <w:right w:val="single" w:sz="4" w:space="0" w:color="auto"/>
            </w:tcBorders>
            <w:shd w:val="clear" w:color="auto" w:fill="auto"/>
            <w:vAlign w:val="center"/>
            <w:hideMark/>
          </w:tcPr>
          <w:p w14:paraId="62234FD2" w14:textId="77777777" w:rsidR="00FD7D20" w:rsidRPr="00CD0D94" w:rsidRDefault="00FD7D20" w:rsidP="00FD7D20">
            <w:pPr>
              <w:rPr>
                <w:rFonts w:ascii="Arial" w:hAnsi="Arial" w:cs="Arial"/>
                <w:lang w:eastAsia="en-GB"/>
              </w:rPr>
            </w:pPr>
            <w:r w:rsidRPr="00CD0D94">
              <w:rPr>
                <w:rFonts w:ascii="Arial" w:hAnsi="Arial" w:cs="Arial"/>
                <w:lang w:eastAsia="en-GB"/>
              </w:rPr>
              <w:t>103</w:t>
            </w:r>
          </w:p>
        </w:tc>
      </w:tr>
      <w:tr w:rsidR="00FD7D20" w:rsidRPr="00CD0D94" w14:paraId="62234FD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D4"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 xml:space="preserve">Sociologija - upravljanje organizacij, človeških virov in </w:t>
            </w:r>
          </w:p>
        </w:tc>
        <w:tc>
          <w:tcPr>
            <w:tcW w:w="991" w:type="dxa"/>
            <w:tcBorders>
              <w:top w:val="nil"/>
              <w:left w:val="nil"/>
              <w:bottom w:val="single" w:sz="4" w:space="0" w:color="auto"/>
              <w:right w:val="single" w:sz="4" w:space="0" w:color="auto"/>
            </w:tcBorders>
            <w:shd w:val="clear" w:color="auto" w:fill="auto"/>
            <w:vAlign w:val="center"/>
            <w:hideMark/>
          </w:tcPr>
          <w:p w14:paraId="62234FD5" w14:textId="77777777" w:rsidR="00FD7D20" w:rsidRPr="00CD0D94" w:rsidRDefault="00FD7D20" w:rsidP="00FD7D20">
            <w:pPr>
              <w:rPr>
                <w:rFonts w:ascii="Arial" w:hAnsi="Arial" w:cs="Arial"/>
                <w:lang w:eastAsia="en-GB"/>
              </w:rPr>
            </w:pPr>
            <w:r w:rsidRPr="00CD0D94">
              <w:rPr>
                <w:rFonts w:ascii="Arial" w:hAnsi="Arial" w:cs="Arial"/>
                <w:lang w:eastAsia="en-GB"/>
              </w:rPr>
              <w:t>51</w:t>
            </w:r>
          </w:p>
        </w:tc>
        <w:tc>
          <w:tcPr>
            <w:tcW w:w="991" w:type="dxa"/>
            <w:tcBorders>
              <w:top w:val="nil"/>
              <w:left w:val="nil"/>
              <w:bottom w:val="single" w:sz="4" w:space="0" w:color="auto"/>
              <w:right w:val="single" w:sz="4" w:space="0" w:color="auto"/>
            </w:tcBorders>
            <w:shd w:val="clear" w:color="auto" w:fill="auto"/>
            <w:vAlign w:val="center"/>
            <w:hideMark/>
          </w:tcPr>
          <w:p w14:paraId="62234FD6" w14:textId="77777777" w:rsidR="00FD7D20" w:rsidRPr="00CD0D94" w:rsidRDefault="00FD7D20" w:rsidP="00FD7D20">
            <w:pPr>
              <w:rPr>
                <w:rFonts w:ascii="Arial" w:hAnsi="Arial" w:cs="Arial"/>
                <w:lang w:eastAsia="en-GB"/>
              </w:rPr>
            </w:pPr>
            <w:r w:rsidRPr="00CD0D94">
              <w:rPr>
                <w:rFonts w:ascii="Arial" w:hAnsi="Arial" w:cs="Arial"/>
                <w:lang w:eastAsia="en-GB"/>
              </w:rPr>
              <w:t>18</w:t>
            </w:r>
          </w:p>
        </w:tc>
        <w:tc>
          <w:tcPr>
            <w:tcW w:w="992" w:type="dxa"/>
            <w:tcBorders>
              <w:top w:val="nil"/>
              <w:left w:val="nil"/>
              <w:bottom w:val="single" w:sz="4" w:space="0" w:color="auto"/>
              <w:right w:val="single" w:sz="4" w:space="0" w:color="auto"/>
            </w:tcBorders>
            <w:shd w:val="clear" w:color="auto" w:fill="auto"/>
            <w:vAlign w:val="center"/>
            <w:hideMark/>
          </w:tcPr>
          <w:p w14:paraId="62234FD7" w14:textId="77777777" w:rsidR="00FD7D20" w:rsidRPr="00CD0D94" w:rsidRDefault="00FD7D20" w:rsidP="00FD7D20">
            <w:pPr>
              <w:rPr>
                <w:rFonts w:ascii="Arial" w:hAnsi="Arial" w:cs="Arial"/>
                <w:lang w:eastAsia="en-GB"/>
              </w:rPr>
            </w:pPr>
            <w:r w:rsidRPr="00CD0D94">
              <w:rPr>
                <w:rFonts w:ascii="Arial" w:hAnsi="Arial" w:cs="Arial"/>
                <w:lang w:eastAsia="en-GB"/>
              </w:rPr>
              <w:t>24</w:t>
            </w:r>
          </w:p>
        </w:tc>
        <w:tc>
          <w:tcPr>
            <w:tcW w:w="991" w:type="dxa"/>
            <w:tcBorders>
              <w:top w:val="nil"/>
              <w:left w:val="nil"/>
              <w:bottom w:val="single" w:sz="4" w:space="0" w:color="auto"/>
              <w:right w:val="single" w:sz="4" w:space="0" w:color="auto"/>
            </w:tcBorders>
            <w:shd w:val="clear" w:color="auto" w:fill="auto"/>
            <w:vAlign w:val="center"/>
            <w:hideMark/>
          </w:tcPr>
          <w:p w14:paraId="62234FD8" w14:textId="77777777" w:rsidR="00FD7D20" w:rsidRPr="00CD0D94" w:rsidRDefault="00FD7D20" w:rsidP="00FD7D20">
            <w:pPr>
              <w:rPr>
                <w:rFonts w:ascii="Arial" w:hAnsi="Arial" w:cs="Arial"/>
                <w:lang w:eastAsia="en-GB"/>
              </w:rPr>
            </w:pPr>
            <w:r w:rsidRPr="00CD0D94">
              <w:rPr>
                <w:rFonts w:ascii="Arial" w:hAnsi="Arial" w:cs="Arial"/>
                <w:lang w:eastAsia="en-GB"/>
              </w:rPr>
              <w:t>28</w:t>
            </w:r>
          </w:p>
        </w:tc>
        <w:tc>
          <w:tcPr>
            <w:tcW w:w="992" w:type="dxa"/>
            <w:tcBorders>
              <w:top w:val="nil"/>
              <w:left w:val="nil"/>
              <w:bottom w:val="single" w:sz="4" w:space="0" w:color="auto"/>
              <w:right w:val="single" w:sz="4" w:space="0" w:color="auto"/>
            </w:tcBorders>
            <w:shd w:val="clear" w:color="auto" w:fill="auto"/>
            <w:vAlign w:val="center"/>
            <w:hideMark/>
          </w:tcPr>
          <w:p w14:paraId="62234FD9" w14:textId="77777777" w:rsidR="00FD7D20" w:rsidRPr="00CD0D94" w:rsidRDefault="00FD7D20" w:rsidP="00FD7D20">
            <w:pPr>
              <w:rPr>
                <w:rFonts w:ascii="Arial" w:hAnsi="Arial" w:cs="Arial"/>
                <w:lang w:eastAsia="en-GB"/>
              </w:rPr>
            </w:pPr>
            <w:r w:rsidRPr="00CD0D94">
              <w:rPr>
                <w:rFonts w:ascii="Arial" w:hAnsi="Arial" w:cs="Arial"/>
                <w:lang w:eastAsia="en-GB"/>
              </w:rPr>
              <w:t>17</w:t>
            </w:r>
          </w:p>
        </w:tc>
        <w:tc>
          <w:tcPr>
            <w:tcW w:w="1329" w:type="dxa"/>
            <w:tcBorders>
              <w:top w:val="nil"/>
              <w:left w:val="nil"/>
              <w:bottom w:val="single" w:sz="4" w:space="0" w:color="auto"/>
              <w:right w:val="single" w:sz="4" w:space="0" w:color="auto"/>
            </w:tcBorders>
            <w:shd w:val="clear" w:color="auto" w:fill="auto"/>
            <w:vAlign w:val="center"/>
            <w:hideMark/>
          </w:tcPr>
          <w:p w14:paraId="62234FDA" w14:textId="77777777" w:rsidR="00FD7D20" w:rsidRPr="00CD0D94" w:rsidRDefault="00FD7D20" w:rsidP="00FD7D20">
            <w:pPr>
              <w:rPr>
                <w:rFonts w:ascii="Arial" w:hAnsi="Arial" w:cs="Arial"/>
                <w:lang w:eastAsia="en-GB"/>
              </w:rPr>
            </w:pPr>
            <w:r w:rsidRPr="00CD0D94">
              <w:rPr>
                <w:rFonts w:ascii="Arial" w:hAnsi="Arial" w:cs="Arial"/>
                <w:lang w:eastAsia="en-GB"/>
              </w:rPr>
              <w:t>138</w:t>
            </w:r>
          </w:p>
        </w:tc>
      </w:tr>
      <w:tr w:rsidR="00FD7D20" w:rsidRPr="00CD0D94" w14:paraId="62234FE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DC"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Družboslovna informatika VSP</w:t>
            </w:r>
          </w:p>
        </w:tc>
        <w:tc>
          <w:tcPr>
            <w:tcW w:w="991" w:type="dxa"/>
            <w:tcBorders>
              <w:top w:val="nil"/>
              <w:left w:val="nil"/>
              <w:bottom w:val="single" w:sz="4" w:space="0" w:color="auto"/>
              <w:right w:val="single" w:sz="4" w:space="0" w:color="auto"/>
            </w:tcBorders>
            <w:shd w:val="clear" w:color="auto" w:fill="auto"/>
            <w:vAlign w:val="center"/>
            <w:hideMark/>
          </w:tcPr>
          <w:p w14:paraId="62234FDD" w14:textId="77777777" w:rsidR="00FD7D20" w:rsidRPr="00CD0D94" w:rsidRDefault="00FD7D20" w:rsidP="00FD7D20">
            <w:pPr>
              <w:rPr>
                <w:rFonts w:ascii="Arial" w:hAnsi="Arial" w:cs="Arial"/>
                <w:lang w:eastAsia="en-GB"/>
              </w:rPr>
            </w:pPr>
            <w:r w:rsidRPr="00CD0D94">
              <w:rPr>
                <w:rFonts w:ascii="Arial" w:hAnsi="Arial" w:cs="Arial"/>
                <w:lang w:eastAsia="en-GB"/>
              </w:rPr>
              <w:t>39</w:t>
            </w:r>
          </w:p>
        </w:tc>
        <w:tc>
          <w:tcPr>
            <w:tcW w:w="991" w:type="dxa"/>
            <w:tcBorders>
              <w:top w:val="nil"/>
              <w:left w:val="nil"/>
              <w:bottom w:val="single" w:sz="4" w:space="0" w:color="auto"/>
              <w:right w:val="single" w:sz="4" w:space="0" w:color="auto"/>
            </w:tcBorders>
            <w:shd w:val="clear" w:color="auto" w:fill="auto"/>
            <w:vAlign w:val="center"/>
            <w:hideMark/>
          </w:tcPr>
          <w:p w14:paraId="62234FDE" w14:textId="77777777" w:rsidR="00FD7D20" w:rsidRPr="00CD0D94" w:rsidRDefault="00FD7D20" w:rsidP="00FD7D20">
            <w:pPr>
              <w:rPr>
                <w:rFonts w:ascii="Arial" w:hAnsi="Arial" w:cs="Arial"/>
                <w:lang w:eastAsia="en-GB"/>
              </w:rPr>
            </w:pPr>
            <w:r w:rsidRPr="00CD0D94">
              <w:rPr>
                <w:rFonts w:ascii="Arial" w:hAnsi="Arial" w:cs="Arial"/>
                <w:lang w:eastAsia="en-GB"/>
              </w:rPr>
              <w:t>16</w:t>
            </w:r>
          </w:p>
        </w:tc>
        <w:tc>
          <w:tcPr>
            <w:tcW w:w="992" w:type="dxa"/>
            <w:tcBorders>
              <w:top w:val="nil"/>
              <w:left w:val="nil"/>
              <w:bottom w:val="single" w:sz="4" w:space="0" w:color="auto"/>
              <w:right w:val="single" w:sz="4" w:space="0" w:color="auto"/>
            </w:tcBorders>
            <w:shd w:val="clear" w:color="auto" w:fill="auto"/>
            <w:vAlign w:val="center"/>
            <w:hideMark/>
          </w:tcPr>
          <w:p w14:paraId="62234FDF" w14:textId="77777777" w:rsidR="00FD7D20" w:rsidRPr="00CD0D94" w:rsidRDefault="00FD7D20" w:rsidP="00FD7D20">
            <w:pPr>
              <w:rPr>
                <w:rFonts w:ascii="Arial" w:hAnsi="Arial" w:cs="Arial"/>
                <w:lang w:eastAsia="en-GB"/>
              </w:rPr>
            </w:pPr>
            <w:r w:rsidRPr="00CD0D94">
              <w:rPr>
                <w:rFonts w:ascii="Arial" w:hAnsi="Arial" w:cs="Arial"/>
                <w:lang w:eastAsia="en-GB"/>
              </w:rPr>
              <w:t>17</w:t>
            </w:r>
          </w:p>
        </w:tc>
        <w:tc>
          <w:tcPr>
            <w:tcW w:w="991" w:type="dxa"/>
            <w:tcBorders>
              <w:top w:val="nil"/>
              <w:left w:val="nil"/>
              <w:bottom w:val="single" w:sz="4" w:space="0" w:color="auto"/>
              <w:right w:val="single" w:sz="4" w:space="0" w:color="auto"/>
            </w:tcBorders>
            <w:shd w:val="clear" w:color="auto" w:fill="auto"/>
            <w:vAlign w:val="center"/>
            <w:hideMark/>
          </w:tcPr>
          <w:p w14:paraId="62234FE0" w14:textId="77777777" w:rsidR="00FD7D20" w:rsidRPr="00CD0D94" w:rsidRDefault="00FD7D20" w:rsidP="00FD7D20">
            <w:pPr>
              <w:rPr>
                <w:rFonts w:ascii="Arial" w:hAnsi="Arial" w:cs="Arial"/>
                <w:lang w:eastAsia="en-GB"/>
              </w:rPr>
            </w:pPr>
            <w:r w:rsidRPr="00CD0D94">
              <w:rPr>
                <w:rFonts w:ascii="Arial" w:hAnsi="Arial" w:cs="Arial"/>
                <w:lang w:eastAsia="en-GB"/>
              </w:rPr>
              <w:t>0</w:t>
            </w:r>
          </w:p>
        </w:tc>
        <w:tc>
          <w:tcPr>
            <w:tcW w:w="992" w:type="dxa"/>
            <w:tcBorders>
              <w:top w:val="nil"/>
              <w:left w:val="nil"/>
              <w:bottom w:val="single" w:sz="4" w:space="0" w:color="auto"/>
              <w:right w:val="single" w:sz="4" w:space="0" w:color="auto"/>
            </w:tcBorders>
            <w:shd w:val="clear" w:color="auto" w:fill="auto"/>
            <w:vAlign w:val="center"/>
            <w:hideMark/>
          </w:tcPr>
          <w:p w14:paraId="62234FE1" w14:textId="77777777" w:rsidR="00FD7D20" w:rsidRPr="00CD0D94" w:rsidRDefault="00FD7D20" w:rsidP="00FD7D20">
            <w:pPr>
              <w:rPr>
                <w:rFonts w:ascii="Arial" w:hAnsi="Arial" w:cs="Arial"/>
                <w:lang w:eastAsia="en-GB"/>
              </w:rPr>
            </w:pPr>
            <w:r w:rsidRPr="00CD0D94">
              <w:rPr>
                <w:rFonts w:ascii="Arial" w:hAnsi="Arial" w:cs="Arial"/>
                <w:lang w:eastAsia="en-GB"/>
              </w:rPr>
              <w:t>5</w:t>
            </w:r>
          </w:p>
        </w:tc>
        <w:tc>
          <w:tcPr>
            <w:tcW w:w="1329" w:type="dxa"/>
            <w:tcBorders>
              <w:top w:val="nil"/>
              <w:left w:val="nil"/>
              <w:bottom w:val="single" w:sz="4" w:space="0" w:color="auto"/>
              <w:right w:val="single" w:sz="4" w:space="0" w:color="auto"/>
            </w:tcBorders>
            <w:shd w:val="clear" w:color="auto" w:fill="auto"/>
            <w:vAlign w:val="center"/>
            <w:hideMark/>
          </w:tcPr>
          <w:p w14:paraId="62234FE2" w14:textId="77777777" w:rsidR="00FD7D20" w:rsidRPr="00CD0D94" w:rsidRDefault="00FD7D20" w:rsidP="00FD7D20">
            <w:pPr>
              <w:rPr>
                <w:rFonts w:ascii="Arial" w:hAnsi="Arial" w:cs="Arial"/>
                <w:lang w:eastAsia="en-GB"/>
              </w:rPr>
            </w:pPr>
            <w:r w:rsidRPr="00CD0D94">
              <w:rPr>
                <w:rFonts w:ascii="Arial" w:hAnsi="Arial" w:cs="Arial"/>
                <w:lang w:eastAsia="en-GB"/>
              </w:rPr>
              <w:t>77</w:t>
            </w:r>
          </w:p>
        </w:tc>
      </w:tr>
      <w:tr w:rsidR="00FD7D20" w:rsidRPr="00CD0D94" w14:paraId="62234FE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D9D9D9" w:themeFill="background1" w:themeFillShade="D9"/>
            <w:hideMark/>
          </w:tcPr>
          <w:p w14:paraId="62234FE4" w14:textId="77777777" w:rsidR="00FD7D20" w:rsidRPr="00CD0D94" w:rsidRDefault="00FD7D20" w:rsidP="00FD7D20">
            <w:pPr>
              <w:ind w:firstLine="0"/>
              <w:jc w:val="both"/>
              <w:rPr>
                <w:rFonts w:ascii="Arial" w:hAnsi="Arial" w:cs="Arial"/>
                <w:b/>
                <w:bCs/>
                <w:lang w:eastAsia="en-GB"/>
              </w:rPr>
            </w:pPr>
            <w:r w:rsidRPr="00CD0D94">
              <w:rPr>
                <w:rFonts w:ascii="Arial" w:hAnsi="Arial" w:cs="Arial"/>
                <w:b/>
                <w:bCs/>
                <w:lang w:eastAsia="en-GB"/>
              </w:rPr>
              <w:t>Oddelek za komunikologijo</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4FE5" w14:textId="77777777" w:rsidR="00FD7D20" w:rsidRPr="00CD0D94" w:rsidRDefault="00FD7D20" w:rsidP="00FD7D20">
            <w:pPr>
              <w:rPr>
                <w:rFonts w:ascii="Arial" w:hAnsi="Arial" w:cs="Arial"/>
                <w:b/>
                <w:bCs/>
                <w:lang w:eastAsia="en-GB"/>
              </w:rPr>
            </w:pPr>
            <w:r w:rsidRPr="00CD0D94">
              <w:rPr>
                <w:rFonts w:ascii="Arial" w:hAnsi="Arial" w:cs="Arial"/>
                <w:b/>
                <w:bCs/>
                <w:lang w:eastAsia="en-GB"/>
              </w:rPr>
              <w:t>122</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4FE6" w14:textId="77777777" w:rsidR="00FD7D20" w:rsidRPr="00CD0D94" w:rsidRDefault="00FD7D20" w:rsidP="00FD7D20">
            <w:pPr>
              <w:rPr>
                <w:rFonts w:ascii="Arial" w:hAnsi="Arial" w:cs="Arial"/>
                <w:b/>
                <w:bCs/>
                <w:lang w:eastAsia="en-GB"/>
              </w:rPr>
            </w:pPr>
            <w:r w:rsidRPr="00CD0D94">
              <w:rPr>
                <w:rFonts w:ascii="Arial" w:hAnsi="Arial" w:cs="Arial"/>
                <w:b/>
                <w:bCs/>
                <w:lang w:eastAsia="en-GB"/>
              </w:rPr>
              <w:t>108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4FE7" w14:textId="77777777" w:rsidR="00FD7D20" w:rsidRPr="00CD0D94" w:rsidRDefault="00FD7D20" w:rsidP="00FD7D20">
            <w:pPr>
              <w:rPr>
                <w:rFonts w:ascii="Arial" w:hAnsi="Arial" w:cs="Arial"/>
                <w:b/>
                <w:bCs/>
                <w:lang w:eastAsia="en-GB"/>
              </w:rPr>
            </w:pPr>
            <w:r w:rsidRPr="00CD0D94">
              <w:rPr>
                <w:rFonts w:ascii="Arial" w:hAnsi="Arial" w:cs="Arial"/>
                <w:b/>
                <w:bCs/>
                <w:lang w:eastAsia="en-GB"/>
              </w:rPr>
              <w:t>118</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4FE8" w14:textId="77777777" w:rsidR="00FD7D20" w:rsidRPr="00CD0D94" w:rsidRDefault="00FD7D20" w:rsidP="00FD7D20">
            <w:pPr>
              <w:rPr>
                <w:rFonts w:ascii="Arial" w:hAnsi="Arial" w:cs="Arial"/>
                <w:b/>
                <w:bCs/>
                <w:lang w:eastAsia="en-GB"/>
              </w:rPr>
            </w:pPr>
            <w:r w:rsidRPr="00CD0D94">
              <w:rPr>
                <w:rFonts w:ascii="Arial" w:hAnsi="Arial" w:cs="Arial"/>
                <w:b/>
                <w:bCs/>
                <w:lang w:eastAsia="en-GB"/>
              </w:rPr>
              <w:t>129</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4FE9" w14:textId="77777777" w:rsidR="00FD7D20" w:rsidRPr="00CD0D94" w:rsidRDefault="00FD7D20" w:rsidP="00FD7D20">
            <w:pPr>
              <w:rPr>
                <w:rFonts w:ascii="Arial" w:hAnsi="Arial" w:cs="Arial"/>
                <w:b/>
                <w:bCs/>
                <w:lang w:eastAsia="en-GB"/>
              </w:rPr>
            </w:pPr>
            <w:r w:rsidRPr="00CD0D94">
              <w:rPr>
                <w:rFonts w:ascii="Arial" w:hAnsi="Arial" w:cs="Arial"/>
                <w:b/>
                <w:bCs/>
                <w:lang w:eastAsia="en-GB"/>
              </w:rPr>
              <w:t>58</w:t>
            </w:r>
          </w:p>
        </w:tc>
        <w:tc>
          <w:tcPr>
            <w:tcW w:w="1329" w:type="dxa"/>
            <w:tcBorders>
              <w:top w:val="nil"/>
              <w:left w:val="nil"/>
              <w:bottom w:val="single" w:sz="4" w:space="0" w:color="auto"/>
              <w:right w:val="single" w:sz="4" w:space="0" w:color="auto"/>
            </w:tcBorders>
            <w:shd w:val="clear" w:color="auto" w:fill="D9D9D9" w:themeFill="background1" w:themeFillShade="D9"/>
            <w:vAlign w:val="center"/>
            <w:hideMark/>
          </w:tcPr>
          <w:p w14:paraId="62234FEA" w14:textId="77777777" w:rsidR="00FD7D20" w:rsidRPr="00CD0D94" w:rsidRDefault="00FD7D20" w:rsidP="00FD7D20">
            <w:pPr>
              <w:rPr>
                <w:rFonts w:ascii="Arial" w:hAnsi="Arial" w:cs="Arial"/>
                <w:b/>
                <w:bCs/>
                <w:lang w:eastAsia="en-GB"/>
              </w:rPr>
            </w:pPr>
            <w:r w:rsidRPr="00CD0D94">
              <w:rPr>
                <w:rFonts w:ascii="Arial" w:hAnsi="Arial" w:cs="Arial"/>
                <w:b/>
                <w:bCs/>
                <w:lang w:eastAsia="en-GB"/>
              </w:rPr>
              <w:t>525</w:t>
            </w:r>
          </w:p>
        </w:tc>
      </w:tr>
      <w:tr w:rsidR="00FD7D20" w:rsidRPr="00CD0D94" w14:paraId="62234FF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EC"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Komunikologija - medijske in komunikacijske študije</w:t>
            </w:r>
          </w:p>
        </w:tc>
        <w:tc>
          <w:tcPr>
            <w:tcW w:w="991" w:type="dxa"/>
            <w:tcBorders>
              <w:top w:val="nil"/>
              <w:left w:val="nil"/>
              <w:bottom w:val="single" w:sz="4" w:space="0" w:color="auto"/>
              <w:right w:val="single" w:sz="4" w:space="0" w:color="auto"/>
            </w:tcBorders>
            <w:shd w:val="clear" w:color="auto" w:fill="auto"/>
            <w:vAlign w:val="center"/>
            <w:hideMark/>
          </w:tcPr>
          <w:p w14:paraId="62234FED" w14:textId="77777777" w:rsidR="00FD7D20" w:rsidRPr="00CD0D94" w:rsidRDefault="00FD7D20" w:rsidP="00FD7D20">
            <w:pPr>
              <w:rPr>
                <w:rFonts w:ascii="Arial" w:hAnsi="Arial" w:cs="Arial"/>
                <w:lang w:eastAsia="en-GB"/>
              </w:rPr>
            </w:pPr>
            <w:r w:rsidRPr="00CD0D94">
              <w:rPr>
                <w:rFonts w:ascii="Arial" w:hAnsi="Arial" w:cs="Arial"/>
                <w:lang w:eastAsia="en-GB"/>
              </w:rPr>
              <w:t>40</w:t>
            </w:r>
          </w:p>
        </w:tc>
        <w:tc>
          <w:tcPr>
            <w:tcW w:w="991" w:type="dxa"/>
            <w:tcBorders>
              <w:top w:val="nil"/>
              <w:left w:val="nil"/>
              <w:bottom w:val="single" w:sz="4" w:space="0" w:color="auto"/>
              <w:right w:val="single" w:sz="4" w:space="0" w:color="auto"/>
            </w:tcBorders>
            <w:shd w:val="clear" w:color="auto" w:fill="auto"/>
            <w:vAlign w:val="center"/>
            <w:hideMark/>
          </w:tcPr>
          <w:p w14:paraId="62234FEE" w14:textId="77777777" w:rsidR="00FD7D20" w:rsidRPr="00CD0D94" w:rsidRDefault="00FD7D20" w:rsidP="00FD7D20">
            <w:pPr>
              <w:rPr>
                <w:rFonts w:ascii="Arial" w:hAnsi="Arial" w:cs="Arial"/>
                <w:lang w:eastAsia="en-GB"/>
              </w:rPr>
            </w:pPr>
            <w:r w:rsidRPr="00CD0D94">
              <w:rPr>
                <w:rFonts w:ascii="Arial" w:hAnsi="Arial" w:cs="Arial"/>
                <w:lang w:eastAsia="en-GB"/>
              </w:rPr>
              <w:t>40</w:t>
            </w:r>
          </w:p>
        </w:tc>
        <w:tc>
          <w:tcPr>
            <w:tcW w:w="992" w:type="dxa"/>
            <w:tcBorders>
              <w:top w:val="nil"/>
              <w:left w:val="nil"/>
              <w:bottom w:val="single" w:sz="4" w:space="0" w:color="auto"/>
              <w:right w:val="single" w:sz="4" w:space="0" w:color="auto"/>
            </w:tcBorders>
            <w:shd w:val="clear" w:color="auto" w:fill="auto"/>
            <w:vAlign w:val="center"/>
            <w:hideMark/>
          </w:tcPr>
          <w:p w14:paraId="62234FEF" w14:textId="77777777" w:rsidR="00FD7D20" w:rsidRPr="00CD0D94" w:rsidRDefault="00FD7D20" w:rsidP="00FD7D20">
            <w:pPr>
              <w:rPr>
                <w:rFonts w:ascii="Arial" w:hAnsi="Arial" w:cs="Arial"/>
                <w:lang w:eastAsia="en-GB"/>
              </w:rPr>
            </w:pPr>
            <w:r w:rsidRPr="00CD0D94">
              <w:rPr>
                <w:rFonts w:ascii="Arial" w:hAnsi="Arial" w:cs="Arial"/>
                <w:lang w:eastAsia="en-GB"/>
              </w:rPr>
              <w:t>45</w:t>
            </w:r>
          </w:p>
        </w:tc>
        <w:tc>
          <w:tcPr>
            <w:tcW w:w="991" w:type="dxa"/>
            <w:tcBorders>
              <w:top w:val="nil"/>
              <w:left w:val="nil"/>
              <w:bottom w:val="single" w:sz="4" w:space="0" w:color="auto"/>
              <w:right w:val="single" w:sz="4" w:space="0" w:color="auto"/>
            </w:tcBorders>
            <w:shd w:val="clear" w:color="auto" w:fill="auto"/>
            <w:vAlign w:val="center"/>
            <w:hideMark/>
          </w:tcPr>
          <w:p w14:paraId="62234FF0" w14:textId="77777777" w:rsidR="00FD7D20" w:rsidRPr="00CD0D94" w:rsidRDefault="00FD7D20" w:rsidP="00FD7D20">
            <w:pPr>
              <w:rPr>
                <w:rFonts w:ascii="Arial" w:hAnsi="Arial" w:cs="Arial"/>
                <w:lang w:eastAsia="en-GB"/>
              </w:rPr>
            </w:pPr>
            <w:r w:rsidRPr="00CD0D94">
              <w:rPr>
                <w:rFonts w:ascii="Arial" w:hAnsi="Arial" w:cs="Arial"/>
                <w:lang w:eastAsia="en-GB"/>
              </w:rPr>
              <w:t>34</w:t>
            </w:r>
          </w:p>
        </w:tc>
        <w:tc>
          <w:tcPr>
            <w:tcW w:w="992" w:type="dxa"/>
            <w:tcBorders>
              <w:top w:val="nil"/>
              <w:left w:val="nil"/>
              <w:bottom w:val="single" w:sz="4" w:space="0" w:color="auto"/>
              <w:right w:val="single" w:sz="4" w:space="0" w:color="auto"/>
            </w:tcBorders>
            <w:shd w:val="clear" w:color="auto" w:fill="auto"/>
            <w:vAlign w:val="center"/>
            <w:hideMark/>
          </w:tcPr>
          <w:p w14:paraId="62234FF1" w14:textId="77777777" w:rsidR="00FD7D20" w:rsidRPr="00CD0D94" w:rsidRDefault="00FD7D20" w:rsidP="00FD7D20">
            <w:pPr>
              <w:rPr>
                <w:rFonts w:ascii="Arial" w:hAnsi="Arial" w:cs="Arial"/>
                <w:lang w:eastAsia="en-GB"/>
              </w:rPr>
            </w:pPr>
            <w:r w:rsidRPr="00CD0D94">
              <w:rPr>
                <w:rFonts w:ascii="Arial" w:hAnsi="Arial" w:cs="Arial"/>
                <w:lang w:eastAsia="en-GB"/>
              </w:rPr>
              <w:t>11</w:t>
            </w:r>
          </w:p>
        </w:tc>
        <w:tc>
          <w:tcPr>
            <w:tcW w:w="1329" w:type="dxa"/>
            <w:tcBorders>
              <w:top w:val="nil"/>
              <w:left w:val="nil"/>
              <w:bottom w:val="single" w:sz="4" w:space="0" w:color="auto"/>
              <w:right w:val="single" w:sz="4" w:space="0" w:color="auto"/>
            </w:tcBorders>
            <w:shd w:val="clear" w:color="auto" w:fill="auto"/>
            <w:vAlign w:val="center"/>
            <w:hideMark/>
          </w:tcPr>
          <w:p w14:paraId="62234FF2" w14:textId="77777777" w:rsidR="00FD7D20" w:rsidRPr="00CD0D94" w:rsidRDefault="00FD7D20" w:rsidP="00FD7D20">
            <w:pPr>
              <w:rPr>
                <w:rFonts w:ascii="Arial" w:hAnsi="Arial" w:cs="Arial"/>
                <w:lang w:eastAsia="en-GB"/>
              </w:rPr>
            </w:pPr>
            <w:r w:rsidRPr="00CD0D94">
              <w:rPr>
                <w:rFonts w:ascii="Arial" w:hAnsi="Arial" w:cs="Arial"/>
                <w:lang w:eastAsia="en-GB"/>
              </w:rPr>
              <w:t>170</w:t>
            </w:r>
          </w:p>
        </w:tc>
      </w:tr>
      <w:tr w:rsidR="00FD7D20" w:rsidRPr="00CD0D94" w14:paraId="62234FF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F4"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Komunikologija - tržno komuniciranje in odnosi z javnostmi</w:t>
            </w:r>
          </w:p>
        </w:tc>
        <w:tc>
          <w:tcPr>
            <w:tcW w:w="991" w:type="dxa"/>
            <w:tcBorders>
              <w:top w:val="nil"/>
              <w:left w:val="nil"/>
              <w:bottom w:val="single" w:sz="4" w:space="0" w:color="auto"/>
              <w:right w:val="single" w:sz="4" w:space="0" w:color="auto"/>
            </w:tcBorders>
            <w:shd w:val="clear" w:color="auto" w:fill="auto"/>
            <w:vAlign w:val="center"/>
            <w:hideMark/>
          </w:tcPr>
          <w:p w14:paraId="62234FF5" w14:textId="77777777" w:rsidR="00FD7D20" w:rsidRPr="00CD0D94" w:rsidRDefault="00FD7D20" w:rsidP="00FD7D20">
            <w:pPr>
              <w:rPr>
                <w:rFonts w:ascii="Arial" w:hAnsi="Arial" w:cs="Arial"/>
                <w:lang w:eastAsia="en-GB"/>
              </w:rPr>
            </w:pPr>
            <w:r w:rsidRPr="00CD0D94">
              <w:rPr>
                <w:rFonts w:ascii="Arial" w:hAnsi="Arial" w:cs="Arial"/>
                <w:lang w:eastAsia="en-GB"/>
              </w:rPr>
              <w:t>33</w:t>
            </w:r>
          </w:p>
        </w:tc>
        <w:tc>
          <w:tcPr>
            <w:tcW w:w="991" w:type="dxa"/>
            <w:tcBorders>
              <w:top w:val="nil"/>
              <w:left w:val="nil"/>
              <w:bottom w:val="single" w:sz="4" w:space="0" w:color="auto"/>
              <w:right w:val="single" w:sz="4" w:space="0" w:color="auto"/>
            </w:tcBorders>
            <w:shd w:val="clear" w:color="auto" w:fill="auto"/>
            <w:vAlign w:val="center"/>
            <w:hideMark/>
          </w:tcPr>
          <w:p w14:paraId="62234FF6" w14:textId="77777777" w:rsidR="00FD7D20" w:rsidRPr="00CD0D94" w:rsidRDefault="00FD7D20" w:rsidP="00FD7D20">
            <w:pPr>
              <w:rPr>
                <w:rFonts w:ascii="Arial" w:hAnsi="Arial" w:cs="Arial"/>
                <w:lang w:eastAsia="en-GB"/>
              </w:rPr>
            </w:pPr>
            <w:r w:rsidRPr="00CD0D94">
              <w:rPr>
                <w:rFonts w:ascii="Arial" w:hAnsi="Arial" w:cs="Arial"/>
                <w:lang w:eastAsia="en-GB"/>
              </w:rPr>
              <w:t>36</w:t>
            </w:r>
          </w:p>
        </w:tc>
        <w:tc>
          <w:tcPr>
            <w:tcW w:w="992" w:type="dxa"/>
            <w:tcBorders>
              <w:top w:val="nil"/>
              <w:left w:val="nil"/>
              <w:bottom w:val="single" w:sz="4" w:space="0" w:color="auto"/>
              <w:right w:val="single" w:sz="4" w:space="0" w:color="auto"/>
            </w:tcBorders>
            <w:shd w:val="clear" w:color="auto" w:fill="auto"/>
            <w:vAlign w:val="center"/>
            <w:hideMark/>
          </w:tcPr>
          <w:p w14:paraId="62234FF7" w14:textId="77777777" w:rsidR="00FD7D20" w:rsidRPr="00CD0D94" w:rsidRDefault="00FD7D20" w:rsidP="00FD7D20">
            <w:pPr>
              <w:rPr>
                <w:rFonts w:ascii="Arial" w:hAnsi="Arial" w:cs="Arial"/>
                <w:lang w:eastAsia="en-GB"/>
              </w:rPr>
            </w:pPr>
            <w:r w:rsidRPr="00CD0D94">
              <w:rPr>
                <w:rFonts w:ascii="Arial" w:hAnsi="Arial" w:cs="Arial"/>
                <w:lang w:eastAsia="en-GB"/>
              </w:rPr>
              <w:t>41</w:t>
            </w:r>
          </w:p>
        </w:tc>
        <w:tc>
          <w:tcPr>
            <w:tcW w:w="991" w:type="dxa"/>
            <w:tcBorders>
              <w:top w:val="nil"/>
              <w:left w:val="nil"/>
              <w:bottom w:val="single" w:sz="4" w:space="0" w:color="auto"/>
              <w:right w:val="single" w:sz="4" w:space="0" w:color="auto"/>
            </w:tcBorders>
            <w:shd w:val="clear" w:color="auto" w:fill="auto"/>
            <w:vAlign w:val="center"/>
            <w:hideMark/>
          </w:tcPr>
          <w:p w14:paraId="62234FF8" w14:textId="77777777" w:rsidR="00FD7D20" w:rsidRPr="00CD0D94" w:rsidRDefault="00FD7D20" w:rsidP="00FD7D20">
            <w:pPr>
              <w:rPr>
                <w:rFonts w:ascii="Arial" w:hAnsi="Arial" w:cs="Arial"/>
                <w:lang w:eastAsia="en-GB"/>
              </w:rPr>
            </w:pPr>
            <w:r w:rsidRPr="00CD0D94">
              <w:rPr>
                <w:rFonts w:ascii="Arial" w:hAnsi="Arial" w:cs="Arial"/>
                <w:lang w:eastAsia="en-GB"/>
              </w:rPr>
              <w:t>50</w:t>
            </w:r>
          </w:p>
        </w:tc>
        <w:tc>
          <w:tcPr>
            <w:tcW w:w="992" w:type="dxa"/>
            <w:tcBorders>
              <w:top w:val="nil"/>
              <w:left w:val="nil"/>
              <w:bottom w:val="single" w:sz="4" w:space="0" w:color="auto"/>
              <w:right w:val="single" w:sz="4" w:space="0" w:color="auto"/>
            </w:tcBorders>
            <w:shd w:val="clear" w:color="auto" w:fill="auto"/>
            <w:vAlign w:val="center"/>
            <w:hideMark/>
          </w:tcPr>
          <w:p w14:paraId="62234FF9" w14:textId="77777777" w:rsidR="00FD7D20" w:rsidRPr="00CD0D94" w:rsidRDefault="00FD7D20" w:rsidP="00FD7D20">
            <w:pPr>
              <w:rPr>
                <w:rFonts w:ascii="Arial" w:hAnsi="Arial" w:cs="Arial"/>
                <w:lang w:eastAsia="en-GB"/>
              </w:rPr>
            </w:pPr>
            <w:r w:rsidRPr="00CD0D94">
              <w:rPr>
                <w:rFonts w:ascii="Arial" w:hAnsi="Arial" w:cs="Arial"/>
                <w:lang w:eastAsia="en-GB"/>
              </w:rPr>
              <w:t>23</w:t>
            </w:r>
          </w:p>
        </w:tc>
        <w:tc>
          <w:tcPr>
            <w:tcW w:w="1329" w:type="dxa"/>
            <w:tcBorders>
              <w:top w:val="nil"/>
              <w:left w:val="nil"/>
              <w:bottom w:val="single" w:sz="4" w:space="0" w:color="auto"/>
              <w:right w:val="single" w:sz="4" w:space="0" w:color="auto"/>
            </w:tcBorders>
            <w:shd w:val="clear" w:color="auto" w:fill="auto"/>
            <w:vAlign w:val="center"/>
            <w:hideMark/>
          </w:tcPr>
          <w:p w14:paraId="62234FFA" w14:textId="77777777" w:rsidR="00FD7D20" w:rsidRPr="00CD0D94" w:rsidRDefault="00FD7D20" w:rsidP="00FD7D20">
            <w:pPr>
              <w:rPr>
                <w:rFonts w:ascii="Arial" w:hAnsi="Arial" w:cs="Arial"/>
                <w:lang w:eastAsia="en-GB"/>
              </w:rPr>
            </w:pPr>
            <w:r w:rsidRPr="00CD0D94">
              <w:rPr>
                <w:rFonts w:ascii="Arial" w:hAnsi="Arial" w:cs="Arial"/>
                <w:lang w:eastAsia="en-GB"/>
              </w:rPr>
              <w:t>183</w:t>
            </w:r>
          </w:p>
        </w:tc>
      </w:tr>
      <w:tr w:rsidR="00FD7D20" w:rsidRPr="00CD0D94" w14:paraId="6223500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4FFC"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Novinarstvo</w:t>
            </w:r>
          </w:p>
        </w:tc>
        <w:tc>
          <w:tcPr>
            <w:tcW w:w="991" w:type="dxa"/>
            <w:tcBorders>
              <w:top w:val="nil"/>
              <w:left w:val="nil"/>
              <w:bottom w:val="single" w:sz="4" w:space="0" w:color="auto"/>
              <w:right w:val="single" w:sz="4" w:space="0" w:color="auto"/>
            </w:tcBorders>
            <w:shd w:val="clear" w:color="auto" w:fill="auto"/>
            <w:vAlign w:val="center"/>
            <w:hideMark/>
          </w:tcPr>
          <w:p w14:paraId="62234FFD" w14:textId="77777777" w:rsidR="00FD7D20" w:rsidRPr="00CD0D94" w:rsidRDefault="00FD7D20" w:rsidP="00FD7D20">
            <w:pPr>
              <w:rPr>
                <w:rFonts w:ascii="Arial" w:hAnsi="Arial" w:cs="Arial"/>
                <w:lang w:eastAsia="en-GB"/>
              </w:rPr>
            </w:pPr>
            <w:r w:rsidRPr="00CD0D94">
              <w:rPr>
                <w:rFonts w:ascii="Arial" w:hAnsi="Arial" w:cs="Arial"/>
                <w:lang w:eastAsia="en-GB"/>
              </w:rPr>
              <w:t>39</w:t>
            </w:r>
          </w:p>
        </w:tc>
        <w:tc>
          <w:tcPr>
            <w:tcW w:w="991" w:type="dxa"/>
            <w:tcBorders>
              <w:top w:val="nil"/>
              <w:left w:val="nil"/>
              <w:bottom w:val="single" w:sz="4" w:space="0" w:color="auto"/>
              <w:right w:val="single" w:sz="4" w:space="0" w:color="auto"/>
            </w:tcBorders>
            <w:shd w:val="clear" w:color="auto" w:fill="auto"/>
            <w:vAlign w:val="center"/>
            <w:hideMark/>
          </w:tcPr>
          <w:p w14:paraId="62234FFE" w14:textId="77777777" w:rsidR="00FD7D20" w:rsidRPr="00CD0D94" w:rsidRDefault="00FD7D20" w:rsidP="00FD7D20">
            <w:pPr>
              <w:rPr>
                <w:rFonts w:ascii="Arial" w:hAnsi="Arial" w:cs="Arial"/>
                <w:lang w:eastAsia="en-GB"/>
              </w:rPr>
            </w:pPr>
            <w:r w:rsidRPr="00CD0D94">
              <w:rPr>
                <w:rFonts w:ascii="Arial" w:hAnsi="Arial" w:cs="Arial"/>
                <w:lang w:eastAsia="en-GB"/>
              </w:rPr>
              <w:t>32</w:t>
            </w:r>
          </w:p>
        </w:tc>
        <w:tc>
          <w:tcPr>
            <w:tcW w:w="992" w:type="dxa"/>
            <w:tcBorders>
              <w:top w:val="nil"/>
              <w:left w:val="nil"/>
              <w:bottom w:val="single" w:sz="4" w:space="0" w:color="auto"/>
              <w:right w:val="single" w:sz="4" w:space="0" w:color="auto"/>
            </w:tcBorders>
            <w:shd w:val="clear" w:color="auto" w:fill="auto"/>
            <w:vAlign w:val="center"/>
            <w:hideMark/>
          </w:tcPr>
          <w:p w14:paraId="62234FFF" w14:textId="77777777" w:rsidR="00FD7D20" w:rsidRPr="00CD0D94" w:rsidRDefault="00FD7D20" w:rsidP="00FD7D20">
            <w:pPr>
              <w:rPr>
                <w:rFonts w:ascii="Arial" w:hAnsi="Arial" w:cs="Arial"/>
                <w:lang w:eastAsia="en-GB"/>
              </w:rPr>
            </w:pPr>
            <w:r w:rsidRPr="00CD0D94">
              <w:rPr>
                <w:rFonts w:ascii="Arial" w:hAnsi="Arial" w:cs="Arial"/>
                <w:lang w:eastAsia="en-GB"/>
              </w:rPr>
              <w:t>32</w:t>
            </w:r>
          </w:p>
        </w:tc>
        <w:tc>
          <w:tcPr>
            <w:tcW w:w="991" w:type="dxa"/>
            <w:tcBorders>
              <w:top w:val="nil"/>
              <w:left w:val="nil"/>
              <w:bottom w:val="single" w:sz="4" w:space="0" w:color="auto"/>
              <w:right w:val="single" w:sz="4" w:space="0" w:color="auto"/>
            </w:tcBorders>
            <w:shd w:val="clear" w:color="auto" w:fill="auto"/>
            <w:vAlign w:val="center"/>
            <w:hideMark/>
          </w:tcPr>
          <w:p w14:paraId="62235000" w14:textId="77777777" w:rsidR="00FD7D20" w:rsidRPr="00CD0D94" w:rsidRDefault="00FD7D20" w:rsidP="00FD7D20">
            <w:pPr>
              <w:rPr>
                <w:rFonts w:ascii="Arial" w:hAnsi="Arial" w:cs="Arial"/>
                <w:lang w:eastAsia="en-GB"/>
              </w:rPr>
            </w:pPr>
            <w:r w:rsidRPr="00CD0D94">
              <w:rPr>
                <w:rFonts w:ascii="Arial" w:hAnsi="Arial" w:cs="Arial"/>
                <w:lang w:eastAsia="en-GB"/>
              </w:rPr>
              <w:t>45</w:t>
            </w:r>
          </w:p>
        </w:tc>
        <w:tc>
          <w:tcPr>
            <w:tcW w:w="992" w:type="dxa"/>
            <w:tcBorders>
              <w:top w:val="nil"/>
              <w:left w:val="nil"/>
              <w:bottom w:val="single" w:sz="4" w:space="0" w:color="auto"/>
              <w:right w:val="single" w:sz="4" w:space="0" w:color="auto"/>
            </w:tcBorders>
            <w:shd w:val="clear" w:color="auto" w:fill="auto"/>
            <w:vAlign w:val="center"/>
            <w:hideMark/>
          </w:tcPr>
          <w:p w14:paraId="62235001" w14:textId="77777777" w:rsidR="00FD7D20" w:rsidRPr="00CD0D94" w:rsidRDefault="00FD7D20" w:rsidP="00FD7D20">
            <w:pPr>
              <w:rPr>
                <w:rFonts w:ascii="Arial" w:hAnsi="Arial" w:cs="Arial"/>
                <w:lang w:eastAsia="en-GB"/>
              </w:rPr>
            </w:pPr>
            <w:r w:rsidRPr="00CD0D94">
              <w:rPr>
                <w:rFonts w:ascii="Arial" w:hAnsi="Arial" w:cs="Arial"/>
                <w:lang w:eastAsia="en-GB"/>
              </w:rPr>
              <w:t>24</w:t>
            </w:r>
          </w:p>
        </w:tc>
        <w:tc>
          <w:tcPr>
            <w:tcW w:w="1329" w:type="dxa"/>
            <w:tcBorders>
              <w:top w:val="nil"/>
              <w:left w:val="nil"/>
              <w:bottom w:val="single" w:sz="4" w:space="0" w:color="auto"/>
              <w:right w:val="single" w:sz="4" w:space="0" w:color="auto"/>
            </w:tcBorders>
            <w:shd w:val="clear" w:color="auto" w:fill="auto"/>
            <w:vAlign w:val="center"/>
            <w:hideMark/>
          </w:tcPr>
          <w:p w14:paraId="62235002" w14:textId="77777777" w:rsidR="00FD7D20" w:rsidRPr="00CD0D94" w:rsidRDefault="00FD7D20" w:rsidP="00FD7D20">
            <w:pPr>
              <w:rPr>
                <w:rFonts w:ascii="Arial" w:hAnsi="Arial" w:cs="Arial"/>
                <w:lang w:eastAsia="en-GB"/>
              </w:rPr>
            </w:pPr>
            <w:r w:rsidRPr="00CD0D94">
              <w:rPr>
                <w:rFonts w:ascii="Arial" w:hAnsi="Arial" w:cs="Arial"/>
                <w:lang w:eastAsia="en-GB"/>
              </w:rPr>
              <w:t>172</w:t>
            </w:r>
          </w:p>
        </w:tc>
      </w:tr>
      <w:tr w:rsidR="00FD7D20" w:rsidRPr="00CD0D94" w14:paraId="6223500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D9D9D9" w:themeFill="background1" w:themeFillShade="D9"/>
            <w:hideMark/>
          </w:tcPr>
          <w:p w14:paraId="62235004" w14:textId="77777777" w:rsidR="00FD7D20" w:rsidRPr="00CD0D94" w:rsidRDefault="00FD7D20" w:rsidP="00FD7D20">
            <w:pPr>
              <w:ind w:firstLine="0"/>
              <w:jc w:val="both"/>
              <w:rPr>
                <w:rFonts w:ascii="Arial" w:hAnsi="Arial" w:cs="Arial"/>
                <w:b/>
                <w:bCs/>
                <w:lang w:eastAsia="en-GB"/>
              </w:rPr>
            </w:pPr>
            <w:r w:rsidRPr="00CD0D94">
              <w:rPr>
                <w:rFonts w:ascii="Arial" w:hAnsi="Arial" w:cs="Arial"/>
                <w:b/>
                <w:bCs/>
                <w:lang w:eastAsia="en-GB"/>
              </w:rPr>
              <w:t>Oddelek za politologijo</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05" w14:textId="77777777" w:rsidR="00FD7D20" w:rsidRPr="00CD0D94" w:rsidRDefault="00FD7D20" w:rsidP="00FD7D20">
            <w:pPr>
              <w:rPr>
                <w:rFonts w:ascii="Arial" w:hAnsi="Arial" w:cs="Arial"/>
                <w:b/>
                <w:bCs/>
                <w:lang w:eastAsia="en-GB"/>
              </w:rPr>
            </w:pPr>
            <w:r w:rsidRPr="00CD0D94">
              <w:rPr>
                <w:rFonts w:ascii="Arial" w:hAnsi="Arial" w:cs="Arial"/>
                <w:b/>
                <w:bCs/>
                <w:lang w:eastAsia="en-GB"/>
              </w:rPr>
              <w:t>150</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06" w14:textId="77777777" w:rsidR="00FD7D20" w:rsidRPr="00CD0D94" w:rsidRDefault="00FD7D20" w:rsidP="00FD7D20">
            <w:pPr>
              <w:rPr>
                <w:rFonts w:ascii="Arial" w:hAnsi="Arial" w:cs="Arial"/>
                <w:b/>
                <w:bCs/>
                <w:lang w:eastAsia="en-GB"/>
              </w:rPr>
            </w:pPr>
            <w:r w:rsidRPr="00CD0D94">
              <w:rPr>
                <w:rFonts w:ascii="Arial" w:hAnsi="Arial" w:cs="Arial"/>
                <w:b/>
                <w:bCs/>
                <w:lang w:eastAsia="en-GB"/>
              </w:rPr>
              <w:t>80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07" w14:textId="77777777" w:rsidR="00FD7D20" w:rsidRPr="00CD0D94" w:rsidRDefault="00FD7D20" w:rsidP="00FD7D20">
            <w:pPr>
              <w:rPr>
                <w:rFonts w:ascii="Arial" w:hAnsi="Arial" w:cs="Arial"/>
                <w:b/>
                <w:bCs/>
                <w:lang w:eastAsia="en-GB"/>
              </w:rPr>
            </w:pPr>
            <w:r w:rsidRPr="00CD0D94">
              <w:rPr>
                <w:rFonts w:ascii="Arial" w:hAnsi="Arial" w:cs="Arial"/>
                <w:b/>
                <w:bCs/>
                <w:lang w:eastAsia="en-GB"/>
              </w:rPr>
              <w:t>84</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08" w14:textId="77777777" w:rsidR="00FD7D20" w:rsidRPr="00CD0D94" w:rsidRDefault="00FD7D20" w:rsidP="00FD7D20">
            <w:pPr>
              <w:rPr>
                <w:rFonts w:ascii="Arial" w:hAnsi="Arial" w:cs="Arial"/>
                <w:b/>
                <w:bCs/>
                <w:lang w:eastAsia="en-GB"/>
              </w:rPr>
            </w:pPr>
            <w:r w:rsidRPr="00CD0D94">
              <w:rPr>
                <w:rFonts w:ascii="Arial" w:hAnsi="Arial" w:cs="Arial"/>
                <w:b/>
                <w:bCs/>
                <w:lang w:eastAsia="en-GB"/>
              </w:rPr>
              <w:t>102</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09" w14:textId="77777777" w:rsidR="00FD7D20" w:rsidRPr="00CD0D94" w:rsidRDefault="00FD7D20" w:rsidP="00FD7D20">
            <w:pPr>
              <w:rPr>
                <w:rFonts w:ascii="Arial" w:hAnsi="Arial" w:cs="Arial"/>
                <w:b/>
                <w:bCs/>
                <w:lang w:eastAsia="en-GB"/>
              </w:rPr>
            </w:pPr>
            <w:r w:rsidRPr="00CD0D94">
              <w:rPr>
                <w:rFonts w:ascii="Arial" w:hAnsi="Arial" w:cs="Arial"/>
                <w:b/>
                <w:bCs/>
                <w:lang w:eastAsia="en-GB"/>
              </w:rPr>
              <w:t>34</w:t>
            </w:r>
          </w:p>
        </w:tc>
        <w:tc>
          <w:tcPr>
            <w:tcW w:w="1329" w:type="dxa"/>
            <w:tcBorders>
              <w:top w:val="nil"/>
              <w:left w:val="nil"/>
              <w:bottom w:val="single" w:sz="4" w:space="0" w:color="auto"/>
              <w:right w:val="single" w:sz="4" w:space="0" w:color="auto"/>
            </w:tcBorders>
            <w:shd w:val="clear" w:color="auto" w:fill="D9D9D9" w:themeFill="background1" w:themeFillShade="D9"/>
            <w:vAlign w:val="center"/>
            <w:hideMark/>
          </w:tcPr>
          <w:p w14:paraId="6223500A" w14:textId="77777777" w:rsidR="00FD7D20" w:rsidRPr="00CD0D94" w:rsidRDefault="00FD7D20" w:rsidP="00FD7D20">
            <w:pPr>
              <w:rPr>
                <w:rFonts w:ascii="Arial" w:hAnsi="Arial" w:cs="Arial"/>
                <w:b/>
                <w:bCs/>
                <w:lang w:eastAsia="en-GB"/>
              </w:rPr>
            </w:pPr>
            <w:r w:rsidRPr="00CD0D94">
              <w:rPr>
                <w:rFonts w:ascii="Arial" w:hAnsi="Arial" w:cs="Arial"/>
                <w:b/>
                <w:bCs/>
                <w:lang w:eastAsia="en-GB"/>
              </w:rPr>
              <w:t>450</w:t>
            </w:r>
          </w:p>
        </w:tc>
      </w:tr>
      <w:tr w:rsidR="00FD7D20" w:rsidRPr="00CD0D94" w14:paraId="6223501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500C"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Mednarodni odnosi</w:t>
            </w:r>
          </w:p>
        </w:tc>
        <w:tc>
          <w:tcPr>
            <w:tcW w:w="991" w:type="dxa"/>
            <w:tcBorders>
              <w:top w:val="nil"/>
              <w:left w:val="nil"/>
              <w:bottom w:val="single" w:sz="4" w:space="0" w:color="auto"/>
              <w:right w:val="single" w:sz="4" w:space="0" w:color="auto"/>
            </w:tcBorders>
            <w:shd w:val="clear" w:color="auto" w:fill="auto"/>
            <w:vAlign w:val="center"/>
            <w:hideMark/>
          </w:tcPr>
          <w:p w14:paraId="6223500D" w14:textId="77777777" w:rsidR="00FD7D20" w:rsidRPr="00CD0D94" w:rsidRDefault="00FD7D20" w:rsidP="00FD7D20">
            <w:pPr>
              <w:rPr>
                <w:rFonts w:ascii="Arial" w:hAnsi="Arial" w:cs="Arial"/>
                <w:lang w:eastAsia="en-GB"/>
              </w:rPr>
            </w:pPr>
            <w:r w:rsidRPr="00CD0D94">
              <w:rPr>
                <w:rFonts w:ascii="Arial" w:hAnsi="Arial" w:cs="Arial"/>
                <w:lang w:eastAsia="en-GB"/>
              </w:rPr>
              <w:t>41</w:t>
            </w:r>
          </w:p>
        </w:tc>
        <w:tc>
          <w:tcPr>
            <w:tcW w:w="991" w:type="dxa"/>
            <w:tcBorders>
              <w:top w:val="nil"/>
              <w:left w:val="nil"/>
              <w:bottom w:val="single" w:sz="4" w:space="0" w:color="auto"/>
              <w:right w:val="single" w:sz="4" w:space="0" w:color="auto"/>
            </w:tcBorders>
            <w:shd w:val="clear" w:color="auto" w:fill="auto"/>
            <w:vAlign w:val="center"/>
            <w:hideMark/>
          </w:tcPr>
          <w:p w14:paraId="6223500E" w14:textId="77777777" w:rsidR="00FD7D20" w:rsidRPr="00CD0D94" w:rsidRDefault="00FD7D20" w:rsidP="00FD7D20">
            <w:pPr>
              <w:rPr>
                <w:rFonts w:ascii="Arial" w:hAnsi="Arial" w:cs="Arial"/>
                <w:lang w:eastAsia="en-GB"/>
              </w:rPr>
            </w:pPr>
            <w:r w:rsidRPr="00CD0D94">
              <w:rPr>
                <w:rFonts w:ascii="Arial" w:hAnsi="Arial" w:cs="Arial"/>
                <w:lang w:eastAsia="en-GB"/>
              </w:rPr>
              <w:t>36</w:t>
            </w:r>
          </w:p>
        </w:tc>
        <w:tc>
          <w:tcPr>
            <w:tcW w:w="992" w:type="dxa"/>
            <w:tcBorders>
              <w:top w:val="nil"/>
              <w:left w:val="nil"/>
              <w:bottom w:val="single" w:sz="4" w:space="0" w:color="auto"/>
              <w:right w:val="single" w:sz="4" w:space="0" w:color="auto"/>
            </w:tcBorders>
            <w:shd w:val="clear" w:color="auto" w:fill="auto"/>
            <w:vAlign w:val="center"/>
            <w:hideMark/>
          </w:tcPr>
          <w:p w14:paraId="6223500F" w14:textId="77777777" w:rsidR="00FD7D20" w:rsidRPr="00CD0D94" w:rsidRDefault="00FD7D20" w:rsidP="00FD7D20">
            <w:pPr>
              <w:rPr>
                <w:rFonts w:ascii="Arial" w:hAnsi="Arial" w:cs="Arial"/>
                <w:lang w:eastAsia="en-GB"/>
              </w:rPr>
            </w:pPr>
            <w:r w:rsidRPr="00CD0D94">
              <w:rPr>
                <w:rFonts w:ascii="Arial" w:hAnsi="Arial" w:cs="Arial"/>
                <w:lang w:eastAsia="en-GB"/>
              </w:rPr>
              <w:t>39</w:t>
            </w:r>
          </w:p>
        </w:tc>
        <w:tc>
          <w:tcPr>
            <w:tcW w:w="991" w:type="dxa"/>
            <w:tcBorders>
              <w:top w:val="nil"/>
              <w:left w:val="nil"/>
              <w:bottom w:val="single" w:sz="4" w:space="0" w:color="auto"/>
              <w:right w:val="single" w:sz="4" w:space="0" w:color="auto"/>
            </w:tcBorders>
            <w:shd w:val="clear" w:color="auto" w:fill="auto"/>
            <w:vAlign w:val="center"/>
            <w:hideMark/>
          </w:tcPr>
          <w:p w14:paraId="62235010" w14:textId="77777777" w:rsidR="00FD7D20" w:rsidRPr="00CD0D94" w:rsidRDefault="00FD7D20" w:rsidP="00FD7D20">
            <w:pPr>
              <w:rPr>
                <w:rFonts w:ascii="Arial" w:hAnsi="Arial" w:cs="Arial"/>
                <w:lang w:eastAsia="en-GB"/>
              </w:rPr>
            </w:pPr>
            <w:r w:rsidRPr="00CD0D94">
              <w:rPr>
                <w:rFonts w:ascii="Arial" w:hAnsi="Arial" w:cs="Arial"/>
                <w:lang w:eastAsia="en-GB"/>
              </w:rPr>
              <w:t>41</w:t>
            </w:r>
          </w:p>
        </w:tc>
        <w:tc>
          <w:tcPr>
            <w:tcW w:w="992" w:type="dxa"/>
            <w:tcBorders>
              <w:top w:val="nil"/>
              <w:left w:val="nil"/>
              <w:bottom w:val="single" w:sz="4" w:space="0" w:color="auto"/>
              <w:right w:val="single" w:sz="4" w:space="0" w:color="auto"/>
            </w:tcBorders>
            <w:shd w:val="clear" w:color="auto" w:fill="auto"/>
            <w:vAlign w:val="center"/>
            <w:hideMark/>
          </w:tcPr>
          <w:p w14:paraId="62235011" w14:textId="77777777" w:rsidR="00FD7D20" w:rsidRPr="00CD0D94" w:rsidRDefault="00FD7D20" w:rsidP="00FD7D20">
            <w:pPr>
              <w:rPr>
                <w:rFonts w:ascii="Arial" w:hAnsi="Arial" w:cs="Arial"/>
                <w:lang w:eastAsia="en-GB"/>
              </w:rPr>
            </w:pPr>
            <w:r w:rsidRPr="00CD0D94">
              <w:rPr>
                <w:rFonts w:ascii="Arial" w:hAnsi="Arial" w:cs="Arial"/>
                <w:lang w:eastAsia="en-GB"/>
              </w:rPr>
              <w:t>17</w:t>
            </w:r>
          </w:p>
        </w:tc>
        <w:tc>
          <w:tcPr>
            <w:tcW w:w="1329" w:type="dxa"/>
            <w:tcBorders>
              <w:top w:val="nil"/>
              <w:left w:val="nil"/>
              <w:bottom w:val="single" w:sz="4" w:space="0" w:color="auto"/>
              <w:right w:val="single" w:sz="4" w:space="0" w:color="auto"/>
            </w:tcBorders>
            <w:shd w:val="clear" w:color="auto" w:fill="auto"/>
            <w:vAlign w:val="center"/>
            <w:hideMark/>
          </w:tcPr>
          <w:p w14:paraId="62235012" w14:textId="77777777" w:rsidR="00FD7D20" w:rsidRPr="00CD0D94" w:rsidRDefault="00FD7D20" w:rsidP="00FD7D20">
            <w:pPr>
              <w:rPr>
                <w:rFonts w:ascii="Arial" w:hAnsi="Arial" w:cs="Arial"/>
                <w:lang w:eastAsia="en-GB"/>
              </w:rPr>
            </w:pPr>
            <w:r w:rsidRPr="00CD0D94">
              <w:rPr>
                <w:rFonts w:ascii="Arial" w:hAnsi="Arial" w:cs="Arial"/>
                <w:lang w:eastAsia="en-GB"/>
              </w:rPr>
              <w:t>174</w:t>
            </w:r>
          </w:p>
        </w:tc>
      </w:tr>
      <w:tr w:rsidR="00FD7D20" w:rsidRPr="00CD0D94" w14:paraId="6223501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5014"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Politologija - obramboslovje</w:t>
            </w:r>
          </w:p>
        </w:tc>
        <w:tc>
          <w:tcPr>
            <w:tcW w:w="991" w:type="dxa"/>
            <w:tcBorders>
              <w:top w:val="nil"/>
              <w:left w:val="nil"/>
              <w:bottom w:val="single" w:sz="4" w:space="0" w:color="auto"/>
              <w:right w:val="single" w:sz="4" w:space="0" w:color="auto"/>
            </w:tcBorders>
            <w:shd w:val="clear" w:color="auto" w:fill="auto"/>
            <w:vAlign w:val="center"/>
            <w:hideMark/>
          </w:tcPr>
          <w:p w14:paraId="62235015" w14:textId="77777777" w:rsidR="00FD7D20" w:rsidRPr="00CD0D94" w:rsidRDefault="00FD7D20" w:rsidP="00FD7D20">
            <w:pPr>
              <w:rPr>
                <w:rFonts w:ascii="Arial" w:hAnsi="Arial" w:cs="Arial"/>
                <w:lang w:eastAsia="en-GB"/>
              </w:rPr>
            </w:pPr>
            <w:r w:rsidRPr="00CD0D94">
              <w:rPr>
                <w:rFonts w:ascii="Arial" w:hAnsi="Arial" w:cs="Arial"/>
                <w:lang w:eastAsia="en-GB"/>
              </w:rPr>
              <w:t>44</w:t>
            </w:r>
          </w:p>
        </w:tc>
        <w:tc>
          <w:tcPr>
            <w:tcW w:w="991" w:type="dxa"/>
            <w:tcBorders>
              <w:top w:val="nil"/>
              <w:left w:val="nil"/>
              <w:bottom w:val="single" w:sz="4" w:space="0" w:color="auto"/>
              <w:right w:val="single" w:sz="4" w:space="0" w:color="auto"/>
            </w:tcBorders>
            <w:shd w:val="clear" w:color="auto" w:fill="auto"/>
            <w:vAlign w:val="center"/>
            <w:hideMark/>
          </w:tcPr>
          <w:p w14:paraId="62235016" w14:textId="77777777" w:rsidR="00FD7D20" w:rsidRPr="00CD0D94" w:rsidRDefault="00FD7D20" w:rsidP="00FD7D20">
            <w:pPr>
              <w:rPr>
                <w:rFonts w:ascii="Arial" w:hAnsi="Arial" w:cs="Arial"/>
                <w:lang w:eastAsia="en-GB"/>
              </w:rPr>
            </w:pPr>
            <w:r w:rsidRPr="00CD0D94">
              <w:rPr>
                <w:rFonts w:ascii="Arial" w:hAnsi="Arial" w:cs="Arial"/>
                <w:lang w:eastAsia="en-GB"/>
              </w:rPr>
              <w:t>22</w:t>
            </w:r>
          </w:p>
        </w:tc>
        <w:tc>
          <w:tcPr>
            <w:tcW w:w="992" w:type="dxa"/>
            <w:tcBorders>
              <w:top w:val="nil"/>
              <w:left w:val="nil"/>
              <w:bottom w:val="single" w:sz="4" w:space="0" w:color="auto"/>
              <w:right w:val="single" w:sz="4" w:space="0" w:color="auto"/>
            </w:tcBorders>
            <w:shd w:val="clear" w:color="auto" w:fill="auto"/>
            <w:vAlign w:val="center"/>
            <w:hideMark/>
          </w:tcPr>
          <w:p w14:paraId="62235017" w14:textId="77777777" w:rsidR="00FD7D20" w:rsidRPr="00CD0D94" w:rsidRDefault="00FD7D20" w:rsidP="00FD7D20">
            <w:pPr>
              <w:rPr>
                <w:rFonts w:ascii="Arial" w:hAnsi="Arial" w:cs="Arial"/>
                <w:lang w:eastAsia="en-GB"/>
              </w:rPr>
            </w:pPr>
            <w:r w:rsidRPr="00CD0D94">
              <w:rPr>
                <w:rFonts w:ascii="Arial" w:hAnsi="Arial" w:cs="Arial"/>
                <w:lang w:eastAsia="en-GB"/>
              </w:rPr>
              <w:t>19</w:t>
            </w:r>
          </w:p>
        </w:tc>
        <w:tc>
          <w:tcPr>
            <w:tcW w:w="991" w:type="dxa"/>
            <w:tcBorders>
              <w:top w:val="nil"/>
              <w:left w:val="nil"/>
              <w:bottom w:val="single" w:sz="4" w:space="0" w:color="auto"/>
              <w:right w:val="single" w:sz="4" w:space="0" w:color="auto"/>
            </w:tcBorders>
            <w:shd w:val="clear" w:color="auto" w:fill="auto"/>
            <w:vAlign w:val="center"/>
            <w:hideMark/>
          </w:tcPr>
          <w:p w14:paraId="62235018" w14:textId="77777777" w:rsidR="00FD7D20" w:rsidRPr="00CD0D94" w:rsidRDefault="00FD7D20" w:rsidP="00FD7D20">
            <w:pPr>
              <w:rPr>
                <w:rFonts w:ascii="Arial" w:hAnsi="Arial" w:cs="Arial"/>
                <w:lang w:eastAsia="en-GB"/>
              </w:rPr>
            </w:pPr>
            <w:r w:rsidRPr="00CD0D94">
              <w:rPr>
                <w:rFonts w:ascii="Arial" w:hAnsi="Arial" w:cs="Arial"/>
                <w:lang w:eastAsia="en-GB"/>
              </w:rPr>
              <w:t>24</w:t>
            </w:r>
          </w:p>
        </w:tc>
        <w:tc>
          <w:tcPr>
            <w:tcW w:w="992" w:type="dxa"/>
            <w:tcBorders>
              <w:top w:val="nil"/>
              <w:left w:val="nil"/>
              <w:bottom w:val="single" w:sz="4" w:space="0" w:color="auto"/>
              <w:right w:val="single" w:sz="4" w:space="0" w:color="auto"/>
            </w:tcBorders>
            <w:shd w:val="clear" w:color="auto" w:fill="auto"/>
            <w:vAlign w:val="center"/>
            <w:hideMark/>
          </w:tcPr>
          <w:p w14:paraId="62235019" w14:textId="77777777" w:rsidR="00FD7D20" w:rsidRPr="00CD0D94" w:rsidRDefault="00FD7D20" w:rsidP="00FD7D20">
            <w:pPr>
              <w:rPr>
                <w:rFonts w:ascii="Arial" w:hAnsi="Arial" w:cs="Arial"/>
                <w:lang w:eastAsia="en-GB"/>
              </w:rPr>
            </w:pPr>
            <w:r w:rsidRPr="00CD0D94">
              <w:rPr>
                <w:rFonts w:ascii="Arial" w:hAnsi="Arial" w:cs="Arial"/>
                <w:lang w:eastAsia="en-GB"/>
              </w:rPr>
              <w:t>10</w:t>
            </w:r>
          </w:p>
        </w:tc>
        <w:tc>
          <w:tcPr>
            <w:tcW w:w="1329" w:type="dxa"/>
            <w:tcBorders>
              <w:top w:val="nil"/>
              <w:left w:val="nil"/>
              <w:bottom w:val="single" w:sz="4" w:space="0" w:color="auto"/>
              <w:right w:val="single" w:sz="4" w:space="0" w:color="auto"/>
            </w:tcBorders>
            <w:shd w:val="clear" w:color="auto" w:fill="auto"/>
            <w:vAlign w:val="center"/>
            <w:hideMark/>
          </w:tcPr>
          <w:p w14:paraId="6223501A" w14:textId="77777777" w:rsidR="00FD7D20" w:rsidRPr="00CD0D94" w:rsidRDefault="00FD7D20" w:rsidP="00FD7D20">
            <w:pPr>
              <w:rPr>
                <w:rFonts w:ascii="Arial" w:hAnsi="Arial" w:cs="Arial"/>
                <w:lang w:eastAsia="en-GB"/>
              </w:rPr>
            </w:pPr>
            <w:r w:rsidRPr="00CD0D94">
              <w:rPr>
                <w:rFonts w:ascii="Arial" w:hAnsi="Arial" w:cs="Arial"/>
                <w:lang w:eastAsia="en-GB"/>
              </w:rPr>
              <w:t>119</w:t>
            </w:r>
          </w:p>
        </w:tc>
      </w:tr>
      <w:tr w:rsidR="00FD7D20" w:rsidRPr="00CD0D94" w14:paraId="6223502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501C"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Politologija - študije demokracije in upravljanja</w:t>
            </w:r>
          </w:p>
        </w:tc>
        <w:tc>
          <w:tcPr>
            <w:tcW w:w="991" w:type="dxa"/>
            <w:tcBorders>
              <w:top w:val="nil"/>
              <w:left w:val="nil"/>
              <w:bottom w:val="single" w:sz="4" w:space="0" w:color="auto"/>
              <w:right w:val="single" w:sz="4" w:space="0" w:color="auto"/>
            </w:tcBorders>
            <w:shd w:val="clear" w:color="auto" w:fill="auto"/>
            <w:vAlign w:val="center"/>
            <w:hideMark/>
          </w:tcPr>
          <w:p w14:paraId="6223501D" w14:textId="77777777" w:rsidR="00FD7D20" w:rsidRPr="00CD0D94" w:rsidRDefault="00FD7D20" w:rsidP="00FD7D20">
            <w:pPr>
              <w:rPr>
                <w:rFonts w:ascii="Arial" w:hAnsi="Arial" w:cs="Arial"/>
                <w:lang w:eastAsia="en-GB"/>
              </w:rPr>
            </w:pPr>
            <w:r w:rsidRPr="00CD0D94">
              <w:rPr>
                <w:rFonts w:ascii="Arial" w:hAnsi="Arial" w:cs="Arial"/>
                <w:lang w:eastAsia="en-GB"/>
              </w:rPr>
              <w:t>30</w:t>
            </w:r>
          </w:p>
        </w:tc>
        <w:tc>
          <w:tcPr>
            <w:tcW w:w="991" w:type="dxa"/>
            <w:tcBorders>
              <w:top w:val="nil"/>
              <w:left w:val="nil"/>
              <w:bottom w:val="single" w:sz="4" w:space="0" w:color="auto"/>
              <w:right w:val="single" w:sz="4" w:space="0" w:color="auto"/>
            </w:tcBorders>
            <w:shd w:val="clear" w:color="auto" w:fill="auto"/>
            <w:vAlign w:val="center"/>
            <w:hideMark/>
          </w:tcPr>
          <w:p w14:paraId="6223501E" w14:textId="77777777" w:rsidR="00FD7D20" w:rsidRPr="00CD0D94" w:rsidRDefault="00FD7D20" w:rsidP="00FD7D20">
            <w:pPr>
              <w:rPr>
                <w:rFonts w:ascii="Arial" w:hAnsi="Arial" w:cs="Arial"/>
                <w:lang w:eastAsia="en-GB"/>
              </w:rPr>
            </w:pPr>
            <w:r w:rsidRPr="00CD0D94">
              <w:rPr>
                <w:rFonts w:ascii="Arial" w:hAnsi="Arial" w:cs="Arial"/>
                <w:lang w:eastAsia="en-GB"/>
              </w:rPr>
              <w:t>7</w:t>
            </w:r>
          </w:p>
        </w:tc>
        <w:tc>
          <w:tcPr>
            <w:tcW w:w="992" w:type="dxa"/>
            <w:tcBorders>
              <w:top w:val="nil"/>
              <w:left w:val="nil"/>
              <w:bottom w:val="single" w:sz="4" w:space="0" w:color="auto"/>
              <w:right w:val="single" w:sz="4" w:space="0" w:color="auto"/>
            </w:tcBorders>
            <w:shd w:val="clear" w:color="auto" w:fill="auto"/>
            <w:vAlign w:val="center"/>
            <w:hideMark/>
          </w:tcPr>
          <w:p w14:paraId="6223501F" w14:textId="77777777" w:rsidR="00FD7D20" w:rsidRPr="00CD0D94" w:rsidRDefault="00FD7D20" w:rsidP="00FD7D20">
            <w:pPr>
              <w:rPr>
                <w:rFonts w:ascii="Arial" w:hAnsi="Arial" w:cs="Arial"/>
                <w:lang w:eastAsia="en-GB"/>
              </w:rPr>
            </w:pPr>
            <w:r w:rsidRPr="00CD0D94">
              <w:rPr>
                <w:rFonts w:ascii="Arial" w:hAnsi="Arial" w:cs="Arial"/>
                <w:lang w:eastAsia="en-GB"/>
              </w:rPr>
              <w:t>10</w:t>
            </w:r>
          </w:p>
        </w:tc>
        <w:tc>
          <w:tcPr>
            <w:tcW w:w="991" w:type="dxa"/>
            <w:tcBorders>
              <w:top w:val="nil"/>
              <w:left w:val="nil"/>
              <w:bottom w:val="single" w:sz="4" w:space="0" w:color="auto"/>
              <w:right w:val="single" w:sz="4" w:space="0" w:color="auto"/>
            </w:tcBorders>
            <w:shd w:val="clear" w:color="auto" w:fill="auto"/>
            <w:vAlign w:val="center"/>
            <w:hideMark/>
          </w:tcPr>
          <w:p w14:paraId="62235020" w14:textId="77777777" w:rsidR="00FD7D20" w:rsidRPr="00CD0D94" w:rsidRDefault="00FD7D20" w:rsidP="00FD7D20">
            <w:pPr>
              <w:rPr>
                <w:rFonts w:ascii="Arial" w:hAnsi="Arial" w:cs="Arial"/>
                <w:lang w:eastAsia="en-GB"/>
              </w:rPr>
            </w:pPr>
            <w:r w:rsidRPr="00CD0D94">
              <w:rPr>
                <w:rFonts w:ascii="Arial" w:hAnsi="Arial" w:cs="Arial"/>
                <w:lang w:eastAsia="en-GB"/>
              </w:rPr>
              <w:t>18</w:t>
            </w:r>
          </w:p>
        </w:tc>
        <w:tc>
          <w:tcPr>
            <w:tcW w:w="992" w:type="dxa"/>
            <w:tcBorders>
              <w:top w:val="nil"/>
              <w:left w:val="nil"/>
              <w:bottom w:val="single" w:sz="4" w:space="0" w:color="auto"/>
              <w:right w:val="single" w:sz="4" w:space="0" w:color="auto"/>
            </w:tcBorders>
            <w:shd w:val="clear" w:color="auto" w:fill="auto"/>
            <w:vAlign w:val="center"/>
            <w:hideMark/>
          </w:tcPr>
          <w:p w14:paraId="62235021" w14:textId="77777777" w:rsidR="00FD7D20" w:rsidRPr="00CD0D94" w:rsidRDefault="00FD7D20" w:rsidP="00FD7D20">
            <w:pPr>
              <w:rPr>
                <w:rFonts w:ascii="Arial" w:hAnsi="Arial" w:cs="Arial"/>
                <w:lang w:eastAsia="en-GB"/>
              </w:rPr>
            </w:pPr>
            <w:r w:rsidRPr="00CD0D94">
              <w:rPr>
                <w:rFonts w:ascii="Arial" w:hAnsi="Arial" w:cs="Arial"/>
                <w:lang w:eastAsia="en-GB"/>
              </w:rPr>
              <w:t>4</w:t>
            </w:r>
          </w:p>
        </w:tc>
        <w:tc>
          <w:tcPr>
            <w:tcW w:w="1329" w:type="dxa"/>
            <w:tcBorders>
              <w:top w:val="nil"/>
              <w:left w:val="nil"/>
              <w:bottom w:val="single" w:sz="4" w:space="0" w:color="auto"/>
              <w:right w:val="single" w:sz="4" w:space="0" w:color="auto"/>
            </w:tcBorders>
            <w:shd w:val="clear" w:color="auto" w:fill="auto"/>
            <w:vAlign w:val="center"/>
            <w:hideMark/>
          </w:tcPr>
          <w:p w14:paraId="62235022" w14:textId="77777777" w:rsidR="00FD7D20" w:rsidRPr="00CD0D94" w:rsidRDefault="00FD7D20" w:rsidP="00FD7D20">
            <w:pPr>
              <w:rPr>
                <w:rFonts w:ascii="Arial" w:hAnsi="Arial" w:cs="Arial"/>
                <w:lang w:eastAsia="en-GB"/>
              </w:rPr>
            </w:pPr>
            <w:r w:rsidRPr="00CD0D94">
              <w:rPr>
                <w:rFonts w:ascii="Arial" w:hAnsi="Arial" w:cs="Arial"/>
                <w:lang w:eastAsia="en-GB"/>
              </w:rPr>
              <w:t>69</w:t>
            </w:r>
          </w:p>
        </w:tc>
      </w:tr>
      <w:tr w:rsidR="00FD7D20" w:rsidRPr="00CD0D94" w14:paraId="6223502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auto"/>
            <w:hideMark/>
          </w:tcPr>
          <w:p w14:paraId="62235024" w14:textId="77777777" w:rsidR="00FD7D20" w:rsidRPr="00CD0D94" w:rsidRDefault="00FD7D20" w:rsidP="00FD7D20">
            <w:pPr>
              <w:ind w:firstLine="0"/>
              <w:jc w:val="both"/>
              <w:rPr>
                <w:rFonts w:ascii="Arial" w:hAnsi="Arial" w:cs="Arial"/>
                <w:lang w:eastAsia="en-GB"/>
              </w:rPr>
            </w:pPr>
            <w:r w:rsidRPr="00CD0D94">
              <w:rPr>
                <w:rFonts w:ascii="Arial" w:hAnsi="Arial" w:cs="Arial"/>
                <w:lang w:eastAsia="en-GB"/>
              </w:rPr>
              <w:t>Politologija - študije politike in države</w:t>
            </w:r>
          </w:p>
        </w:tc>
        <w:tc>
          <w:tcPr>
            <w:tcW w:w="991" w:type="dxa"/>
            <w:tcBorders>
              <w:top w:val="nil"/>
              <w:left w:val="nil"/>
              <w:bottom w:val="single" w:sz="4" w:space="0" w:color="auto"/>
              <w:right w:val="single" w:sz="4" w:space="0" w:color="auto"/>
            </w:tcBorders>
            <w:shd w:val="clear" w:color="auto" w:fill="auto"/>
            <w:vAlign w:val="center"/>
            <w:hideMark/>
          </w:tcPr>
          <w:p w14:paraId="62235025" w14:textId="77777777" w:rsidR="00FD7D20" w:rsidRPr="00CD0D94" w:rsidRDefault="00FD7D20" w:rsidP="00FD7D20">
            <w:pPr>
              <w:rPr>
                <w:rFonts w:ascii="Arial" w:hAnsi="Arial" w:cs="Arial"/>
                <w:lang w:eastAsia="en-GB"/>
              </w:rPr>
            </w:pPr>
            <w:r w:rsidRPr="00CD0D94">
              <w:rPr>
                <w:rFonts w:ascii="Arial" w:hAnsi="Arial" w:cs="Arial"/>
                <w:lang w:eastAsia="en-GB"/>
              </w:rPr>
              <w:t>35</w:t>
            </w:r>
          </w:p>
        </w:tc>
        <w:tc>
          <w:tcPr>
            <w:tcW w:w="991" w:type="dxa"/>
            <w:tcBorders>
              <w:top w:val="nil"/>
              <w:left w:val="nil"/>
              <w:bottom w:val="single" w:sz="4" w:space="0" w:color="auto"/>
              <w:right w:val="single" w:sz="4" w:space="0" w:color="auto"/>
            </w:tcBorders>
            <w:shd w:val="clear" w:color="auto" w:fill="auto"/>
            <w:vAlign w:val="center"/>
            <w:hideMark/>
          </w:tcPr>
          <w:p w14:paraId="62235026" w14:textId="77777777" w:rsidR="00FD7D20" w:rsidRPr="00CD0D94" w:rsidRDefault="00FD7D20" w:rsidP="00FD7D20">
            <w:pPr>
              <w:rPr>
                <w:rFonts w:ascii="Arial" w:hAnsi="Arial" w:cs="Arial"/>
                <w:lang w:eastAsia="en-GB"/>
              </w:rPr>
            </w:pPr>
            <w:r w:rsidRPr="00CD0D94">
              <w:rPr>
                <w:rFonts w:ascii="Arial" w:hAnsi="Arial" w:cs="Arial"/>
                <w:lang w:eastAsia="en-GB"/>
              </w:rPr>
              <w:t>15</w:t>
            </w:r>
          </w:p>
        </w:tc>
        <w:tc>
          <w:tcPr>
            <w:tcW w:w="992" w:type="dxa"/>
            <w:tcBorders>
              <w:top w:val="nil"/>
              <w:left w:val="nil"/>
              <w:bottom w:val="single" w:sz="4" w:space="0" w:color="auto"/>
              <w:right w:val="single" w:sz="4" w:space="0" w:color="auto"/>
            </w:tcBorders>
            <w:shd w:val="clear" w:color="auto" w:fill="auto"/>
            <w:vAlign w:val="center"/>
            <w:hideMark/>
          </w:tcPr>
          <w:p w14:paraId="62235027" w14:textId="77777777" w:rsidR="00FD7D20" w:rsidRPr="00CD0D94" w:rsidRDefault="00FD7D20" w:rsidP="00FD7D20">
            <w:pPr>
              <w:rPr>
                <w:rFonts w:ascii="Arial" w:hAnsi="Arial" w:cs="Arial"/>
                <w:lang w:eastAsia="en-GB"/>
              </w:rPr>
            </w:pPr>
            <w:r w:rsidRPr="00CD0D94">
              <w:rPr>
                <w:rFonts w:ascii="Arial" w:hAnsi="Arial" w:cs="Arial"/>
                <w:lang w:eastAsia="en-GB"/>
              </w:rPr>
              <w:t>16</w:t>
            </w:r>
          </w:p>
        </w:tc>
        <w:tc>
          <w:tcPr>
            <w:tcW w:w="991" w:type="dxa"/>
            <w:tcBorders>
              <w:top w:val="nil"/>
              <w:left w:val="nil"/>
              <w:bottom w:val="single" w:sz="4" w:space="0" w:color="auto"/>
              <w:right w:val="single" w:sz="4" w:space="0" w:color="auto"/>
            </w:tcBorders>
            <w:shd w:val="clear" w:color="auto" w:fill="auto"/>
            <w:vAlign w:val="center"/>
            <w:hideMark/>
          </w:tcPr>
          <w:p w14:paraId="62235028" w14:textId="77777777" w:rsidR="00FD7D20" w:rsidRPr="00CD0D94" w:rsidRDefault="00FD7D20" w:rsidP="00FD7D20">
            <w:pPr>
              <w:rPr>
                <w:rFonts w:ascii="Arial" w:hAnsi="Arial" w:cs="Arial"/>
                <w:lang w:eastAsia="en-GB"/>
              </w:rPr>
            </w:pPr>
            <w:r w:rsidRPr="00CD0D94">
              <w:rPr>
                <w:rFonts w:ascii="Arial" w:hAnsi="Arial" w:cs="Arial"/>
                <w:lang w:eastAsia="en-GB"/>
              </w:rPr>
              <w:t>19</w:t>
            </w:r>
          </w:p>
        </w:tc>
        <w:tc>
          <w:tcPr>
            <w:tcW w:w="992" w:type="dxa"/>
            <w:tcBorders>
              <w:top w:val="nil"/>
              <w:left w:val="nil"/>
              <w:bottom w:val="single" w:sz="4" w:space="0" w:color="auto"/>
              <w:right w:val="single" w:sz="4" w:space="0" w:color="auto"/>
            </w:tcBorders>
            <w:shd w:val="clear" w:color="auto" w:fill="auto"/>
            <w:vAlign w:val="center"/>
            <w:hideMark/>
          </w:tcPr>
          <w:p w14:paraId="62235029" w14:textId="77777777" w:rsidR="00FD7D20" w:rsidRPr="00CD0D94" w:rsidRDefault="00FD7D20" w:rsidP="00FD7D20">
            <w:pPr>
              <w:rPr>
                <w:rFonts w:ascii="Arial" w:hAnsi="Arial" w:cs="Arial"/>
                <w:lang w:eastAsia="en-GB"/>
              </w:rPr>
            </w:pPr>
            <w:r w:rsidRPr="00CD0D94">
              <w:rPr>
                <w:rFonts w:ascii="Arial" w:hAnsi="Arial" w:cs="Arial"/>
                <w:lang w:eastAsia="en-GB"/>
              </w:rPr>
              <w:t>3</w:t>
            </w:r>
          </w:p>
        </w:tc>
        <w:tc>
          <w:tcPr>
            <w:tcW w:w="1329" w:type="dxa"/>
            <w:tcBorders>
              <w:top w:val="nil"/>
              <w:left w:val="nil"/>
              <w:bottom w:val="single" w:sz="4" w:space="0" w:color="auto"/>
              <w:right w:val="single" w:sz="4" w:space="0" w:color="auto"/>
            </w:tcBorders>
            <w:shd w:val="clear" w:color="auto" w:fill="auto"/>
            <w:vAlign w:val="center"/>
            <w:hideMark/>
          </w:tcPr>
          <w:p w14:paraId="6223502A" w14:textId="77777777" w:rsidR="00FD7D20" w:rsidRPr="00CD0D94" w:rsidRDefault="00FD7D20" w:rsidP="00FD7D20">
            <w:pPr>
              <w:rPr>
                <w:rFonts w:ascii="Arial" w:hAnsi="Arial" w:cs="Arial"/>
                <w:lang w:eastAsia="en-GB"/>
              </w:rPr>
            </w:pPr>
            <w:r w:rsidRPr="00CD0D94">
              <w:rPr>
                <w:rFonts w:ascii="Arial" w:hAnsi="Arial" w:cs="Arial"/>
                <w:lang w:eastAsia="en-GB"/>
              </w:rPr>
              <w:t>88</w:t>
            </w:r>
          </w:p>
        </w:tc>
      </w:tr>
      <w:tr w:rsidR="00FD7D20" w:rsidRPr="00CD0D94" w14:paraId="62235033"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D9D9D9" w:themeFill="background1" w:themeFillShade="D9"/>
            <w:hideMark/>
          </w:tcPr>
          <w:p w14:paraId="6223502C" w14:textId="77777777" w:rsidR="00FD7D20" w:rsidRPr="00CD0D94" w:rsidRDefault="00FD7D20" w:rsidP="00FD7D20">
            <w:pPr>
              <w:ind w:firstLine="0"/>
              <w:jc w:val="both"/>
              <w:rPr>
                <w:rFonts w:ascii="Arial" w:hAnsi="Arial" w:cs="Arial"/>
                <w:b/>
                <w:bCs/>
                <w:lang w:eastAsia="en-GB"/>
              </w:rPr>
            </w:pPr>
            <w:r w:rsidRPr="00CD0D94">
              <w:rPr>
                <w:rFonts w:ascii="Arial" w:hAnsi="Arial" w:cs="Arial"/>
                <w:b/>
                <w:bCs/>
                <w:lang w:eastAsia="en-GB"/>
              </w:rPr>
              <w:t>Kulturologija</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2D" w14:textId="77777777" w:rsidR="00FD7D20" w:rsidRPr="00CD0D94" w:rsidRDefault="00FD7D20" w:rsidP="00FD7D20">
            <w:pPr>
              <w:rPr>
                <w:rFonts w:ascii="Arial" w:hAnsi="Arial" w:cs="Arial"/>
                <w:b/>
                <w:bCs/>
                <w:lang w:eastAsia="en-GB"/>
              </w:rPr>
            </w:pPr>
            <w:r w:rsidRPr="00CD0D94">
              <w:rPr>
                <w:rFonts w:ascii="Arial" w:hAnsi="Arial" w:cs="Arial"/>
                <w:b/>
                <w:bCs/>
                <w:lang w:eastAsia="en-GB"/>
              </w:rPr>
              <w:t>41</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2E" w14:textId="77777777" w:rsidR="00FD7D20" w:rsidRPr="00CD0D94" w:rsidRDefault="00FD7D20" w:rsidP="00FD7D20">
            <w:pPr>
              <w:rPr>
                <w:rFonts w:ascii="Arial" w:hAnsi="Arial" w:cs="Arial"/>
                <w:b/>
                <w:bCs/>
                <w:lang w:eastAsia="en-GB"/>
              </w:rPr>
            </w:pPr>
            <w:r w:rsidRPr="00CD0D94">
              <w:rPr>
                <w:rFonts w:ascii="Arial" w:hAnsi="Arial" w:cs="Arial"/>
                <w:b/>
                <w:bCs/>
                <w:lang w:eastAsia="en-GB"/>
              </w:rPr>
              <w:t>20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2F" w14:textId="77777777" w:rsidR="00FD7D20" w:rsidRPr="00CD0D94" w:rsidRDefault="00FD7D20" w:rsidP="00FD7D20">
            <w:pPr>
              <w:rPr>
                <w:rFonts w:ascii="Arial" w:hAnsi="Arial" w:cs="Arial"/>
                <w:b/>
                <w:bCs/>
                <w:lang w:eastAsia="en-GB"/>
              </w:rPr>
            </w:pPr>
            <w:r w:rsidRPr="00CD0D94">
              <w:rPr>
                <w:rFonts w:ascii="Arial" w:hAnsi="Arial" w:cs="Arial"/>
                <w:b/>
                <w:bCs/>
                <w:lang w:eastAsia="en-GB"/>
              </w:rPr>
              <w:t>28</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30" w14:textId="77777777" w:rsidR="00FD7D20" w:rsidRPr="00CD0D94" w:rsidRDefault="00FD7D20" w:rsidP="00FD7D20">
            <w:pPr>
              <w:rPr>
                <w:rFonts w:ascii="Arial" w:hAnsi="Arial" w:cs="Arial"/>
                <w:b/>
                <w:bCs/>
                <w:lang w:eastAsia="en-GB"/>
              </w:rPr>
            </w:pPr>
            <w:r w:rsidRPr="00CD0D94">
              <w:rPr>
                <w:rFonts w:ascii="Arial" w:hAnsi="Arial" w:cs="Arial"/>
                <w:b/>
                <w:bCs/>
                <w:lang w:eastAsia="en-GB"/>
              </w:rPr>
              <w:t>24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31" w14:textId="77777777" w:rsidR="00FD7D20" w:rsidRPr="00CD0D94" w:rsidRDefault="00FD7D20" w:rsidP="00FD7D20">
            <w:pPr>
              <w:rPr>
                <w:rFonts w:ascii="Arial" w:hAnsi="Arial" w:cs="Arial"/>
                <w:b/>
                <w:bCs/>
                <w:lang w:eastAsia="en-GB"/>
              </w:rPr>
            </w:pPr>
            <w:r w:rsidRPr="00CD0D94">
              <w:rPr>
                <w:rFonts w:ascii="Arial" w:hAnsi="Arial" w:cs="Arial"/>
                <w:b/>
                <w:bCs/>
                <w:lang w:eastAsia="en-GB"/>
              </w:rPr>
              <w:t>13</w:t>
            </w:r>
          </w:p>
        </w:tc>
        <w:tc>
          <w:tcPr>
            <w:tcW w:w="1329" w:type="dxa"/>
            <w:tcBorders>
              <w:top w:val="nil"/>
              <w:left w:val="nil"/>
              <w:bottom w:val="single" w:sz="4" w:space="0" w:color="auto"/>
              <w:right w:val="single" w:sz="4" w:space="0" w:color="auto"/>
            </w:tcBorders>
            <w:shd w:val="clear" w:color="auto" w:fill="D9D9D9" w:themeFill="background1" w:themeFillShade="D9"/>
            <w:vAlign w:val="center"/>
            <w:hideMark/>
          </w:tcPr>
          <w:p w14:paraId="62235032" w14:textId="77777777" w:rsidR="00FD7D20" w:rsidRPr="00CD0D94" w:rsidRDefault="00FD7D20" w:rsidP="00FD7D20">
            <w:pPr>
              <w:rPr>
                <w:rFonts w:ascii="Arial" w:hAnsi="Arial" w:cs="Arial"/>
                <w:b/>
                <w:bCs/>
                <w:lang w:eastAsia="en-GB"/>
              </w:rPr>
            </w:pPr>
            <w:r w:rsidRPr="00CD0D94">
              <w:rPr>
                <w:rFonts w:ascii="Arial" w:hAnsi="Arial" w:cs="Arial"/>
                <w:b/>
                <w:bCs/>
                <w:lang w:eastAsia="en-GB"/>
              </w:rPr>
              <w:t>126</w:t>
            </w:r>
          </w:p>
        </w:tc>
      </w:tr>
      <w:tr w:rsidR="00FD7D20" w:rsidRPr="00CD0D94" w14:paraId="6223503B" w14:textId="77777777" w:rsidTr="00FD7D20">
        <w:trPr>
          <w:trHeight w:val="253"/>
        </w:trPr>
        <w:tc>
          <w:tcPr>
            <w:tcW w:w="2682" w:type="dxa"/>
            <w:tcBorders>
              <w:top w:val="nil"/>
              <w:left w:val="single" w:sz="4" w:space="0" w:color="auto"/>
              <w:bottom w:val="single" w:sz="4" w:space="0" w:color="auto"/>
              <w:right w:val="single" w:sz="4" w:space="0" w:color="auto"/>
            </w:tcBorders>
            <w:shd w:val="clear" w:color="auto" w:fill="D9D9D9" w:themeFill="background1" w:themeFillShade="D9"/>
            <w:hideMark/>
          </w:tcPr>
          <w:p w14:paraId="62235034" w14:textId="77777777" w:rsidR="00FD7D20" w:rsidRPr="00CD0D94" w:rsidRDefault="00FD7D20" w:rsidP="00FD7D20">
            <w:pPr>
              <w:ind w:firstLine="0"/>
              <w:jc w:val="both"/>
              <w:rPr>
                <w:rFonts w:ascii="Arial" w:hAnsi="Arial" w:cs="Arial"/>
                <w:b/>
                <w:bCs/>
                <w:lang w:eastAsia="en-GB"/>
              </w:rPr>
            </w:pPr>
            <w:r w:rsidRPr="00CD0D94">
              <w:rPr>
                <w:rFonts w:ascii="Arial" w:hAnsi="Arial" w:cs="Arial"/>
                <w:b/>
                <w:bCs/>
                <w:lang w:eastAsia="en-GB"/>
              </w:rPr>
              <w:t>Evropske študije - družboslovni vidiki</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35" w14:textId="77777777" w:rsidR="00FD7D20" w:rsidRPr="00CD0D94" w:rsidRDefault="00FD7D20" w:rsidP="00FD7D20">
            <w:pPr>
              <w:rPr>
                <w:rFonts w:ascii="Arial" w:hAnsi="Arial" w:cs="Arial"/>
                <w:b/>
                <w:bCs/>
                <w:lang w:eastAsia="en-GB"/>
              </w:rPr>
            </w:pPr>
            <w:r w:rsidRPr="00CD0D94">
              <w:rPr>
                <w:rFonts w:ascii="Arial" w:hAnsi="Arial" w:cs="Arial"/>
                <w:b/>
                <w:bCs/>
                <w:lang w:eastAsia="en-GB"/>
              </w:rPr>
              <w:t>45</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36" w14:textId="77777777" w:rsidR="00FD7D20" w:rsidRPr="00CD0D94" w:rsidRDefault="00FD7D20" w:rsidP="00FD7D20">
            <w:pPr>
              <w:rPr>
                <w:rFonts w:ascii="Arial" w:hAnsi="Arial" w:cs="Arial"/>
                <w:b/>
                <w:bCs/>
                <w:lang w:eastAsia="en-GB"/>
              </w:rPr>
            </w:pPr>
            <w:r w:rsidRPr="00CD0D94">
              <w:rPr>
                <w:rFonts w:ascii="Arial" w:hAnsi="Arial" w:cs="Arial"/>
                <w:b/>
                <w:bCs/>
                <w:lang w:eastAsia="en-GB"/>
              </w:rPr>
              <w:t>20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37" w14:textId="77777777" w:rsidR="00FD7D20" w:rsidRPr="00CD0D94" w:rsidRDefault="00FD7D20" w:rsidP="00FD7D20">
            <w:pPr>
              <w:rPr>
                <w:rFonts w:ascii="Arial" w:hAnsi="Arial" w:cs="Arial"/>
                <w:b/>
                <w:bCs/>
                <w:lang w:eastAsia="en-GB"/>
              </w:rPr>
            </w:pPr>
            <w:r w:rsidRPr="00CD0D94">
              <w:rPr>
                <w:rFonts w:ascii="Arial" w:hAnsi="Arial" w:cs="Arial"/>
                <w:b/>
                <w:bCs/>
                <w:lang w:eastAsia="en-GB"/>
              </w:rPr>
              <w:t>15</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2235038" w14:textId="77777777" w:rsidR="00FD7D20" w:rsidRPr="00CD0D94" w:rsidRDefault="00FD7D20" w:rsidP="00FD7D20">
            <w:pPr>
              <w:rPr>
                <w:rFonts w:ascii="Arial" w:hAnsi="Arial" w:cs="Arial"/>
                <w:b/>
                <w:bCs/>
                <w:lang w:eastAsia="en-GB"/>
              </w:rPr>
            </w:pPr>
            <w:r w:rsidRPr="00CD0D94">
              <w:rPr>
                <w:rFonts w:ascii="Arial" w:hAnsi="Arial" w:cs="Arial"/>
                <w:b/>
                <w:bCs/>
                <w:lang w:eastAsia="en-GB"/>
              </w:rPr>
              <w:t>11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39" w14:textId="77777777" w:rsidR="00FD7D20" w:rsidRPr="00CD0D94" w:rsidRDefault="00FD7D20" w:rsidP="00FD7D20">
            <w:pPr>
              <w:rPr>
                <w:rFonts w:ascii="Arial" w:hAnsi="Arial" w:cs="Arial"/>
                <w:b/>
                <w:bCs/>
                <w:lang w:eastAsia="en-GB"/>
              </w:rPr>
            </w:pPr>
            <w:r w:rsidRPr="00CD0D94">
              <w:rPr>
                <w:rFonts w:ascii="Arial" w:hAnsi="Arial" w:cs="Arial"/>
                <w:b/>
                <w:bCs/>
                <w:lang w:eastAsia="en-GB"/>
              </w:rPr>
              <w:t>1</w:t>
            </w:r>
          </w:p>
        </w:tc>
        <w:tc>
          <w:tcPr>
            <w:tcW w:w="1329" w:type="dxa"/>
            <w:tcBorders>
              <w:top w:val="nil"/>
              <w:left w:val="nil"/>
              <w:bottom w:val="single" w:sz="4" w:space="0" w:color="auto"/>
              <w:right w:val="single" w:sz="4" w:space="0" w:color="auto"/>
            </w:tcBorders>
            <w:shd w:val="clear" w:color="auto" w:fill="D9D9D9" w:themeFill="background1" w:themeFillShade="D9"/>
            <w:vAlign w:val="center"/>
            <w:hideMark/>
          </w:tcPr>
          <w:p w14:paraId="6223503A" w14:textId="77777777" w:rsidR="00FD7D20" w:rsidRPr="00CD0D94" w:rsidRDefault="00FD7D20" w:rsidP="00FD7D20">
            <w:pPr>
              <w:rPr>
                <w:rFonts w:ascii="Arial" w:hAnsi="Arial" w:cs="Arial"/>
                <w:b/>
                <w:bCs/>
                <w:lang w:eastAsia="en-GB"/>
              </w:rPr>
            </w:pPr>
            <w:r w:rsidRPr="00CD0D94">
              <w:rPr>
                <w:rFonts w:ascii="Arial" w:hAnsi="Arial" w:cs="Arial"/>
                <w:b/>
                <w:bCs/>
                <w:lang w:eastAsia="en-GB"/>
              </w:rPr>
              <w:t>92</w:t>
            </w:r>
          </w:p>
        </w:tc>
      </w:tr>
      <w:tr w:rsidR="00FD7D20" w:rsidRPr="00CD0D94" w14:paraId="62235043" w14:textId="77777777" w:rsidTr="00FD7D20">
        <w:trPr>
          <w:trHeight w:val="262"/>
        </w:trPr>
        <w:tc>
          <w:tcPr>
            <w:tcW w:w="268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23503C" w14:textId="77777777" w:rsidR="00FD7D20" w:rsidRPr="00CD0D94" w:rsidRDefault="00FD7D20" w:rsidP="008F162D">
            <w:pPr>
              <w:jc w:val="center"/>
              <w:rPr>
                <w:rFonts w:ascii="Arial" w:hAnsi="Arial" w:cs="Arial"/>
                <w:b/>
                <w:bCs/>
                <w:lang w:eastAsia="en-GB"/>
              </w:rPr>
            </w:pPr>
            <w:r w:rsidRPr="00CD0D94">
              <w:rPr>
                <w:rFonts w:ascii="Arial" w:hAnsi="Arial" w:cs="Arial"/>
                <w:b/>
                <w:bCs/>
                <w:lang w:eastAsia="en-GB"/>
              </w:rPr>
              <w:t>SKUPAJ</w:t>
            </w:r>
          </w:p>
        </w:tc>
        <w:tc>
          <w:tcPr>
            <w:tcW w:w="991"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3503D" w14:textId="77777777" w:rsidR="00FD7D20" w:rsidRPr="00CD0D94" w:rsidRDefault="00FD7D20" w:rsidP="00FD7D20">
            <w:pPr>
              <w:rPr>
                <w:rFonts w:ascii="Arial" w:hAnsi="Arial" w:cs="Arial"/>
                <w:b/>
                <w:bCs/>
                <w:lang w:eastAsia="en-GB"/>
              </w:rPr>
            </w:pPr>
            <w:r w:rsidRPr="00CD0D94">
              <w:rPr>
                <w:rFonts w:ascii="Arial" w:hAnsi="Arial" w:cs="Arial"/>
                <w:b/>
                <w:bCs/>
                <w:lang w:eastAsia="en-GB"/>
              </w:rPr>
              <w:t>514</w:t>
            </w:r>
          </w:p>
        </w:tc>
        <w:tc>
          <w:tcPr>
            <w:tcW w:w="991"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3503E" w14:textId="77777777" w:rsidR="00FD7D20" w:rsidRPr="00CD0D94" w:rsidRDefault="00FD7D20" w:rsidP="00FD7D20">
            <w:pPr>
              <w:rPr>
                <w:rFonts w:ascii="Arial" w:hAnsi="Arial" w:cs="Arial"/>
                <w:b/>
                <w:bCs/>
                <w:lang w:eastAsia="en-GB"/>
              </w:rPr>
            </w:pPr>
            <w:r w:rsidRPr="00CD0D94">
              <w:rPr>
                <w:rFonts w:ascii="Arial" w:hAnsi="Arial" w:cs="Arial"/>
                <w:b/>
                <w:bCs/>
                <w:lang w:eastAsia="en-GB"/>
              </w:rPr>
              <w:t>305</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3503F" w14:textId="77777777" w:rsidR="00FD7D20" w:rsidRPr="00CD0D94" w:rsidRDefault="00FD7D20" w:rsidP="00FD7D20">
            <w:pPr>
              <w:rPr>
                <w:rFonts w:ascii="Arial" w:hAnsi="Arial" w:cs="Arial"/>
                <w:b/>
                <w:bCs/>
                <w:lang w:eastAsia="en-GB"/>
              </w:rPr>
            </w:pPr>
            <w:r w:rsidRPr="00CD0D94">
              <w:rPr>
                <w:rFonts w:ascii="Arial" w:hAnsi="Arial" w:cs="Arial"/>
                <w:b/>
                <w:bCs/>
                <w:lang w:eastAsia="en-GB"/>
              </w:rPr>
              <w:t>333</w:t>
            </w:r>
          </w:p>
        </w:tc>
        <w:tc>
          <w:tcPr>
            <w:tcW w:w="991"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35040" w14:textId="77777777" w:rsidR="00FD7D20" w:rsidRPr="00CD0D94" w:rsidRDefault="00FD7D20" w:rsidP="00FD7D20">
            <w:pPr>
              <w:rPr>
                <w:rFonts w:ascii="Arial" w:hAnsi="Arial" w:cs="Arial"/>
                <w:b/>
                <w:bCs/>
                <w:lang w:eastAsia="en-GB"/>
              </w:rPr>
            </w:pPr>
            <w:r w:rsidRPr="00CD0D94">
              <w:rPr>
                <w:rFonts w:ascii="Arial" w:hAnsi="Arial" w:cs="Arial"/>
                <w:b/>
                <w:bCs/>
                <w:lang w:eastAsia="en-GB"/>
              </w:rPr>
              <w:t>356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35041" w14:textId="77777777" w:rsidR="00FD7D20" w:rsidRPr="00CD0D94" w:rsidRDefault="00FD7D20" w:rsidP="00FD7D20">
            <w:pPr>
              <w:rPr>
                <w:rFonts w:ascii="Arial" w:hAnsi="Arial" w:cs="Arial"/>
                <w:b/>
                <w:bCs/>
                <w:lang w:eastAsia="en-GB"/>
              </w:rPr>
            </w:pPr>
            <w:r w:rsidRPr="00CD0D94">
              <w:rPr>
                <w:rFonts w:ascii="Arial" w:hAnsi="Arial" w:cs="Arial"/>
                <w:b/>
                <w:bCs/>
                <w:lang w:eastAsia="en-GB"/>
              </w:rPr>
              <w:t>141</w:t>
            </w:r>
          </w:p>
        </w:tc>
        <w:tc>
          <w:tcPr>
            <w:tcW w:w="1329"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35042" w14:textId="77777777" w:rsidR="00FD7D20" w:rsidRPr="00CD0D94" w:rsidRDefault="00FD7D20" w:rsidP="00FD7D20">
            <w:pPr>
              <w:ind w:firstLine="0"/>
              <w:jc w:val="center"/>
              <w:rPr>
                <w:rFonts w:ascii="Arial" w:hAnsi="Arial" w:cs="Arial"/>
                <w:b/>
                <w:bCs/>
                <w:lang w:eastAsia="en-GB"/>
              </w:rPr>
            </w:pPr>
            <w:r w:rsidRPr="00CD0D94">
              <w:rPr>
                <w:rFonts w:ascii="Arial" w:hAnsi="Arial" w:cs="Arial"/>
                <w:b/>
                <w:bCs/>
                <w:lang w:eastAsia="en-GB"/>
              </w:rPr>
              <w:t>1639 (1498 brez dodatnega leta)</w:t>
            </w:r>
          </w:p>
        </w:tc>
      </w:tr>
    </w:tbl>
    <w:p w14:paraId="62235044" w14:textId="77777777" w:rsidR="000D3F87" w:rsidRPr="00CD0D94" w:rsidRDefault="000D3F87" w:rsidP="007B2A3B">
      <w:pPr>
        <w:pStyle w:val="ListParagraph"/>
        <w:ind w:left="644" w:firstLine="0"/>
        <w:rPr>
          <w:rFonts w:ascii="Arial" w:hAnsi="Arial" w:cs="Arial"/>
        </w:rPr>
      </w:pPr>
    </w:p>
    <w:p w14:paraId="62235045" w14:textId="77777777" w:rsidR="000D3F87" w:rsidRPr="00CD0D94" w:rsidRDefault="000D3F87">
      <w:pPr>
        <w:rPr>
          <w:rFonts w:ascii="Arial" w:hAnsi="Arial" w:cs="Arial"/>
        </w:rPr>
      </w:pPr>
      <w:r w:rsidRPr="00CD0D94">
        <w:rPr>
          <w:rFonts w:ascii="Arial" w:hAnsi="Arial" w:cs="Arial"/>
        </w:rPr>
        <w:br w:type="page"/>
      </w:r>
    </w:p>
    <w:p w14:paraId="62235046" w14:textId="77777777" w:rsidR="00DF7FF0" w:rsidRPr="005144ED" w:rsidRDefault="00BF494E" w:rsidP="005144ED">
      <w:pPr>
        <w:ind w:firstLine="0"/>
        <w:rPr>
          <w:rFonts w:ascii="Arial" w:hAnsi="Arial" w:cs="Arial"/>
          <w:b/>
          <w:bCs/>
        </w:rPr>
      </w:pPr>
      <w:r w:rsidRPr="005144ED">
        <w:rPr>
          <w:rFonts w:ascii="Arial" w:hAnsi="Arial" w:cs="Arial"/>
          <w:b/>
          <w:bCs/>
        </w:rPr>
        <w:lastRenderedPageBreak/>
        <w:t>Programi 1. stopnje – izredni študij</w:t>
      </w:r>
    </w:p>
    <w:p w14:paraId="62235047" w14:textId="77777777" w:rsidR="003A42FA" w:rsidRPr="00CD0D94" w:rsidRDefault="003A42FA" w:rsidP="003A42FA">
      <w:pPr>
        <w:pStyle w:val="ListParagraph"/>
        <w:ind w:left="644" w:firstLine="0"/>
        <w:rPr>
          <w:rFonts w:ascii="Arial" w:hAnsi="Arial" w:cs="Arial"/>
          <w:b/>
          <w:bCs/>
        </w:rPr>
      </w:pPr>
    </w:p>
    <w:tbl>
      <w:tblPr>
        <w:tblW w:w="8926" w:type="dxa"/>
        <w:tblInd w:w="75" w:type="dxa"/>
        <w:tblCellMar>
          <w:left w:w="70" w:type="dxa"/>
          <w:right w:w="70" w:type="dxa"/>
        </w:tblCellMar>
        <w:tblLook w:val="04A0" w:firstRow="1" w:lastRow="0" w:firstColumn="1" w:lastColumn="0" w:noHBand="0" w:noVBand="1"/>
      </w:tblPr>
      <w:tblGrid>
        <w:gridCol w:w="2689"/>
        <w:gridCol w:w="992"/>
        <w:gridCol w:w="992"/>
        <w:gridCol w:w="992"/>
        <w:gridCol w:w="993"/>
        <w:gridCol w:w="992"/>
        <w:gridCol w:w="1276"/>
      </w:tblGrid>
      <w:tr w:rsidR="00BF494E" w:rsidRPr="00CD0D94" w14:paraId="6223504F" w14:textId="77777777" w:rsidTr="005144ED">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35048"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Program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5049"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1. letnik</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504A"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2. letnik</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504B"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3. letnik</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504C"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4. letnik</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504D"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Dod. leto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3504E" w14:textId="77777777" w:rsidR="00BF494E" w:rsidRPr="00CD0D94" w:rsidRDefault="00BF494E" w:rsidP="000D3F87">
            <w:pPr>
              <w:ind w:firstLine="0"/>
              <w:rPr>
                <w:rFonts w:ascii="Arial" w:eastAsia="Times New Roman" w:hAnsi="Arial" w:cs="Arial"/>
                <w:b/>
                <w:bCs/>
                <w:lang w:eastAsia="sl-SI"/>
              </w:rPr>
            </w:pPr>
            <w:r w:rsidRPr="00CD0D94">
              <w:rPr>
                <w:rFonts w:ascii="Arial" w:eastAsia="Times New Roman" w:hAnsi="Arial" w:cs="Arial"/>
                <w:b/>
                <w:bCs/>
                <w:lang w:eastAsia="sl-SI"/>
              </w:rPr>
              <w:t>Skupaj</w:t>
            </w:r>
          </w:p>
        </w:tc>
      </w:tr>
      <w:tr w:rsidR="00BF494E" w:rsidRPr="00CD0D94" w14:paraId="62235057" w14:textId="77777777" w:rsidTr="005144ED">
        <w:tc>
          <w:tcPr>
            <w:tcW w:w="2689" w:type="dxa"/>
            <w:tcBorders>
              <w:top w:val="nil"/>
              <w:left w:val="single" w:sz="4" w:space="0" w:color="auto"/>
              <w:bottom w:val="single" w:sz="4" w:space="0" w:color="auto"/>
              <w:right w:val="single" w:sz="4" w:space="0" w:color="auto"/>
            </w:tcBorders>
            <w:shd w:val="clear" w:color="auto" w:fill="auto"/>
            <w:hideMark/>
          </w:tcPr>
          <w:p w14:paraId="62235050" w14:textId="77777777" w:rsidR="00BF494E" w:rsidRPr="00CD0D94" w:rsidRDefault="00BF494E" w:rsidP="00BF494E">
            <w:pPr>
              <w:ind w:firstLine="0"/>
              <w:rPr>
                <w:rFonts w:ascii="Arial" w:eastAsia="Times New Roman" w:hAnsi="Arial" w:cs="Arial"/>
                <w:lang w:eastAsia="sl-SI"/>
              </w:rPr>
            </w:pPr>
            <w:r w:rsidRPr="00CD0D94">
              <w:rPr>
                <w:rFonts w:ascii="Arial" w:eastAsia="Times New Roman" w:hAnsi="Arial" w:cs="Arial"/>
                <w:lang w:eastAsia="sl-SI"/>
              </w:rPr>
              <w:t>univerzitetni program Komunikologija - medijske in komunikacijske študije</w:t>
            </w:r>
          </w:p>
        </w:tc>
        <w:tc>
          <w:tcPr>
            <w:tcW w:w="992" w:type="dxa"/>
            <w:tcBorders>
              <w:top w:val="nil"/>
              <w:left w:val="nil"/>
              <w:bottom w:val="single" w:sz="4" w:space="0" w:color="auto"/>
              <w:right w:val="single" w:sz="4" w:space="0" w:color="auto"/>
            </w:tcBorders>
            <w:shd w:val="clear" w:color="auto" w:fill="auto"/>
            <w:vAlign w:val="center"/>
            <w:hideMark/>
          </w:tcPr>
          <w:p w14:paraId="62235051"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52"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53"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14:paraId="62235054"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55"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2235056"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r>
      <w:tr w:rsidR="00BF494E" w:rsidRPr="00CD0D94" w14:paraId="6223505F" w14:textId="77777777" w:rsidTr="005144ED">
        <w:tc>
          <w:tcPr>
            <w:tcW w:w="2689" w:type="dxa"/>
            <w:tcBorders>
              <w:top w:val="nil"/>
              <w:left w:val="single" w:sz="4" w:space="0" w:color="auto"/>
              <w:bottom w:val="single" w:sz="4" w:space="0" w:color="auto"/>
              <w:right w:val="single" w:sz="4" w:space="0" w:color="auto"/>
            </w:tcBorders>
            <w:shd w:val="clear" w:color="auto" w:fill="auto"/>
            <w:hideMark/>
          </w:tcPr>
          <w:p w14:paraId="62235058" w14:textId="77777777" w:rsidR="00BF494E" w:rsidRPr="00CD0D94" w:rsidRDefault="00BF494E" w:rsidP="00BF494E">
            <w:pPr>
              <w:ind w:firstLine="0"/>
              <w:rPr>
                <w:rFonts w:ascii="Arial" w:eastAsia="Times New Roman" w:hAnsi="Arial" w:cs="Arial"/>
                <w:lang w:eastAsia="sl-SI"/>
              </w:rPr>
            </w:pPr>
            <w:r w:rsidRPr="00CD0D94">
              <w:rPr>
                <w:rFonts w:ascii="Arial" w:eastAsia="Times New Roman" w:hAnsi="Arial" w:cs="Arial"/>
                <w:lang w:eastAsia="sl-SI"/>
              </w:rPr>
              <w:t>univerzitetni program Komunikologija - tržno komuniciranje in odnosi z javnostmi</w:t>
            </w:r>
          </w:p>
        </w:tc>
        <w:tc>
          <w:tcPr>
            <w:tcW w:w="992" w:type="dxa"/>
            <w:tcBorders>
              <w:top w:val="nil"/>
              <w:left w:val="nil"/>
              <w:bottom w:val="single" w:sz="4" w:space="0" w:color="auto"/>
              <w:right w:val="single" w:sz="4" w:space="0" w:color="auto"/>
            </w:tcBorders>
            <w:shd w:val="clear" w:color="auto" w:fill="auto"/>
            <w:vAlign w:val="center"/>
            <w:hideMark/>
          </w:tcPr>
          <w:p w14:paraId="62235059"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5A"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5B"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14:paraId="6223505C"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4</w:t>
            </w:r>
          </w:p>
        </w:tc>
        <w:tc>
          <w:tcPr>
            <w:tcW w:w="992" w:type="dxa"/>
            <w:tcBorders>
              <w:top w:val="nil"/>
              <w:left w:val="nil"/>
              <w:bottom w:val="single" w:sz="4" w:space="0" w:color="auto"/>
              <w:right w:val="single" w:sz="4" w:space="0" w:color="auto"/>
            </w:tcBorders>
            <w:shd w:val="clear" w:color="auto" w:fill="auto"/>
            <w:vAlign w:val="center"/>
            <w:hideMark/>
          </w:tcPr>
          <w:p w14:paraId="6223505D"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2</w:t>
            </w:r>
          </w:p>
        </w:tc>
        <w:tc>
          <w:tcPr>
            <w:tcW w:w="1276" w:type="dxa"/>
            <w:tcBorders>
              <w:top w:val="nil"/>
              <w:left w:val="nil"/>
              <w:bottom w:val="single" w:sz="4" w:space="0" w:color="auto"/>
              <w:right w:val="single" w:sz="4" w:space="0" w:color="auto"/>
            </w:tcBorders>
            <w:shd w:val="clear" w:color="auto" w:fill="auto"/>
            <w:vAlign w:val="center"/>
            <w:hideMark/>
          </w:tcPr>
          <w:p w14:paraId="6223505E"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6</w:t>
            </w:r>
          </w:p>
        </w:tc>
      </w:tr>
      <w:tr w:rsidR="00BF494E" w:rsidRPr="00CD0D94" w14:paraId="62235067" w14:textId="77777777" w:rsidTr="005144ED">
        <w:tc>
          <w:tcPr>
            <w:tcW w:w="2689" w:type="dxa"/>
            <w:tcBorders>
              <w:top w:val="nil"/>
              <w:left w:val="single" w:sz="4" w:space="0" w:color="auto"/>
              <w:bottom w:val="single" w:sz="4" w:space="0" w:color="auto"/>
              <w:right w:val="single" w:sz="4" w:space="0" w:color="auto"/>
            </w:tcBorders>
            <w:shd w:val="clear" w:color="auto" w:fill="auto"/>
            <w:hideMark/>
          </w:tcPr>
          <w:p w14:paraId="62235060" w14:textId="77777777" w:rsidR="00BF494E" w:rsidRPr="00CD0D94" w:rsidRDefault="00BF494E" w:rsidP="00BF494E">
            <w:pPr>
              <w:ind w:firstLine="0"/>
              <w:rPr>
                <w:rFonts w:ascii="Arial" w:eastAsia="Times New Roman" w:hAnsi="Arial" w:cs="Arial"/>
                <w:lang w:eastAsia="sl-SI"/>
              </w:rPr>
            </w:pPr>
            <w:r w:rsidRPr="00CD0D94">
              <w:rPr>
                <w:rFonts w:ascii="Arial" w:eastAsia="Times New Roman" w:hAnsi="Arial" w:cs="Arial"/>
                <w:lang w:eastAsia="sl-SI"/>
              </w:rPr>
              <w:t>univerzitetni program Mednarodni odnosi</w:t>
            </w:r>
          </w:p>
        </w:tc>
        <w:tc>
          <w:tcPr>
            <w:tcW w:w="992" w:type="dxa"/>
            <w:tcBorders>
              <w:top w:val="nil"/>
              <w:left w:val="nil"/>
              <w:bottom w:val="single" w:sz="4" w:space="0" w:color="auto"/>
              <w:right w:val="single" w:sz="4" w:space="0" w:color="auto"/>
            </w:tcBorders>
            <w:shd w:val="clear" w:color="auto" w:fill="auto"/>
            <w:vAlign w:val="center"/>
            <w:hideMark/>
          </w:tcPr>
          <w:p w14:paraId="62235061"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62"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63"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14:paraId="62235064"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3</w:t>
            </w:r>
          </w:p>
        </w:tc>
        <w:tc>
          <w:tcPr>
            <w:tcW w:w="992" w:type="dxa"/>
            <w:tcBorders>
              <w:top w:val="nil"/>
              <w:left w:val="nil"/>
              <w:bottom w:val="single" w:sz="4" w:space="0" w:color="auto"/>
              <w:right w:val="single" w:sz="4" w:space="0" w:color="auto"/>
            </w:tcBorders>
            <w:shd w:val="clear" w:color="auto" w:fill="auto"/>
            <w:vAlign w:val="center"/>
            <w:hideMark/>
          </w:tcPr>
          <w:p w14:paraId="62235065"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2235066"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4</w:t>
            </w:r>
          </w:p>
        </w:tc>
      </w:tr>
      <w:tr w:rsidR="00BF494E" w:rsidRPr="00CD0D94" w14:paraId="6223506F" w14:textId="77777777" w:rsidTr="005144ED">
        <w:tc>
          <w:tcPr>
            <w:tcW w:w="2689" w:type="dxa"/>
            <w:tcBorders>
              <w:top w:val="nil"/>
              <w:left w:val="single" w:sz="4" w:space="0" w:color="auto"/>
              <w:bottom w:val="single" w:sz="4" w:space="0" w:color="auto"/>
              <w:right w:val="single" w:sz="4" w:space="0" w:color="auto"/>
            </w:tcBorders>
            <w:shd w:val="clear" w:color="auto" w:fill="auto"/>
            <w:hideMark/>
          </w:tcPr>
          <w:p w14:paraId="62235068" w14:textId="77777777" w:rsidR="00BF494E" w:rsidRPr="00CD0D94" w:rsidRDefault="00BF494E" w:rsidP="00BF494E">
            <w:pPr>
              <w:ind w:firstLine="0"/>
              <w:rPr>
                <w:rFonts w:ascii="Arial" w:eastAsia="Times New Roman" w:hAnsi="Arial" w:cs="Arial"/>
                <w:lang w:eastAsia="sl-SI"/>
              </w:rPr>
            </w:pPr>
            <w:r w:rsidRPr="00CD0D94">
              <w:rPr>
                <w:rFonts w:ascii="Arial" w:eastAsia="Times New Roman" w:hAnsi="Arial" w:cs="Arial"/>
                <w:lang w:eastAsia="sl-SI"/>
              </w:rPr>
              <w:t>univerzitetni program Novinarstvo</w:t>
            </w:r>
          </w:p>
        </w:tc>
        <w:tc>
          <w:tcPr>
            <w:tcW w:w="992" w:type="dxa"/>
            <w:tcBorders>
              <w:top w:val="nil"/>
              <w:left w:val="nil"/>
              <w:bottom w:val="single" w:sz="4" w:space="0" w:color="auto"/>
              <w:right w:val="single" w:sz="4" w:space="0" w:color="auto"/>
            </w:tcBorders>
            <w:shd w:val="clear" w:color="auto" w:fill="auto"/>
            <w:vAlign w:val="center"/>
            <w:hideMark/>
          </w:tcPr>
          <w:p w14:paraId="62235069"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6A"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6B" w14:textId="77777777" w:rsidR="00BF494E" w:rsidRPr="00CD0D94" w:rsidRDefault="001A6B5F"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c>
          <w:tcPr>
            <w:tcW w:w="993" w:type="dxa"/>
            <w:tcBorders>
              <w:top w:val="nil"/>
              <w:left w:val="nil"/>
              <w:bottom w:val="single" w:sz="4" w:space="0" w:color="auto"/>
              <w:right w:val="single" w:sz="4" w:space="0" w:color="auto"/>
            </w:tcBorders>
            <w:shd w:val="clear" w:color="auto" w:fill="auto"/>
            <w:vAlign w:val="center"/>
            <w:hideMark/>
          </w:tcPr>
          <w:p w14:paraId="6223506C"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6</w:t>
            </w:r>
          </w:p>
        </w:tc>
        <w:tc>
          <w:tcPr>
            <w:tcW w:w="992" w:type="dxa"/>
            <w:tcBorders>
              <w:top w:val="nil"/>
              <w:left w:val="nil"/>
              <w:bottom w:val="single" w:sz="4" w:space="0" w:color="auto"/>
              <w:right w:val="single" w:sz="4" w:space="0" w:color="auto"/>
            </w:tcBorders>
            <w:shd w:val="clear" w:color="auto" w:fill="auto"/>
            <w:vAlign w:val="center"/>
            <w:hideMark/>
          </w:tcPr>
          <w:p w14:paraId="6223506D"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223506E" w14:textId="77777777" w:rsidR="00BF494E" w:rsidRPr="00CD0D94" w:rsidRDefault="001A6B5F" w:rsidP="000D3F87">
            <w:pPr>
              <w:ind w:firstLine="0"/>
              <w:jc w:val="center"/>
              <w:rPr>
                <w:rFonts w:ascii="Arial" w:eastAsia="Times New Roman" w:hAnsi="Arial" w:cs="Arial"/>
                <w:lang w:eastAsia="sl-SI"/>
              </w:rPr>
            </w:pPr>
            <w:r w:rsidRPr="00CD0D94">
              <w:rPr>
                <w:rFonts w:ascii="Arial" w:eastAsia="Times New Roman" w:hAnsi="Arial" w:cs="Arial"/>
                <w:lang w:eastAsia="sl-SI"/>
              </w:rPr>
              <w:t>8</w:t>
            </w:r>
          </w:p>
        </w:tc>
      </w:tr>
      <w:tr w:rsidR="00BF494E" w:rsidRPr="00CD0D94" w14:paraId="62235077" w14:textId="77777777" w:rsidTr="005144ED">
        <w:tc>
          <w:tcPr>
            <w:tcW w:w="2689" w:type="dxa"/>
            <w:tcBorders>
              <w:top w:val="nil"/>
              <w:left w:val="single" w:sz="4" w:space="0" w:color="auto"/>
              <w:bottom w:val="single" w:sz="4" w:space="0" w:color="auto"/>
              <w:right w:val="single" w:sz="4" w:space="0" w:color="auto"/>
            </w:tcBorders>
            <w:shd w:val="clear" w:color="auto" w:fill="auto"/>
            <w:hideMark/>
          </w:tcPr>
          <w:p w14:paraId="62235070" w14:textId="77777777" w:rsidR="00BF494E" w:rsidRPr="00CD0D94" w:rsidRDefault="00BF494E" w:rsidP="00BF494E">
            <w:pPr>
              <w:ind w:firstLine="0"/>
              <w:rPr>
                <w:rFonts w:ascii="Arial" w:eastAsia="Times New Roman" w:hAnsi="Arial" w:cs="Arial"/>
                <w:lang w:eastAsia="sl-SI"/>
              </w:rPr>
            </w:pPr>
            <w:r w:rsidRPr="00CD0D94">
              <w:rPr>
                <w:rFonts w:ascii="Arial" w:eastAsia="Times New Roman" w:hAnsi="Arial" w:cs="Arial"/>
                <w:lang w:eastAsia="sl-SI"/>
              </w:rPr>
              <w:t>univerzitetni program Politologija - obramboslovje</w:t>
            </w:r>
          </w:p>
        </w:tc>
        <w:tc>
          <w:tcPr>
            <w:tcW w:w="992" w:type="dxa"/>
            <w:tcBorders>
              <w:top w:val="nil"/>
              <w:left w:val="nil"/>
              <w:bottom w:val="single" w:sz="4" w:space="0" w:color="auto"/>
              <w:right w:val="single" w:sz="4" w:space="0" w:color="auto"/>
            </w:tcBorders>
            <w:shd w:val="clear" w:color="auto" w:fill="auto"/>
            <w:vAlign w:val="center"/>
            <w:hideMark/>
          </w:tcPr>
          <w:p w14:paraId="62235071"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72"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73"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3" w:type="dxa"/>
            <w:tcBorders>
              <w:top w:val="nil"/>
              <w:left w:val="nil"/>
              <w:bottom w:val="single" w:sz="4" w:space="0" w:color="auto"/>
              <w:right w:val="single" w:sz="4" w:space="0" w:color="auto"/>
            </w:tcBorders>
            <w:shd w:val="clear" w:color="auto" w:fill="auto"/>
            <w:vAlign w:val="center"/>
            <w:hideMark/>
          </w:tcPr>
          <w:p w14:paraId="62235074"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62235075"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c>
          <w:tcPr>
            <w:tcW w:w="1276" w:type="dxa"/>
            <w:tcBorders>
              <w:top w:val="nil"/>
              <w:left w:val="nil"/>
              <w:bottom w:val="single" w:sz="4" w:space="0" w:color="auto"/>
              <w:right w:val="single" w:sz="4" w:space="0" w:color="auto"/>
            </w:tcBorders>
            <w:shd w:val="clear" w:color="auto" w:fill="auto"/>
            <w:vAlign w:val="center"/>
            <w:hideMark/>
          </w:tcPr>
          <w:p w14:paraId="62235076" w14:textId="77777777" w:rsidR="00BF494E" w:rsidRPr="00CD0D94" w:rsidRDefault="00BF494E" w:rsidP="000D3F87">
            <w:pPr>
              <w:ind w:firstLine="0"/>
              <w:jc w:val="center"/>
              <w:rPr>
                <w:rFonts w:ascii="Arial" w:eastAsia="Times New Roman" w:hAnsi="Arial" w:cs="Arial"/>
                <w:lang w:eastAsia="sl-SI"/>
              </w:rPr>
            </w:pPr>
            <w:r w:rsidRPr="00CD0D94">
              <w:rPr>
                <w:rFonts w:ascii="Arial" w:eastAsia="Times New Roman" w:hAnsi="Arial" w:cs="Arial"/>
                <w:lang w:eastAsia="sl-SI"/>
              </w:rPr>
              <w:t>1</w:t>
            </w:r>
          </w:p>
        </w:tc>
      </w:tr>
      <w:tr w:rsidR="00BF494E" w:rsidRPr="00CD0D94" w14:paraId="6223507F" w14:textId="77777777" w:rsidTr="005144ED">
        <w:tc>
          <w:tcPr>
            <w:tcW w:w="268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235078" w14:textId="77777777" w:rsidR="00BF494E" w:rsidRPr="00CD0D94" w:rsidRDefault="00BF494E" w:rsidP="000D3F87">
            <w:pPr>
              <w:ind w:firstLine="0"/>
              <w:jc w:val="center"/>
              <w:rPr>
                <w:rFonts w:ascii="Arial" w:eastAsia="Times New Roman" w:hAnsi="Arial" w:cs="Arial"/>
                <w:b/>
                <w:bCs/>
                <w:lang w:eastAsia="sl-SI"/>
              </w:rPr>
            </w:pPr>
            <w:r w:rsidRPr="00CD0D94">
              <w:rPr>
                <w:rFonts w:ascii="Arial" w:eastAsia="Times New Roman" w:hAnsi="Arial" w:cs="Arial"/>
                <w:b/>
                <w:bCs/>
                <w:lang w:eastAsia="sl-SI"/>
              </w:rPr>
              <w:t>SKUPAJ</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79" w14:textId="77777777" w:rsidR="00BF494E" w:rsidRPr="00CD0D94" w:rsidRDefault="00BF494E" w:rsidP="000D3F87">
            <w:pPr>
              <w:ind w:firstLine="0"/>
              <w:jc w:val="center"/>
              <w:rPr>
                <w:rFonts w:ascii="Arial" w:eastAsia="Times New Roman" w:hAnsi="Arial" w:cs="Arial"/>
                <w:b/>
                <w:bCs/>
                <w:lang w:eastAsia="sl-SI"/>
              </w:rPr>
            </w:pPr>
            <w:r w:rsidRPr="00CD0D94">
              <w:rPr>
                <w:rFonts w:ascii="Arial" w:eastAsia="Times New Roman" w:hAnsi="Arial" w:cs="Arial"/>
                <w:b/>
                <w:bCs/>
                <w:lang w:eastAsia="sl-SI"/>
              </w:rPr>
              <w:t>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7A" w14:textId="77777777" w:rsidR="00BF494E" w:rsidRPr="00CD0D94" w:rsidRDefault="00BF494E" w:rsidP="000D3F87">
            <w:pPr>
              <w:ind w:firstLine="0"/>
              <w:jc w:val="center"/>
              <w:rPr>
                <w:rFonts w:ascii="Arial" w:eastAsia="Times New Roman" w:hAnsi="Arial" w:cs="Arial"/>
                <w:b/>
                <w:bCs/>
                <w:lang w:eastAsia="sl-SI"/>
              </w:rPr>
            </w:pPr>
            <w:r w:rsidRPr="00CD0D94">
              <w:rPr>
                <w:rFonts w:ascii="Arial" w:eastAsia="Times New Roman" w:hAnsi="Arial" w:cs="Arial"/>
                <w:b/>
                <w:bCs/>
                <w:lang w:eastAsia="sl-SI"/>
              </w:rPr>
              <w:t>0</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7B" w14:textId="77777777" w:rsidR="00BF494E" w:rsidRPr="00CD0D94" w:rsidRDefault="001A6B5F" w:rsidP="000D3F87">
            <w:pPr>
              <w:ind w:firstLine="0"/>
              <w:jc w:val="center"/>
              <w:rPr>
                <w:rFonts w:ascii="Arial" w:eastAsia="Times New Roman" w:hAnsi="Arial" w:cs="Arial"/>
                <w:b/>
                <w:bCs/>
                <w:lang w:eastAsia="sl-SI"/>
              </w:rPr>
            </w:pPr>
            <w:r w:rsidRPr="00CD0D94">
              <w:rPr>
                <w:rFonts w:ascii="Arial" w:eastAsia="Times New Roman" w:hAnsi="Arial" w:cs="Arial"/>
                <w:b/>
                <w:bCs/>
                <w:lang w:eastAsia="sl-SI"/>
              </w:rPr>
              <w:t>1</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14:paraId="6223507C" w14:textId="77777777" w:rsidR="00BF494E" w:rsidRPr="00CD0D94" w:rsidRDefault="00BF494E" w:rsidP="000D3F87">
            <w:pPr>
              <w:ind w:firstLine="0"/>
              <w:jc w:val="center"/>
              <w:rPr>
                <w:rFonts w:ascii="Arial" w:eastAsia="Times New Roman" w:hAnsi="Arial" w:cs="Arial"/>
                <w:b/>
                <w:bCs/>
                <w:lang w:eastAsia="sl-SI"/>
              </w:rPr>
            </w:pPr>
            <w:r w:rsidRPr="00CD0D94">
              <w:rPr>
                <w:rFonts w:ascii="Arial" w:eastAsia="Times New Roman" w:hAnsi="Arial" w:cs="Arial"/>
                <w:b/>
                <w:bCs/>
                <w:lang w:eastAsia="sl-SI"/>
              </w:rPr>
              <w:t>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223507D" w14:textId="77777777" w:rsidR="00BF494E" w:rsidRPr="00CD0D94" w:rsidRDefault="00BF494E" w:rsidP="000D3F87">
            <w:pPr>
              <w:ind w:firstLine="0"/>
              <w:jc w:val="center"/>
              <w:rPr>
                <w:rFonts w:ascii="Arial" w:eastAsia="Times New Roman" w:hAnsi="Arial" w:cs="Arial"/>
                <w:b/>
                <w:bCs/>
                <w:lang w:eastAsia="sl-SI"/>
              </w:rPr>
            </w:pPr>
            <w:r w:rsidRPr="00CD0D94">
              <w:rPr>
                <w:rFonts w:ascii="Arial" w:eastAsia="Times New Roman" w:hAnsi="Arial" w:cs="Arial"/>
                <w:b/>
                <w:bCs/>
                <w:lang w:eastAsia="sl-SI"/>
              </w:rPr>
              <w:t>6</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14:paraId="6223507E" w14:textId="77777777" w:rsidR="00BF494E" w:rsidRPr="00CD0D94" w:rsidRDefault="001A6B5F" w:rsidP="001A6B5F">
            <w:pPr>
              <w:ind w:firstLine="0"/>
              <w:jc w:val="center"/>
              <w:rPr>
                <w:rFonts w:ascii="Arial" w:eastAsia="Times New Roman" w:hAnsi="Arial" w:cs="Arial"/>
                <w:b/>
                <w:bCs/>
                <w:lang w:eastAsia="sl-SI"/>
              </w:rPr>
            </w:pPr>
            <w:r w:rsidRPr="00CD0D94">
              <w:rPr>
                <w:rFonts w:ascii="Arial" w:eastAsia="Times New Roman" w:hAnsi="Arial" w:cs="Arial"/>
                <w:b/>
                <w:bCs/>
                <w:lang w:eastAsia="sl-SI"/>
              </w:rPr>
              <w:t>20</w:t>
            </w:r>
            <w:r w:rsidR="000D3F87" w:rsidRPr="00CD0D94">
              <w:rPr>
                <w:rFonts w:ascii="Arial" w:eastAsia="Times New Roman" w:hAnsi="Arial" w:cs="Arial"/>
                <w:b/>
                <w:bCs/>
                <w:lang w:eastAsia="sl-SI"/>
              </w:rPr>
              <w:t xml:space="preserve"> (1</w:t>
            </w:r>
            <w:r w:rsidRPr="00CD0D94">
              <w:rPr>
                <w:rFonts w:ascii="Arial" w:eastAsia="Times New Roman" w:hAnsi="Arial" w:cs="Arial"/>
                <w:b/>
                <w:bCs/>
                <w:lang w:eastAsia="sl-SI"/>
              </w:rPr>
              <w:t>4</w:t>
            </w:r>
            <w:r w:rsidR="000D3F87" w:rsidRPr="00CD0D94">
              <w:rPr>
                <w:rFonts w:ascii="Arial" w:eastAsia="Times New Roman" w:hAnsi="Arial" w:cs="Arial"/>
                <w:b/>
                <w:bCs/>
                <w:lang w:eastAsia="sl-SI"/>
              </w:rPr>
              <w:t xml:space="preserve"> brez dodatnega leta)</w:t>
            </w:r>
          </w:p>
        </w:tc>
      </w:tr>
    </w:tbl>
    <w:p w14:paraId="62235080" w14:textId="77777777" w:rsidR="00BF494E" w:rsidRPr="00CD0D94" w:rsidRDefault="00BF494E" w:rsidP="001731B9">
      <w:pPr>
        <w:rPr>
          <w:rFonts w:ascii="Arial" w:hAnsi="Arial" w:cs="Arial"/>
        </w:rPr>
      </w:pPr>
    </w:p>
    <w:p w14:paraId="62235082" w14:textId="77777777" w:rsidR="00DF7FF0" w:rsidRPr="00CD0D94" w:rsidRDefault="00DF7FF0" w:rsidP="001731B9">
      <w:pPr>
        <w:rPr>
          <w:rFonts w:ascii="Arial" w:hAnsi="Arial" w:cs="Arial"/>
        </w:rPr>
      </w:pPr>
    </w:p>
    <w:p w14:paraId="62235083" w14:textId="7EAB1481" w:rsidR="00C91328" w:rsidRPr="00CD0D94" w:rsidRDefault="00C91328" w:rsidP="005144ED">
      <w:pPr>
        <w:ind w:firstLine="0"/>
        <w:rPr>
          <w:rFonts w:ascii="Arial" w:hAnsi="Arial" w:cs="Arial"/>
          <w:b/>
          <w:bCs/>
        </w:rPr>
      </w:pPr>
      <w:r w:rsidRPr="00CD0D94">
        <w:rPr>
          <w:rFonts w:ascii="Arial" w:hAnsi="Arial" w:cs="Arial"/>
          <w:b/>
          <w:bCs/>
        </w:rPr>
        <w:t>Programi 2. stopnje  - redni študij</w:t>
      </w:r>
    </w:p>
    <w:p w14:paraId="62235084" w14:textId="77777777" w:rsidR="00C91328" w:rsidRPr="00CD0D94" w:rsidRDefault="00C91328" w:rsidP="00C91328">
      <w:pPr>
        <w:ind w:left="284" w:firstLine="0"/>
        <w:rPr>
          <w:rFonts w:ascii="Arial" w:hAnsi="Arial" w:cs="Arial"/>
          <w:b/>
        </w:rPr>
      </w:pPr>
    </w:p>
    <w:tbl>
      <w:tblPr>
        <w:tblStyle w:val="TableGrid"/>
        <w:tblW w:w="0" w:type="auto"/>
        <w:tblInd w:w="108" w:type="dxa"/>
        <w:tblLook w:val="04A0" w:firstRow="1" w:lastRow="0" w:firstColumn="1" w:lastColumn="0" w:noHBand="0" w:noVBand="1"/>
      </w:tblPr>
      <w:tblGrid>
        <w:gridCol w:w="1880"/>
        <w:gridCol w:w="1185"/>
        <w:gridCol w:w="1638"/>
        <w:gridCol w:w="1346"/>
        <w:gridCol w:w="1484"/>
        <w:gridCol w:w="1136"/>
      </w:tblGrid>
      <w:tr w:rsidR="00C91328" w:rsidRPr="00CD0D94" w14:paraId="6223508B" w14:textId="77777777" w:rsidTr="005144ED">
        <w:tc>
          <w:tcPr>
            <w:tcW w:w="1881" w:type="dxa"/>
            <w:shd w:val="clear" w:color="auto" w:fill="D9D9D9" w:themeFill="background1" w:themeFillShade="D9"/>
          </w:tcPr>
          <w:p w14:paraId="62235085" w14:textId="77777777" w:rsidR="00C91328" w:rsidRPr="00CD0D94" w:rsidRDefault="00C91328" w:rsidP="00C91328">
            <w:pPr>
              <w:ind w:left="284" w:firstLine="0"/>
              <w:rPr>
                <w:rFonts w:ascii="Arial" w:hAnsi="Arial" w:cs="Arial"/>
                <w:color w:val="000000"/>
                <w:sz w:val="22"/>
                <w:szCs w:val="22"/>
              </w:rPr>
            </w:pPr>
            <w:r w:rsidRPr="00CD0D94">
              <w:rPr>
                <w:rFonts w:ascii="Arial" w:hAnsi="Arial" w:cs="Arial"/>
                <w:color w:val="000000"/>
                <w:sz w:val="22"/>
                <w:szCs w:val="22"/>
              </w:rPr>
              <w:t>Program</w:t>
            </w:r>
          </w:p>
        </w:tc>
        <w:tc>
          <w:tcPr>
            <w:tcW w:w="1185" w:type="dxa"/>
            <w:shd w:val="clear" w:color="auto" w:fill="D9D9D9" w:themeFill="background1" w:themeFillShade="D9"/>
          </w:tcPr>
          <w:p w14:paraId="62235086" w14:textId="77777777" w:rsidR="00C91328" w:rsidRPr="00CD0D94" w:rsidRDefault="00C91328" w:rsidP="00C91328">
            <w:pPr>
              <w:ind w:left="284" w:firstLine="0"/>
              <w:rPr>
                <w:rFonts w:ascii="Arial" w:hAnsi="Arial" w:cs="Arial"/>
                <w:color w:val="000000"/>
                <w:sz w:val="22"/>
                <w:szCs w:val="22"/>
              </w:rPr>
            </w:pPr>
            <w:r w:rsidRPr="00CD0D94">
              <w:rPr>
                <w:rFonts w:ascii="Arial" w:hAnsi="Arial" w:cs="Arial"/>
                <w:color w:val="000000"/>
                <w:sz w:val="22"/>
                <w:szCs w:val="22"/>
              </w:rPr>
              <w:t>Prvič vpisani v 1. letnik</w:t>
            </w:r>
          </w:p>
        </w:tc>
        <w:tc>
          <w:tcPr>
            <w:tcW w:w="1638" w:type="dxa"/>
            <w:shd w:val="clear" w:color="auto" w:fill="D9D9D9" w:themeFill="background1" w:themeFillShade="D9"/>
          </w:tcPr>
          <w:p w14:paraId="62235087" w14:textId="77777777" w:rsidR="00C91328" w:rsidRPr="00CD0D94" w:rsidRDefault="00C91328" w:rsidP="00C91328">
            <w:pPr>
              <w:ind w:left="284" w:firstLine="0"/>
              <w:rPr>
                <w:rFonts w:ascii="Arial" w:hAnsi="Arial" w:cs="Arial"/>
                <w:color w:val="000000"/>
                <w:sz w:val="22"/>
                <w:szCs w:val="22"/>
              </w:rPr>
            </w:pPr>
            <w:r w:rsidRPr="00CD0D94">
              <w:rPr>
                <w:rFonts w:ascii="Arial" w:hAnsi="Arial" w:cs="Arial"/>
                <w:color w:val="000000"/>
                <w:sz w:val="22"/>
                <w:szCs w:val="22"/>
              </w:rPr>
              <w:t>Podaljšanje statusa po 1. letniku</w:t>
            </w:r>
          </w:p>
        </w:tc>
        <w:tc>
          <w:tcPr>
            <w:tcW w:w="1347" w:type="dxa"/>
            <w:shd w:val="clear" w:color="auto" w:fill="D9D9D9" w:themeFill="background1" w:themeFillShade="D9"/>
          </w:tcPr>
          <w:p w14:paraId="62235088" w14:textId="77777777" w:rsidR="00C91328" w:rsidRPr="00CD0D94" w:rsidRDefault="00C91328" w:rsidP="00C91328">
            <w:pPr>
              <w:ind w:left="284" w:firstLine="0"/>
              <w:rPr>
                <w:rFonts w:ascii="Arial" w:hAnsi="Arial" w:cs="Arial"/>
                <w:color w:val="000000"/>
                <w:sz w:val="22"/>
                <w:szCs w:val="22"/>
              </w:rPr>
            </w:pPr>
            <w:r w:rsidRPr="00CD0D94">
              <w:rPr>
                <w:rFonts w:ascii="Arial" w:hAnsi="Arial" w:cs="Arial"/>
                <w:color w:val="000000"/>
                <w:sz w:val="22"/>
                <w:szCs w:val="22"/>
              </w:rPr>
              <w:t>Dodatno leto</w:t>
            </w:r>
          </w:p>
        </w:tc>
        <w:tc>
          <w:tcPr>
            <w:tcW w:w="1485" w:type="dxa"/>
            <w:shd w:val="clear" w:color="auto" w:fill="D9D9D9" w:themeFill="background1" w:themeFillShade="D9"/>
          </w:tcPr>
          <w:p w14:paraId="62235089" w14:textId="77777777" w:rsidR="00C91328" w:rsidRPr="00CD0D94" w:rsidRDefault="00C91328" w:rsidP="00C91328">
            <w:pPr>
              <w:ind w:left="284" w:firstLine="0"/>
              <w:rPr>
                <w:rFonts w:ascii="Arial" w:hAnsi="Arial" w:cs="Arial"/>
                <w:color w:val="000000"/>
                <w:sz w:val="22"/>
                <w:szCs w:val="22"/>
              </w:rPr>
            </w:pPr>
            <w:r w:rsidRPr="00CD0D94">
              <w:rPr>
                <w:rFonts w:ascii="Arial" w:hAnsi="Arial" w:cs="Arial"/>
                <w:color w:val="000000"/>
                <w:sz w:val="22"/>
                <w:szCs w:val="22"/>
              </w:rPr>
              <w:t>Podaljšan status po dodatnem letu</w:t>
            </w:r>
          </w:p>
        </w:tc>
        <w:tc>
          <w:tcPr>
            <w:tcW w:w="1136" w:type="dxa"/>
            <w:shd w:val="clear" w:color="auto" w:fill="D9D9D9" w:themeFill="background1" w:themeFillShade="D9"/>
          </w:tcPr>
          <w:p w14:paraId="6223508A" w14:textId="77777777" w:rsidR="00C91328" w:rsidRPr="00CD0D94" w:rsidRDefault="00C91328" w:rsidP="00C91328">
            <w:pPr>
              <w:ind w:left="284" w:firstLine="0"/>
              <w:rPr>
                <w:rFonts w:ascii="Arial" w:hAnsi="Arial" w:cs="Arial"/>
                <w:color w:val="000000"/>
                <w:sz w:val="22"/>
                <w:szCs w:val="22"/>
              </w:rPr>
            </w:pPr>
            <w:r w:rsidRPr="00CD0D94">
              <w:rPr>
                <w:rFonts w:ascii="Arial" w:hAnsi="Arial" w:cs="Arial"/>
                <w:color w:val="000000"/>
                <w:sz w:val="22"/>
                <w:szCs w:val="22"/>
              </w:rPr>
              <w:t>skupaj</w:t>
            </w:r>
          </w:p>
        </w:tc>
      </w:tr>
      <w:tr w:rsidR="00C91328" w:rsidRPr="00CD0D94" w14:paraId="62235092" w14:textId="77777777" w:rsidTr="005144ED">
        <w:tc>
          <w:tcPr>
            <w:tcW w:w="1881" w:type="dxa"/>
          </w:tcPr>
          <w:p w14:paraId="6223508C"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Družboslovna informatika</w:t>
            </w:r>
          </w:p>
        </w:tc>
        <w:tc>
          <w:tcPr>
            <w:tcW w:w="1185" w:type="dxa"/>
            <w:vAlign w:val="bottom"/>
          </w:tcPr>
          <w:p w14:paraId="6223508D"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20</w:t>
            </w:r>
          </w:p>
        </w:tc>
        <w:tc>
          <w:tcPr>
            <w:tcW w:w="1638" w:type="dxa"/>
            <w:vAlign w:val="bottom"/>
          </w:tcPr>
          <w:p w14:paraId="6223508E"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8F"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8</w:t>
            </w:r>
          </w:p>
        </w:tc>
        <w:tc>
          <w:tcPr>
            <w:tcW w:w="1485" w:type="dxa"/>
            <w:vAlign w:val="bottom"/>
          </w:tcPr>
          <w:p w14:paraId="62235090"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w:t>
            </w:r>
          </w:p>
        </w:tc>
        <w:tc>
          <w:tcPr>
            <w:tcW w:w="1136" w:type="dxa"/>
            <w:vAlign w:val="bottom"/>
          </w:tcPr>
          <w:p w14:paraId="62235091"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29</w:t>
            </w:r>
          </w:p>
        </w:tc>
      </w:tr>
      <w:tr w:rsidR="00C91328" w:rsidRPr="00CD0D94" w14:paraId="62235099" w14:textId="77777777" w:rsidTr="005144ED">
        <w:tc>
          <w:tcPr>
            <w:tcW w:w="1881" w:type="dxa"/>
          </w:tcPr>
          <w:p w14:paraId="62235093"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 xml:space="preserve">Evropske študije </w:t>
            </w:r>
          </w:p>
        </w:tc>
        <w:tc>
          <w:tcPr>
            <w:tcW w:w="1185" w:type="dxa"/>
            <w:vAlign w:val="bottom"/>
          </w:tcPr>
          <w:p w14:paraId="62235094"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11</w:t>
            </w:r>
          </w:p>
        </w:tc>
        <w:tc>
          <w:tcPr>
            <w:tcW w:w="1638" w:type="dxa"/>
            <w:vAlign w:val="bottom"/>
          </w:tcPr>
          <w:p w14:paraId="62235095"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96"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16</w:t>
            </w:r>
          </w:p>
        </w:tc>
        <w:tc>
          <w:tcPr>
            <w:tcW w:w="1485" w:type="dxa"/>
            <w:vAlign w:val="bottom"/>
          </w:tcPr>
          <w:p w14:paraId="62235097"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136" w:type="dxa"/>
            <w:vAlign w:val="bottom"/>
          </w:tcPr>
          <w:p w14:paraId="62235098"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27</w:t>
            </w:r>
          </w:p>
        </w:tc>
      </w:tr>
      <w:tr w:rsidR="00C91328" w:rsidRPr="00CD0D94" w14:paraId="622350A0" w14:textId="77777777" w:rsidTr="005144ED">
        <w:tc>
          <w:tcPr>
            <w:tcW w:w="1881" w:type="dxa"/>
          </w:tcPr>
          <w:p w14:paraId="6223509A"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Komunikologija</w:t>
            </w:r>
          </w:p>
        </w:tc>
        <w:tc>
          <w:tcPr>
            <w:tcW w:w="1185" w:type="dxa"/>
            <w:vAlign w:val="bottom"/>
          </w:tcPr>
          <w:p w14:paraId="6223509B"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22</w:t>
            </w:r>
          </w:p>
        </w:tc>
        <w:tc>
          <w:tcPr>
            <w:tcW w:w="1638" w:type="dxa"/>
            <w:vAlign w:val="bottom"/>
          </w:tcPr>
          <w:p w14:paraId="6223509C"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9D"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22</w:t>
            </w:r>
          </w:p>
        </w:tc>
        <w:tc>
          <w:tcPr>
            <w:tcW w:w="1485" w:type="dxa"/>
            <w:vAlign w:val="bottom"/>
          </w:tcPr>
          <w:p w14:paraId="6223509E"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5</w:t>
            </w:r>
          </w:p>
        </w:tc>
        <w:tc>
          <w:tcPr>
            <w:tcW w:w="1136" w:type="dxa"/>
            <w:vAlign w:val="bottom"/>
          </w:tcPr>
          <w:p w14:paraId="6223509F"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49</w:t>
            </w:r>
          </w:p>
        </w:tc>
      </w:tr>
      <w:tr w:rsidR="00C91328" w:rsidRPr="00CD0D94" w14:paraId="622350A7" w14:textId="77777777" w:rsidTr="005144ED">
        <w:tc>
          <w:tcPr>
            <w:tcW w:w="1881" w:type="dxa"/>
          </w:tcPr>
          <w:p w14:paraId="622350A1"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Kulturologija - kulturne in religijske študije</w:t>
            </w:r>
          </w:p>
        </w:tc>
        <w:tc>
          <w:tcPr>
            <w:tcW w:w="1185" w:type="dxa"/>
            <w:vAlign w:val="bottom"/>
          </w:tcPr>
          <w:p w14:paraId="622350A2"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26</w:t>
            </w:r>
          </w:p>
        </w:tc>
        <w:tc>
          <w:tcPr>
            <w:tcW w:w="1638" w:type="dxa"/>
            <w:vAlign w:val="bottom"/>
          </w:tcPr>
          <w:p w14:paraId="622350A3"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A4"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28</w:t>
            </w:r>
          </w:p>
        </w:tc>
        <w:tc>
          <w:tcPr>
            <w:tcW w:w="1485" w:type="dxa"/>
            <w:vAlign w:val="bottom"/>
          </w:tcPr>
          <w:p w14:paraId="622350A5"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w:t>
            </w:r>
          </w:p>
        </w:tc>
        <w:tc>
          <w:tcPr>
            <w:tcW w:w="1136" w:type="dxa"/>
            <w:vAlign w:val="bottom"/>
          </w:tcPr>
          <w:p w14:paraId="622350A6"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57</w:t>
            </w:r>
          </w:p>
        </w:tc>
      </w:tr>
      <w:tr w:rsidR="00C91328" w:rsidRPr="00CD0D94" w14:paraId="622350AE" w14:textId="77777777" w:rsidTr="005144ED">
        <w:tc>
          <w:tcPr>
            <w:tcW w:w="1881" w:type="dxa"/>
          </w:tcPr>
          <w:p w14:paraId="622350A8"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Mednarodni odnosi</w:t>
            </w:r>
          </w:p>
        </w:tc>
        <w:tc>
          <w:tcPr>
            <w:tcW w:w="1185" w:type="dxa"/>
            <w:vAlign w:val="bottom"/>
          </w:tcPr>
          <w:p w14:paraId="622350A9"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21</w:t>
            </w:r>
          </w:p>
        </w:tc>
        <w:tc>
          <w:tcPr>
            <w:tcW w:w="1638" w:type="dxa"/>
            <w:vAlign w:val="bottom"/>
          </w:tcPr>
          <w:p w14:paraId="622350AA"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w:t>
            </w:r>
          </w:p>
        </w:tc>
        <w:tc>
          <w:tcPr>
            <w:tcW w:w="1347" w:type="dxa"/>
            <w:vAlign w:val="bottom"/>
          </w:tcPr>
          <w:p w14:paraId="622350AB"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19</w:t>
            </w:r>
          </w:p>
        </w:tc>
        <w:tc>
          <w:tcPr>
            <w:tcW w:w="1485" w:type="dxa"/>
            <w:vAlign w:val="bottom"/>
          </w:tcPr>
          <w:p w14:paraId="622350AC"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w:t>
            </w:r>
          </w:p>
        </w:tc>
        <w:tc>
          <w:tcPr>
            <w:tcW w:w="1136" w:type="dxa"/>
            <w:vAlign w:val="bottom"/>
          </w:tcPr>
          <w:p w14:paraId="622350AD"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42</w:t>
            </w:r>
          </w:p>
        </w:tc>
      </w:tr>
      <w:tr w:rsidR="00C91328" w:rsidRPr="00CD0D94" w14:paraId="622350B5" w14:textId="77777777" w:rsidTr="005144ED">
        <w:tc>
          <w:tcPr>
            <w:tcW w:w="1881" w:type="dxa"/>
          </w:tcPr>
          <w:p w14:paraId="622350AF"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Novinarske študije</w:t>
            </w:r>
          </w:p>
        </w:tc>
        <w:tc>
          <w:tcPr>
            <w:tcW w:w="1185" w:type="dxa"/>
            <w:vAlign w:val="bottom"/>
          </w:tcPr>
          <w:p w14:paraId="622350B0"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25</w:t>
            </w:r>
          </w:p>
        </w:tc>
        <w:tc>
          <w:tcPr>
            <w:tcW w:w="1638" w:type="dxa"/>
            <w:vAlign w:val="bottom"/>
          </w:tcPr>
          <w:p w14:paraId="622350B1"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B2"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20</w:t>
            </w:r>
          </w:p>
        </w:tc>
        <w:tc>
          <w:tcPr>
            <w:tcW w:w="1485" w:type="dxa"/>
            <w:vAlign w:val="bottom"/>
          </w:tcPr>
          <w:p w14:paraId="622350B3"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w:t>
            </w:r>
          </w:p>
        </w:tc>
        <w:tc>
          <w:tcPr>
            <w:tcW w:w="1136" w:type="dxa"/>
            <w:vAlign w:val="bottom"/>
          </w:tcPr>
          <w:p w14:paraId="622350B4"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48</w:t>
            </w:r>
          </w:p>
        </w:tc>
      </w:tr>
      <w:tr w:rsidR="00C91328" w:rsidRPr="00CD0D94" w14:paraId="622350BC" w14:textId="77777777" w:rsidTr="005144ED">
        <w:tc>
          <w:tcPr>
            <w:tcW w:w="1881" w:type="dxa"/>
          </w:tcPr>
          <w:p w14:paraId="622350B6"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Obramboslovje</w:t>
            </w:r>
          </w:p>
        </w:tc>
        <w:tc>
          <w:tcPr>
            <w:tcW w:w="1185" w:type="dxa"/>
            <w:vAlign w:val="bottom"/>
          </w:tcPr>
          <w:p w14:paraId="622350B7"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24</w:t>
            </w:r>
          </w:p>
        </w:tc>
        <w:tc>
          <w:tcPr>
            <w:tcW w:w="1638" w:type="dxa"/>
            <w:vAlign w:val="bottom"/>
          </w:tcPr>
          <w:p w14:paraId="622350B8"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B9"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21</w:t>
            </w:r>
          </w:p>
        </w:tc>
        <w:tc>
          <w:tcPr>
            <w:tcW w:w="1485" w:type="dxa"/>
            <w:vAlign w:val="bottom"/>
          </w:tcPr>
          <w:p w14:paraId="622350BA"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w:t>
            </w:r>
          </w:p>
        </w:tc>
        <w:tc>
          <w:tcPr>
            <w:tcW w:w="1136" w:type="dxa"/>
            <w:vAlign w:val="bottom"/>
          </w:tcPr>
          <w:p w14:paraId="622350BB"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46</w:t>
            </w:r>
          </w:p>
        </w:tc>
      </w:tr>
      <w:tr w:rsidR="00C91328" w:rsidRPr="00CD0D94" w14:paraId="622350C3" w14:textId="77777777" w:rsidTr="005144ED">
        <w:tc>
          <w:tcPr>
            <w:tcW w:w="1881" w:type="dxa"/>
          </w:tcPr>
          <w:p w14:paraId="622350BD"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Politologija -APJU</w:t>
            </w:r>
          </w:p>
        </w:tc>
        <w:tc>
          <w:tcPr>
            <w:tcW w:w="1185" w:type="dxa"/>
            <w:vAlign w:val="bottom"/>
          </w:tcPr>
          <w:p w14:paraId="622350BE"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21</w:t>
            </w:r>
          </w:p>
        </w:tc>
        <w:tc>
          <w:tcPr>
            <w:tcW w:w="1638" w:type="dxa"/>
            <w:vAlign w:val="bottom"/>
          </w:tcPr>
          <w:p w14:paraId="622350BF"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C0"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18</w:t>
            </w:r>
          </w:p>
        </w:tc>
        <w:tc>
          <w:tcPr>
            <w:tcW w:w="1485" w:type="dxa"/>
            <w:vAlign w:val="bottom"/>
          </w:tcPr>
          <w:p w14:paraId="622350C1"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136" w:type="dxa"/>
            <w:vAlign w:val="bottom"/>
          </w:tcPr>
          <w:p w14:paraId="622350C2"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39</w:t>
            </w:r>
          </w:p>
        </w:tc>
      </w:tr>
      <w:tr w:rsidR="00C91328" w:rsidRPr="00CD0D94" w14:paraId="622350CA" w14:textId="77777777" w:rsidTr="005144ED">
        <w:tc>
          <w:tcPr>
            <w:tcW w:w="1881" w:type="dxa"/>
          </w:tcPr>
          <w:p w14:paraId="622350C4"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Politologija - politična teorija</w:t>
            </w:r>
          </w:p>
        </w:tc>
        <w:tc>
          <w:tcPr>
            <w:tcW w:w="1185" w:type="dxa"/>
            <w:vAlign w:val="bottom"/>
          </w:tcPr>
          <w:p w14:paraId="622350C5"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18</w:t>
            </w:r>
          </w:p>
        </w:tc>
        <w:tc>
          <w:tcPr>
            <w:tcW w:w="1638" w:type="dxa"/>
            <w:vAlign w:val="bottom"/>
          </w:tcPr>
          <w:p w14:paraId="622350C6"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C7"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15</w:t>
            </w:r>
          </w:p>
        </w:tc>
        <w:tc>
          <w:tcPr>
            <w:tcW w:w="1485" w:type="dxa"/>
            <w:vAlign w:val="bottom"/>
          </w:tcPr>
          <w:p w14:paraId="622350C8"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w:t>
            </w:r>
          </w:p>
        </w:tc>
        <w:tc>
          <w:tcPr>
            <w:tcW w:w="1136" w:type="dxa"/>
            <w:vAlign w:val="bottom"/>
          </w:tcPr>
          <w:p w14:paraId="622350C9"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36</w:t>
            </w:r>
          </w:p>
        </w:tc>
      </w:tr>
      <w:tr w:rsidR="00C91328" w:rsidRPr="00CD0D94" w14:paraId="622350D1" w14:textId="77777777" w:rsidTr="005144ED">
        <w:tc>
          <w:tcPr>
            <w:tcW w:w="1881" w:type="dxa"/>
          </w:tcPr>
          <w:p w14:paraId="622350CB"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Sociologija</w:t>
            </w:r>
          </w:p>
        </w:tc>
        <w:tc>
          <w:tcPr>
            <w:tcW w:w="1185" w:type="dxa"/>
            <w:vAlign w:val="bottom"/>
          </w:tcPr>
          <w:p w14:paraId="622350CC"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34</w:t>
            </w:r>
          </w:p>
        </w:tc>
        <w:tc>
          <w:tcPr>
            <w:tcW w:w="1638" w:type="dxa"/>
            <w:vAlign w:val="bottom"/>
          </w:tcPr>
          <w:p w14:paraId="622350CD"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CE"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31</w:t>
            </w:r>
          </w:p>
        </w:tc>
        <w:tc>
          <w:tcPr>
            <w:tcW w:w="1485" w:type="dxa"/>
            <w:vAlign w:val="bottom"/>
          </w:tcPr>
          <w:p w14:paraId="622350CF"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4</w:t>
            </w:r>
          </w:p>
        </w:tc>
        <w:tc>
          <w:tcPr>
            <w:tcW w:w="1136" w:type="dxa"/>
            <w:vAlign w:val="bottom"/>
          </w:tcPr>
          <w:p w14:paraId="622350D0"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69</w:t>
            </w:r>
          </w:p>
        </w:tc>
      </w:tr>
      <w:tr w:rsidR="00C91328" w:rsidRPr="00CD0D94" w14:paraId="622350D8" w14:textId="77777777" w:rsidTr="005144ED">
        <w:tc>
          <w:tcPr>
            <w:tcW w:w="1881" w:type="dxa"/>
          </w:tcPr>
          <w:p w14:paraId="622350D2"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Sociologija - UOČVZ</w:t>
            </w:r>
          </w:p>
        </w:tc>
        <w:tc>
          <w:tcPr>
            <w:tcW w:w="1185" w:type="dxa"/>
            <w:vAlign w:val="bottom"/>
          </w:tcPr>
          <w:p w14:paraId="622350D3"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35</w:t>
            </w:r>
          </w:p>
        </w:tc>
        <w:tc>
          <w:tcPr>
            <w:tcW w:w="1638" w:type="dxa"/>
            <w:vAlign w:val="bottom"/>
          </w:tcPr>
          <w:p w14:paraId="622350D4"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D5"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31</w:t>
            </w:r>
          </w:p>
        </w:tc>
        <w:tc>
          <w:tcPr>
            <w:tcW w:w="1485" w:type="dxa"/>
            <w:vAlign w:val="bottom"/>
          </w:tcPr>
          <w:p w14:paraId="622350D6"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w:t>
            </w:r>
          </w:p>
        </w:tc>
        <w:tc>
          <w:tcPr>
            <w:tcW w:w="1136" w:type="dxa"/>
            <w:vAlign w:val="bottom"/>
          </w:tcPr>
          <w:p w14:paraId="622350D7"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68</w:t>
            </w:r>
          </w:p>
        </w:tc>
      </w:tr>
      <w:tr w:rsidR="00C91328" w:rsidRPr="00CD0D94" w14:paraId="622350DF" w14:textId="77777777" w:rsidTr="005144ED">
        <w:tc>
          <w:tcPr>
            <w:tcW w:w="1881" w:type="dxa"/>
          </w:tcPr>
          <w:p w14:paraId="622350D9"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Strateško tržno komuniciranje</w:t>
            </w:r>
          </w:p>
        </w:tc>
        <w:tc>
          <w:tcPr>
            <w:tcW w:w="1185" w:type="dxa"/>
            <w:vAlign w:val="bottom"/>
          </w:tcPr>
          <w:p w14:paraId="622350DA"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36</w:t>
            </w:r>
          </w:p>
        </w:tc>
        <w:tc>
          <w:tcPr>
            <w:tcW w:w="1638" w:type="dxa"/>
            <w:vAlign w:val="bottom"/>
          </w:tcPr>
          <w:p w14:paraId="622350DB"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w:t>
            </w:r>
          </w:p>
        </w:tc>
        <w:tc>
          <w:tcPr>
            <w:tcW w:w="1347" w:type="dxa"/>
            <w:vAlign w:val="bottom"/>
          </w:tcPr>
          <w:p w14:paraId="622350DC"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32</w:t>
            </w:r>
          </w:p>
        </w:tc>
        <w:tc>
          <w:tcPr>
            <w:tcW w:w="1485" w:type="dxa"/>
            <w:vAlign w:val="bottom"/>
          </w:tcPr>
          <w:p w14:paraId="622350DD"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w:t>
            </w:r>
          </w:p>
        </w:tc>
        <w:tc>
          <w:tcPr>
            <w:tcW w:w="1136" w:type="dxa"/>
            <w:vAlign w:val="bottom"/>
          </w:tcPr>
          <w:p w14:paraId="622350DE"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69</w:t>
            </w:r>
          </w:p>
        </w:tc>
      </w:tr>
      <w:tr w:rsidR="00C91328" w:rsidRPr="00CD0D94" w14:paraId="622350E6" w14:textId="77777777" w:rsidTr="005144ED">
        <w:tc>
          <w:tcPr>
            <w:tcW w:w="1881" w:type="dxa"/>
          </w:tcPr>
          <w:p w14:paraId="622350E0" w14:textId="77777777" w:rsidR="00C91328" w:rsidRPr="00CD0D94" w:rsidRDefault="00C91328" w:rsidP="00C91328">
            <w:pPr>
              <w:ind w:firstLine="0"/>
              <w:rPr>
                <w:rFonts w:ascii="Arial" w:hAnsi="Arial" w:cs="Arial"/>
                <w:b/>
                <w:color w:val="000000"/>
                <w:sz w:val="22"/>
                <w:szCs w:val="22"/>
              </w:rPr>
            </w:pPr>
            <w:r w:rsidRPr="00CD0D94">
              <w:rPr>
                <w:rFonts w:ascii="Arial" w:hAnsi="Arial" w:cs="Arial"/>
                <w:b/>
                <w:color w:val="000000"/>
                <w:sz w:val="22"/>
                <w:szCs w:val="22"/>
              </w:rPr>
              <w:t>Skupaj</w:t>
            </w:r>
          </w:p>
        </w:tc>
        <w:tc>
          <w:tcPr>
            <w:tcW w:w="1185" w:type="dxa"/>
          </w:tcPr>
          <w:p w14:paraId="622350E1"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293</w:t>
            </w:r>
          </w:p>
        </w:tc>
        <w:tc>
          <w:tcPr>
            <w:tcW w:w="1638" w:type="dxa"/>
          </w:tcPr>
          <w:p w14:paraId="622350E2"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1</w:t>
            </w:r>
          </w:p>
        </w:tc>
        <w:tc>
          <w:tcPr>
            <w:tcW w:w="1347" w:type="dxa"/>
          </w:tcPr>
          <w:p w14:paraId="622350E3"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261</w:t>
            </w:r>
          </w:p>
        </w:tc>
        <w:tc>
          <w:tcPr>
            <w:tcW w:w="1485" w:type="dxa"/>
          </w:tcPr>
          <w:p w14:paraId="622350E4" w14:textId="77777777" w:rsidR="00C91328" w:rsidRPr="00CD0D94" w:rsidRDefault="00C91328" w:rsidP="00C91328">
            <w:pPr>
              <w:ind w:left="284" w:firstLine="0"/>
              <w:jc w:val="center"/>
              <w:rPr>
                <w:rFonts w:ascii="Arial" w:hAnsi="Arial" w:cs="Arial"/>
                <w:color w:val="000000"/>
                <w:sz w:val="22"/>
                <w:szCs w:val="22"/>
              </w:rPr>
            </w:pPr>
            <w:r w:rsidRPr="00CD0D94">
              <w:rPr>
                <w:rFonts w:ascii="Arial" w:hAnsi="Arial" w:cs="Arial"/>
                <w:color w:val="000000"/>
                <w:sz w:val="22"/>
                <w:szCs w:val="22"/>
              </w:rPr>
              <w:t>24</w:t>
            </w:r>
          </w:p>
        </w:tc>
        <w:tc>
          <w:tcPr>
            <w:tcW w:w="1136" w:type="dxa"/>
          </w:tcPr>
          <w:p w14:paraId="622350E5" w14:textId="77777777" w:rsidR="00C91328" w:rsidRPr="00CD0D94" w:rsidRDefault="00C91328" w:rsidP="00C91328">
            <w:pPr>
              <w:ind w:left="284" w:firstLine="0"/>
              <w:jc w:val="center"/>
              <w:rPr>
                <w:rFonts w:ascii="Arial" w:hAnsi="Arial" w:cs="Arial"/>
                <w:b/>
                <w:color w:val="000000"/>
                <w:sz w:val="22"/>
                <w:szCs w:val="22"/>
              </w:rPr>
            </w:pPr>
            <w:r w:rsidRPr="00CD0D94">
              <w:rPr>
                <w:rFonts w:ascii="Arial" w:hAnsi="Arial" w:cs="Arial"/>
                <w:b/>
                <w:color w:val="000000"/>
                <w:sz w:val="22"/>
                <w:szCs w:val="22"/>
              </w:rPr>
              <w:t>579</w:t>
            </w:r>
          </w:p>
        </w:tc>
      </w:tr>
    </w:tbl>
    <w:p w14:paraId="622350E7" w14:textId="77777777" w:rsidR="00C91328" w:rsidRPr="00CD0D94" w:rsidRDefault="00C91328" w:rsidP="00C91328">
      <w:pPr>
        <w:ind w:firstLine="0"/>
        <w:rPr>
          <w:rFonts w:ascii="Arial" w:hAnsi="Arial" w:cs="Arial"/>
          <w:bCs/>
        </w:rPr>
      </w:pPr>
    </w:p>
    <w:p w14:paraId="622350E8" w14:textId="77777777" w:rsidR="00C91328" w:rsidRPr="00CD0D94" w:rsidRDefault="00C91328" w:rsidP="00C91328">
      <w:pPr>
        <w:ind w:firstLine="0"/>
        <w:rPr>
          <w:rFonts w:ascii="Arial" w:hAnsi="Arial" w:cs="Arial"/>
          <w:b/>
        </w:rPr>
      </w:pPr>
      <w:r w:rsidRPr="00CD0D94">
        <w:rPr>
          <w:rFonts w:ascii="Arial" w:hAnsi="Arial" w:cs="Arial"/>
          <w:bCs/>
        </w:rPr>
        <w:lastRenderedPageBreak/>
        <w:t>V študijskem letu 2016/17 se izredni študij  izvaja samo na magistrskem p</w:t>
      </w:r>
      <w:r w:rsidR="00CD0D94">
        <w:rPr>
          <w:rFonts w:ascii="Arial" w:hAnsi="Arial" w:cs="Arial"/>
          <w:bCs/>
        </w:rPr>
        <w:t>r</w:t>
      </w:r>
      <w:r w:rsidRPr="00CD0D94">
        <w:rPr>
          <w:rFonts w:ascii="Arial" w:hAnsi="Arial" w:cs="Arial"/>
          <w:bCs/>
        </w:rPr>
        <w:t>ogramu  2. stopnje Obramboslovje – vpisanih je 6  študentov.</w:t>
      </w:r>
    </w:p>
    <w:p w14:paraId="622350E9" w14:textId="77777777" w:rsidR="00C91328" w:rsidRPr="00CD0D94" w:rsidRDefault="00C91328" w:rsidP="00C91328">
      <w:pPr>
        <w:ind w:left="360" w:firstLine="0"/>
        <w:rPr>
          <w:rFonts w:ascii="Arial" w:hAnsi="Arial" w:cs="Arial"/>
          <w:b/>
          <w:bCs/>
        </w:rPr>
      </w:pPr>
    </w:p>
    <w:p w14:paraId="622350EA" w14:textId="7735E917" w:rsidR="00C91328" w:rsidRPr="00CD0D94" w:rsidRDefault="00C91328" w:rsidP="005144ED">
      <w:pPr>
        <w:ind w:firstLine="0"/>
        <w:rPr>
          <w:rFonts w:ascii="Arial" w:hAnsi="Arial" w:cs="Arial"/>
          <w:bCs/>
          <w:color w:val="000033"/>
        </w:rPr>
      </w:pPr>
      <w:r w:rsidRPr="00CD0D94">
        <w:rPr>
          <w:rFonts w:ascii="Arial" w:hAnsi="Arial" w:cs="Arial"/>
          <w:b/>
          <w:bCs/>
        </w:rPr>
        <w:t>Program 3. stopnje</w:t>
      </w:r>
    </w:p>
    <w:p w14:paraId="622350EC" w14:textId="77777777" w:rsidR="00C91328" w:rsidRPr="00CD0D94" w:rsidRDefault="00C91328" w:rsidP="00C91328">
      <w:pPr>
        <w:ind w:left="284" w:firstLine="0"/>
        <w:rPr>
          <w:rFonts w:ascii="Arial" w:hAnsi="Arial" w:cs="Arial"/>
          <w:b/>
          <w:bCs/>
        </w:rPr>
      </w:pPr>
    </w:p>
    <w:tbl>
      <w:tblPr>
        <w:tblW w:w="870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2"/>
        <w:gridCol w:w="938"/>
        <w:gridCol w:w="953"/>
        <w:gridCol w:w="938"/>
        <w:gridCol w:w="941"/>
        <w:gridCol w:w="1097"/>
      </w:tblGrid>
      <w:tr w:rsidR="00C91328" w:rsidRPr="00CD0D94" w14:paraId="622350F3" w14:textId="77777777" w:rsidTr="00261E36">
        <w:trPr>
          <w:trHeight w:val="854"/>
        </w:trPr>
        <w:tc>
          <w:tcPr>
            <w:tcW w:w="4243" w:type="dxa"/>
            <w:tcBorders>
              <w:bottom w:val="single" w:sz="4" w:space="0" w:color="auto"/>
            </w:tcBorders>
            <w:shd w:val="clear" w:color="auto" w:fill="D9D9D9" w:themeFill="background1" w:themeFillShade="D9"/>
            <w:hideMark/>
          </w:tcPr>
          <w:p w14:paraId="622350ED" w14:textId="77777777" w:rsidR="00C91328" w:rsidRPr="00CD0D94" w:rsidRDefault="00C91328" w:rsidP="00C91328">
            <w:pPr>
              <w:ind w:left="284" w:firstLine="0"/>
              <w:rPr>
                <w:rFonts w:ascii="Arial" w:hAnsi="Arial" w:cs="Arial"/>
              </w:rPr>
            </w:pPr>
            <w:r w:rsidRPr="00CD0D94">
              <w:rPr>
                <w:rFonts w:ascii="Arial" w:hAnsi="Arial" w:cs="Arial"/>
              </w:rPr>
              <w:t xml:space="preserve">Interdisciplinarni doktorski študij Humanistika in družboslovje </w:t>
            </w:r>
          </w:p>
        </w:tc>
        <w:tc>
          <w:tcPr>
            <w:tcW w:w="924" w:type="dxa"/>
            <w:tcBorders>
              <w:bottom w:val="single" w:sz="4" w:space="0" w:color="auto"/>
            </w:tcBorders>
            <w:shd w:val="clear" w:color="auto" w:fill="D9D9D9" w:themeFill="background1" w:themeFillShade="D9"/>
            <w:hideMark/>
          </w:tcPr>
          <w:p w14:paraId="622350EE" w14:textId="77777777" w:rsidR="00C91328" w:rsidRPr="00CD0D94" w:rsidRDefault="00C91328" w:rsidP="00C91328">
            <w:pPr>
              <w:ind w:left="284" w:firstLine="0"/>
              <w:jc w:val="center"/>
              <w:rPr>
                <w:rFonts w:ascii="Arial" w:hAnsi="Arial" w:cs="Arial"/>
              </w:rPr>
            </w:pPr>
            <w:r w:rsidRPr="00CD0D94">
              <w:rPr>
                <w:rFonts w:ascii="Arial" w:hAnsi="Arial" w:cs="Arial"/>
              </w:rPr>
              <w:t>1. letnik</w:t>
            </w:r>
          </w:p>
        </w:tc>
        <w:tc>
          <w:tcPr>
            <w:tcW w:w="956" w:type="dxa"/>
            <w:tcBorders>
              <w:bottom w:val="single" w:sz="4" w:space="0" w:color="auto"/>
            </w:tcBorders>
            <w:shd w:val="clear" w:color="auto" w:fill="D9D9D9" w:themeFill="background1" w:themeFillShade="D9"/>
            <w:hideMark/>
          </w:tcPr>
          <w:p w14:paraId="622350EF" w14:textId="77777777" w:rsidR="00C91328" w:rsidRPr="00CD0D94" w:rsidRDefault="00C91328" w:rsidP="00C91328">
            <w:pPr>
              <w:ind w:left="284" w:firstLine="0"/>
              <w:jc w:val="center"/>
              <w:rPr>
                <w:rFonts w:ascii="Arial" w:hAnsi="Arial" w:cs="Arial"/>
              </w:rPr>
            </w:pPr>
            <w:r w:rsidRPr="00CD0D94">
              <w:rPr>
                <w:rFonts w:ascii="Arial" w:hAnsi="Arial" w:cs="Arial"/>
              </w:rPr>
              <w:t>2. letnik</w:t>
            </w:r>
          </w:p>
        </w:tc>
        <w:tc>
          <w:tcPr>
            <w:tcW w:w="924" w:type="dxa"/>
            <w:tcBorders>
              <w:bottom w:val="single" w:sz="4" w:space="0" w:color="auto"/>
            </w:tcBorders>
            <w:shd w:val="clear" w:color="auto" w:fill="D9D9D9" w:themeFill="background1" w:themeFillShade="D9"/>
            <w:hideMark/>
          </w:tcPr>
          <w:p w14:paraId="622350F0" w14:textId="77777777" w:rsidR="00C91328" w:rsidRPr="00CD0D94" w:rsidRDefault="00C91328" w:rsidP="00C91328">
            <w:pPr>
              <w:ind w:left="284" w:firstLine="0"/>
              <w:jc w:val="center"/>
              <w:rPr>
                <w:rFonts w:ascii="Arial" w:hAnsi="Arial" w:cs="Arial"/>
              </w:rPr>
            </w:pPr>
            <w:r w:rsidRPr="00CD0D94">
              <w:rPr>
                <w:rFonts w:ascii="Arial" w:hAnsi="Arial" w:cs="Arial"/>
              </w:rPr>
              <w:t>3. letnik</w:t>
            </w:r>
          </w:p>
        </w:tc>
        <w:tc>
          <w:tcPr>
            <w:tcW w:w="953" w:type="dxa"/>
            <w:tcBorders>
              <w:bottom w:val="single" w:sz="4" w:space="0" w:color="auto"/>
            </w:tcBorders>
            <w:shd w:val="clear" w:color="auto" w:fill="D9D9D9" w:themeFill="background1" w:themeFillShade="D9"/>
            <w:hideMark/>
          </w:tcPr>
          <w:p w14:paraId="622350F1" w14:textId="77777777" w:rsidR="00C91328" w:rsidRPr="00CD0D94" w:rsidRDefault="00C91328" w:rsidP="00C91328">
            <w:pPr>
              <w:ind w:left="284" w:firstLine="0"/>
              <w:jc w:val="center"/>
              <w:rPr>
                <w:rFonts w:ascii="Arial" w:hAnsi="Arial" w:cs="Arial"/>
              </w:rPr>
            </w:pPr>
            <w:r w:rsidRPr="00CD0D94">
              <w:rPr>
                <w:rFonts w:ascii="Arial" w:hAnsi="Arial" w:cs="Arial"/>
              </w:rPr>
              <w:t>Dod. leto</w:t>
            </w:r>
          </w:p>
        </w:tc>
        <w:tc>
          <w:tcPr>
            <w:tcW w:w="709" w:type="dxa"/>
            <w:tcBorders>
              <w:bottom w:val="single" w:sz="4" w:space="0" w:color="auto"/>
            </w:tcBorders>
            <w:shd w:val="clear" w:color="auto" w:fill="D9D9D9" w:themeFill="background1" w:themeFillShade="D9"/>
            <w:hideMark/>
          </w:tcPr>
          <w:p w14:paraId="622350F2" w14:textId="77777777" w:rsidR="00C91328" w:rsidRPr="00CD0D94" w:rsidRDefault="00C91328" w:rsidP="00C91328">
            <w:pPr>
              <w:ind w:left="284" w:firstLine="0"/>
              <w:jc w:val="center"/>
              <w:rPr>
                <w:rFonts w:ascii="Arial" w:hAnsi="Arial" w:cs="Arial"/>
              </w:rPr>
            </w:pPr>
            <w:r w:rsidRPr="00CD0D94">
              <w:rPr>
                <w:rFonts w:ascii="Arial" w:hAnsi="Arial" w:cs="Arial"/>
              </w:rPr>
              <w:t>Skupaj</w:t>
            </w:r>
          </w:p>
        </w:tc>
      </w:tr>
      <w:tr w:rsidR="00C91328" w:rsidRPr="00CD0D94" w14:paraId="622350FA"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0F4" w14:textId="77777777" w:rsidR="00C91328" w:rsidRPr="00CD0D94" w:rsidRDefault="00C91328" w:rsidP="00C91328">
            <w:pPr>
              <w:ind w:firstLine="0"/>
              <w:rPr>
                <w:rFonts w:ascii="Arial" w:hAnsi="Arial" w:cs="Arial"/>
              </w:rPr>
            </w:pPr>
            <w:r w:rsidRPr="00CD0D94">
              <w:rPr>
                <w:rFonts w:ascii="Arial" w:hAnsi="Arial" w:cs="Arial"/>
              </w:rPr>
              <w:t>področje Ameriški študiji</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0F5"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0F6"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0F7"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0F8"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0F9" w14:textId="77777777" w:rsidR="00C91328" w:rsidRPr="00CD0D94" w:rsidRDefault="00C91328" w:rsidP="00C91328">
            <w:pPr>
              <w:ind w:left="284" w:firstLine="0"/>
              <w:jc w:val="center"/>
              <w:rPr>
                <w:rFonts w:ascii="Arial" w:hAnsi="Arial" w:cs="Arial"/>
              </w:rPr>
            </w:pPr>
            <w:r w:rsidRPr="00CD0D94">
              <w:rPr>
                <w:rFonts w:ascii="Arial" w:hAnsi="Arial" w:cs="Arial"/>
              </w:rPr>
              <w:t>2</w:t>
            </w:r>
          </w:p>
        </w:tc>
      </w:tr>
      <w:tr w:rsidR="00C91328" w:rsidRPr="00CD0D94" w14:paraId="62235101"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0FB" w14:textId="77777777" w:rsidR="00C91328" w:rsidRPr="00CD0D94" w:rsidRDefault="00C91328" w:rsidP="00C91328">
            <w:pPr>
              <w:ind w:firstLine="0"/>
              <w:rPr>
                <w:rFonts w:ascii="Arial" w:hAnsi="Arial" w:cs="Arial"/>
              </w:rPr>
            </w:pPr>
            <w:r w:rsidRPr="00CD0D94">
              <w:rPr>
                <w:rFonts w:ascii="Arial" w:hAnsi="Arial" w:cs="Arial"/>
              </w:rPr>
              <w:t>področje Analiza politik</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0FC"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0FD"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0FE"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0FF"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00" w14:textId="77777777" w:rsidR="00C91328" w:rsidRPr="00CD0D94" w:rsidRDefault="00C91328" w:rsidP="00C91328">
            <w:pPr>
              <w:ind w:left="284" w:firstLine="0"/>
              <w:jc w:val="center"/>
              <w:rPr>
                <w:rFonts w:ascii="Arial" w:hAnsi="Arial" w:cs="Arial"/>
              </w:rPr>
            </w:pPr>
            <w:r w:rsidRPr="00CD0D94">
              <w:rPr>
                <w:rFonts w:ascii="Arial" w:hAnsi="Arial" w:cs="Arial"/>
              </w:rPr>
              <w:t>5</w:t>
            </w:r>
          </w:p>
        </w:tc>
      </w:tr>
      <w:tr w:rsidR="00C91328" w:rsidRPr="00CD0D94" w14:paraId="62235108"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02" w14:textId="77777777" w:rsidR="00C91328" w:rsidRPr="00CD0D94" w:rsidRDefault="00C91328" w:rsidP="00C91328">
            <w:pPr>
              <w:ind w:firstLine="0"/>
              <w:rPr>
                <w:rFonts w:ascii="Arial" w:hAnsi="Arial" w:cs="Arial"/>
              </w:rPr>
            </w:pPr>
            <w:r w:rsidRPr="00CD0D94">
              <w:rPr>
                <w:rFonts w:ascii="Arial" w:hAnsi="Arial" w:cs="Arial"/>
              </w:rPr>
              <w:t>področje Balkanski študiji</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03"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04"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05"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06" w14:textId="77777777" w:rsidR="00C91328" w:rsidRPr="00CD0D94" w:rsidRDefault="00C91328" w:rsidP="00C91328">
            <w:pPr>
              <w:ind w:left="284" w:firstLine="0"/>
              <w:jc w:val="center"/>
              <w:rPr>
                <w:rFonts w:ascii="Arial" w:hAnsi="Arial" w:cs="Arial"/>
              </w:rPr>
            </w:pPr>
            <w:r w:rsidRPr="00CD0D94">
              <w:rPr>
                <w:rFonts w:ascii="Arial" w:hAnsi="Arial" w:cs="Arial"/>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07" w14:textId="77777777" w:rsidR="00C91328" w:rsidRPr="00CD0D94" w:rsidRDefault="00C91328" w:rsidP="00C91328">
            <w:pPr>
              <w:ind w:left="284" w:firstLine="0"/>
              <w:jc w:val="center"/>
              <w:rPr>
                <w:rFonts w:ascii="Arial" w:hAnsi="Arial" w:cs="Arial"/>
              </w:rPr>
            </w:pPr>
            <w:r w:rsidRPr="00CD0D94">
              <w:rPr>
                <w:rFonts w:ascii="Arial" w:hAnsi="Arial" w:cs="Arial"/>
              </w:rPr>
              <w:t>8</w:t>
            </w:r>
          </w:p>
        </w:tc>
      </w:tr>
      <w:tr w:rsidR="00C91328" w:rsidRPr="00CD0D94" w14:paraId="6223510F"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09" w14:textId="77777777" w:rsidR="00C91328" w:rsidRPr="00CD0D94" w:rsidRDefault="00C91328" w:rsidP="00C91328">
            <w:pPr>
              <w:ind w:firstLine="0"/>
              <w:rPr>
                <w:rFonts w:ascii="Arial" w:hAnsi="Arial" w:cs="Arial"/>
              </w:rPr>
            </w:pPr>
            <w:r w:rsidRPr="00CD0D94">
              <w:rPr>
                <w:rFonts w:ascii="Arial" w:hAnsi="Arial" w:cs="Arial"/>
              </w:rPr>
              <w:t>področje Diplomacija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0A"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0B"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0C"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0D"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0E" w14:textId="77777777" w:rsidR="00C91328" w:rsidRPr="00CD0D94" w:rsidRDefault="00C91328" w:rsidP="00C91328">
            <w:pPr>
              <w:ind w:left="284" w:firstLine="0"/>
              <w:jc w:val="center"/>
              <w:rPr>
                <w:rFonts w:ascii="Arial" w:hAnsi="Arial" w:cs="Arial"/>
              </w:rPr>
            </w:pPr>
            <w:r w:rsidRPr="00CD0D94">
              <w:rPr>
                <w:rFonts w:ascii="Arial" w:hAnsi="Arial" w:cs="Arial"/>
              </w:rPr>
              <w:t>2</w:t>
            </w:r>
          </w:p>
        </w:tc>
      </w:tr>
      <w:tr w:rsidR="00C91328" w:rsidRPr="00CD0D94" w14:paraId="62235116"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10" w14:textId="77777777" w:rsidR="00C91328" w:rsidRPr="00CD0D94" w:rsidRDefault="00C91328" w:rsidP="00C91328">
            <w:pPr>
              <w:ind w:firstLine="0"/>
              <w:rPr>
                <w:rFonts w:ascii="Arial" w:hAnsi="Arial" w:cs="Arial"/>
              </w:rPr>
            </w:pPr>
            <w:r w:rsidRPr="00CD0D94">
              <w:rPr>
                <w:rFonts w:ascii="Arial" w:hAnsi="Arial" w:cs="Arial"/>
              </w:rPr>
              <w:t>področje Družboslovna informatika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11"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12"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13"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14"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15" w14:textId="77777777" w:rsidR="00C91328" w:rsidRPr="00CD0D94" w:rsidRDefault="00C91328" w:rsidP="00C91328">
            <w:pPr>
              <w:ind w:left="284" w:firstLine="0"/>
              <w:jc w:val="center"/>
              <w:rPr>
                <w:rFonts w:ascii="Arial" w:hAnsi="Arial" w:cs="Arial"/>
              </w:rPr>
            </w:pPr>
            <w:r w:rsidRPr="00CD0D94">
              <w:rPr>
                <w:rFonts w:ascii="Arial" w:hAnsi="Arial" w:cs="Arial"/>
              </w:rPr>
              <w:t>2</w:t>
            </w:r>
          </w:p>
        </w:tc>
      </w:tr>
      <w:tr w:rsidR="00C91328" w:rsidRPr="00CD0D94" w14:paraId="6223511D"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17" w14:textId="77777777" w:rsidR="00C91328" w:rsidRPr="00CD0D94" w:rsidRDefault="00C91328" w:rsidP="00C91328">
            <w:pPr>
              <w:ind w:firstLine="0"/>
              <w:rPr>
                <w:rFonts w:ascii="Arial" w:hAnsi="Arial" w:cs="Arial"/>
              </w:rPr>
            </w:pPr>
            <w:r w:rsidRPr="00CD0D94">
              <w:rPr>
                <w:rFonts w:ascii="Arial" w:hAnsi="Arial" w:cs="Arial"/>
              </w:rPr>
              <w:t>področje Družboslovna metodologija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18"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19"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1A"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1B"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1C" w14:textId="77777777" w:rsidR="00C91328" w:rsidRPr="00CD0D94" w:rsidRDefault="00C91328" w:rsidP="00C91328">
            <w:pPr>
              <w:ind w:left="284" w:firstLine="0"/>
              <w:jc w:val="center"/>
              <w:rPr>
                <w:rFonts w:ascii="Arial" w:hAnsi="Arial" w:cs="Arial"/>
              </w:rPr>
            </w:pPr>
            <w:r w:rsidRPr="00CD0D94">
              <w:rPr>
                <w:rFonts w:ascii="Arial" w:hAnsi="Arial" w:cs="Arial"/>
              </w:rPr>
              <w:t>3</w:t>
            </w:r>
          </w:p>
        </w:tc>
      </w:tr>
      <w:tr w:rsidR="00C91328" w:rsidRPr="00CD0D94" w14:paraId="62235124"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1E" w14:textId="77777777" w:rsidR="00C91328" w:rsidRPr="00CD0D94" w:rsidRDefault="00C91328" w:rsidP="00C91328">
            <w:pPr>
              <w:ind w:firstLine="0"/>
              <w:rPr>
                <w:rFonts w:ascii="Arial" w:hAnsi="Arial" w:cs="Arial"/>
              </w:rPr>
            </w:pPr>
            <w:r w:rsidRPr="00CD0D94">
              <w:rPr>
                <w:rFonts w:ascii="Arial" w:hAnsi="Arial" w:cs="Arial"/>
              </w:rPr>
              <w:t>področje Etnični in migracijski študiji</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1F"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20"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21"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22"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23" w14:textId="77777777" w:rsidR="00C91328" w:rsidRPr="00CD0D94" w:rsidRDefault="00C91328" w:rsidP="00C91328">
            <w:pPr>
              <w:ind w:left="284" w:firstLine="0"/>
              <w:jc w:val="center"/>
              <w:rPr>
                <w:rFonts w:ascii="Arial" w:hAnsi="Arial" w:cs="Arial"/>
              </w:rPr>
            </w:pPr>
            <w:r w:rsidRPr="00CD0D94">
              <w:rPr>
                <w:rFonts w:ascii="Arial" w:hAnsi="Arial" w:cs="Arial"/>
              </w:rPr>
              <w:t>3</w:t>
            </w:r>
          </w:p>
        </w:tc>
      </w:tr>
      <w:tr w:rsidR="00C91328" w:rsidRPr="00CD0D94" w14:paraId="6223512B"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25" w14:textId="77777777" w:rsidR="00C91328" w:rsidRPr="00CD0D94" w:rsidRDefault="00C91328" w:rsidP="00C91328">
            <w:pPr>
              <w:ind w:firstLine="0"/>
              <w:rPr>
                <w:rFonts w:ascii="Arial" w:hAnsi="Arial" w:cs="Arial"/>
              </w:rPr>
            </w:pPr>
            <w:r w:rsidRPr="00CD0D94">
              <w:rPr>
                <w:rFonts w:ascii="Arial" w:hAnsi="Arial" w:cs="Arial"/>
              </w:rPr>
              <w:t>področje Evropske študije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26"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27"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28"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29"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2A"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32"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2C" w14:textId="77777777" w:rsidR="00C91328" w:rsidRPr="00CD0D94" w:rsidRDefault="00C91328" w:rsidP="00C91328">
            <w:pPr>
              <w:ind w:firstLine="0"/>
              <w:rPr>
                <w:rFonts w:ascii="Arial" w:hAnsi="Arial" w:cs="Arial"/>
              </w:rPr>
            </w:pPr>
            <w:r w:rsidRPr="00CD0D94">
              <w:rPr>
                <w:rFonts w:ascii="Arial" w:hAnsi="Arial" w:cs="Arial"/>
              </w:rPr>
              <w:t>področje Globalizacijski študiji</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2D"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2E"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2F"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30"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31" w14:textId="77777777" w:rsidR="00C91328" w:rsidRPr="00CD0D94" w:rsidRDefault="00C91328" w:rsidP="00C91328">
            <w:pPr>
              <w:ind w:left="284" w:firstLine="0"/>
              <w:jc w:val="center"/>
              <w:rPr>
                <w:rFonts w:ascii="Arial" w:hAnsi="Arial" w:cs="Arial"/>
              </w:rPr>
            </w:pPr>
            <w:r w:rsidRPr="00CD0D94">
              <w:rPr>
                <w:rFonts w:ascii="Arial" w:hAnsi="Arial" w:cs="Arial"/>
              </w:rPr>
              <w:t>2</w:t>
            </w:r>
          </w:p>
        </w:tc>
      </w:tr>
      <w:tr w:rsidR="00C91328" w:rsidRPr="00CD0D94" w14:paraId="62235139"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33" w14:textId="77777777" w:rsidR="00C91328" w:rsidRPr="00CD0D94" w:rsidRDefault="00C91328" w:rsidP="00C91328">
            <w:pPr>
              <w:ind w:firstLine="0"/>
              <w:rPr>
                <w:rFonts w:ascii="Arial" w:hAnsi="Arial" w:cs="Arial"/>
              </w:rPr>
            </w:pPr>
            <w:r w:rsidRPr="00CD0D94">
              <w:rPr>
                <w:rFonts w:ascii="Arial" w:hAnsi="Arial" w:cs="Arial"/>
              </w:rPr>
              <w:t>področje Javna uprava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34"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35"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36"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37"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38"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40"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3A" w14:textId="77777777" w:rsidR="00C91328" w:rsidRPr="00CD0D94" w:rsidRDefault="00C91328" w:rsidP="00C91328">
            <w:pPr>
              <w:ind w:firstLine="0"/>
              <w:rPr>
                <w:rFonts w:ascii="Arial" w:hAnsi="Arial" w:cs="Arial"/>
              </w:rPr>
            </w:pPr>
            <w:r w:rsidRPr="00CD0D94">
              <w:rPr>
                <w:rFonts w:ascii="Arial" w:hAnsi="Arial" w:cs="Arial"/>
              </w:rPr>
              <w:t>področje Komunikologija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3B"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3C" w14:textId="77777777" w:rsidR="00C91328" w:rsidRPr="00CD0D94" w:rsidRDefault="00C91328" w:rsidP="00C91328">
            <w:pPr>
              <w:ind w:left="284" w:firstLine="0"/>
              <w:jc w:val="center"/>
              <w:rPr>
                <w:rFonts w:ascii="Arial" w:hAnsi="Arial" w:cs="Arial"/>
              </w:rPr>
            </w:pPr>
            <w:r w:rsidRPr="00CD0D94">
              <w:rPr>
                <w:rFonts w:ascii="Arial" w:hAnsi="Arial" w:cs="Arial"/>
              </w:rPr>
              <w:t>3</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3D"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3E"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3F" w14:textId="77777777" w:rsidR="00C91328" w:rsidRPr="00CD0D94" w:rsidRDefault="00C91328" w:rsidP="00C91328">
            <w:pPr>
              <w:ind w:left="284" w:firstLine="0"/>
              <w:jc w:val="center"/>
              <w:rPr>
                <w:rFonts w:ascii="Arial" w:hAnsi="Arial" w:cs="Arial"/>
              </w:rPr>
            </w:pPr>
            <w:r w:rsidRPr="00CD0D94">
              <w:rPr>
                <w:rFonts w:ascii="Arial" w:hAnsi="Arial" w:cs="Arial"/>
              </w:rPr>
              <w:t>5</w:t>
            </w:r>
          </w:p>
        </w:tc>
      </w:tr>
      <w:tr w:rsidR="00C91328" w:rsidRPr="00CD0D94" w14:paraId="62235147"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41" w14:textId="77777777" w:rsidR="00C91328" w:rsidRPr="00CD0D94" w:rsidRDefault="00C91328" w:rsidP="00C91328">
            <w:pPr>
              <w:ind w:firstLine="0"/>
              <w:rPr>
                <w:rFonts w:ascii="Arial" w:hAnsi="Arial" w:cs="Arial"/>
              </w:rPr>
            </w:pPr>
            <w:r w:rsidRPr="00CD0D94">
              <w:rPr>
                <w:rFonts w:ascii="Arial" w:hAnsi="Arial" w:cs="Arial"/>
              </w:rPr>
              <w:t>področje Kulturologija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42"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43"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44"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45"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46" w14:textId="77777777" w:rsidR="00C91328" w:rsidRPr="00CD0D94" w:rsidRDefault="00C91328" w:rsidP="00C91328">
            <w:pPr>
              <w:ind w:left="284" w:firstLine="0"/>
              <w:jc w:val="center"/>
              <w:rPr>
                <w:rFonts w:ascii="Arial" w:hAnsi="Arial" w:cs="Arial"/>
              </w:rPr>
            </w:pPr>
            <w:r w:rsidRPr="00CD0D94">
              <w:rPr>
                <w:rFonts w:ascii="Arial" w:hAnsi="Arial" w:cs="Arial"/>
              </w:rPr>
              <w:t>2</w:t>
            </w:r>
          </w:p>
        </w:tc>
      </w:tr>
      <w:tr w:rsidR="00C91328" w:rsidRPr="00CD0D94" w14:paraId="6223514E"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48" w14:textId="77777777" w:rsidR="00C91328" w:rsidRPr="00CD0D94" w:rsidRDefault="00C91328" w:rsidP="00C91328">
            <w:pPr>
              <w:ind w:firstLine="0"/>
              <w:rPr>
                <w:rFonts w:ascii="Arial" w:hAnsi="Arial" w:cs="Arial"/>
              </w:rPr>
            </w:pPr>
            <w:r w:rsidRPr="00CD0D94">
              <w:rPr>
                <w:rFonts w:ascii="Arial" w:hAnsi="Arial" w:cs="Arial"/>
              </w:rPr>
              <w:t>področje Mednarodni odnosi</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49"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4A"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4B"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4C"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4D"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55"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4F" w14:textId="77777777" w:rsidR="00C91328" w:rsidRPr="00CD0D94" w:rsidRDefault="00C91328" w:rsidP="00C91328">
            <w:pPr>
              <w:ind w:firstLine="0"/>
              <w:rPr>
                <w:rFonts w:ascii="Arial" w:hAnsi="Arial" w:cs="Arial"/>
              </w:rPr>
            </w:pPr>
            <w:r w:rsidRPr="00CD0D94">
              <w:rPr>
                <w:rFonts w:ascii="Arial" w:hAnsi="Arial" w:cs="Arial"/>
              </w:rPr>
              <w:t>področje Novinarske študije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50"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51"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52"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53"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54"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5C"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56" w14:textId="77777777" w:rsidR="00C91328" w:rsidRPr="00CD0D94" w:rsidRDefault="00C91328" w:rsidP="00C91328">
            <w:pPr>
              <w:ind w:firstLine="0"/>
              <w:rPr>
                <w:rFonts w:ascii="Arial" w:hAnsi="Arial" w:cs="Arial"/>
              </w:rPr>
            </w:pPr>
            <w:r w:rsidRPr="00CD0D94">
              <w:rPr>
                <w:rFonts w:ascii="Arial" w:hAnsi="Arial" w:cs="Arial"/>
              </w:rPr>
              <w:t>področje Obramboslovje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57" w14:textId="77777777" w:rsidR="00C91328" w:rsidRPr="00CD0D94" w:rsidRDefault="00C91328" w:rsidP="00C91328">
            <w:pPr>
              <w:ind w:left="284" w:firstLine="0"/>
              <w:jc w:val="center"/>
              <w:rPr>
                <w:rFonts w:ascii="Arial" w:hAnsi="Arial" w:cs="Arial"/>
              </w:rPr>
            </w:pPr>
            <w:r w:rsidRPr="00CD0D94">
              <w:rPr>
                <w:rFonts w:ascii="Arial" w:hAnsi="Arial" w:cs="Arial"/>
              </w:rPr>
              <w:t>3</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58"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59"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5A"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5B" w14:textId="77777777" w:rsidR="00C91328" w:rsidRPr="00CD0D94" w:rsidRDefault="00C91328" w:rsidP="00C91328">
            <w:pPr>
              <w:ind w:left="284" w:firstLine="0"/>
              <w:jc w:val="center"/>
              <w:rPr>
                <w:rFonts w:ascii="Arial" w:hAnsi="Arial" w:cs="Arial"/>
              </w:rPr>
            </w:pPr>
            <w:r w:rsidRPr="00CD0D94">
              <w:rPr>
                <w:rFonts w:ascii="Arial" w:hAnsi="Arial" w:cs="Arial"/>
              </w:rPr>
              <w:t>3</w:t>
            </w:r>
          </w:p>
        </w:tc>
      </w:tr>
      <w:tr w:rsidR="00C91328" w:rsidRPr="00CD0D94" w14:paraId="62235163"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5D" w14:textId="77777777" w:rsidR="00C91328" w:rsidRPr="00CD0D94" w:rsidRDefault="00C91328" w:rsidP="00C91328">
            <w:pPr>
              <w:ind w:firstLine="0"/>
              <w:rPr>
                <w:rFonts w:ascii="Arial" w:hAnsi="Arial" w:cs="Arial"/>
              </w:rPr>
            </w:pPr>
            <w:r w:rsidRPr="00CD0D94">
              <w:rPr>
                <w:rFonts w:ascii="Arial" w:hAnsi="Arial" w:cs="Arial"/>
              </w:rPr>
              <w:t>področje Odnosi z javnostmi</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5E"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5F"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60"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61"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62"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6A"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64" w14:textId="77777777" w:rsidR="00C91328" w:rsidRPr="00CD0D94" w:rsidRDefault="00C91328" w:rsidP="00C91328">
            <w:pPr>
              <w:ind w:firstLine="0"/>
              <w:rPr>
                <w:rFonts w:ascii="Arial" w:hAnsi="Arial" w:cs="Arial"/>
              </w:rPr>
            </w:pPr>
            <w:r w:rsidRPr="00CD0D94">
              <w:rPr>
                <w:rFonts w:ascii="Arial" w:hAnsi="Arial" w:cs="Arial"/>
              </w:rPr>
              <w:t>področje Organizacijsko kadrovske študije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65"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66"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67"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68"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69" w14:textId="77777777" w:rsidR="00C91328" w:rsidRPr="00CD0D94" w:rsidRDefault="00C91328" w:rsidP="00C91328">
            <w:pPr>
              <w:ind w:left="284" w:firstLine="0"/>
              <w:jc w:val="center"/>
              <w:rPr>
                <w:rFonts w:ascii="Arial" w:hAnsi="Arial" w:cs="Arial"/>
              </w:rPr>
            </w:pPr>
            <w:r w:rsidRPr="00CD0D94">
              <w:rPr>
                <w:rFonts w:ascii="Arial" w:hAnsi="Arial" w:cs="Arial"/>
              </w:rPr>
              <w:t>3</w:t>
            </w:r>
          </w:p>
        </w:tc>
      </w:tr>
      <w:tr w:rsidR="00C91328" w:rsidRPr="00CD0D94" w14:paraId="62235171"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6B" w14:textId="77777777" w:rsidR="00C91328" w:rsidRPr="00CD0D94" w:rsidRDefault="00C91328" w:rsidP="00C91328">
            <w:pPr>
              <w:ind w:firstLine="0"/>
              <w:rPr>
                <w:rFonts w:ascii="Arial" w:hAnsi="Arial" w:cs="Arial"/>
              </w:rPr>
            </w:pPr>
            <w:r w:rsidRPr="00CD0D94">
              <w:rPr>
                <w:rFonts w:ascii="Arial" w:hAnsi="Arial" w:cs="Arial"/>
              </w:rPr>
              <w:t>področje Politologija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6C" w14:textId="77777777" w:rsidR="00C91328" w:rsidRPr="00CD0D94" w:rsidRDefault="00C91328" w:rsidP="00C91328">
            <w:pPr>
              <w:ind w:left="284" w:firstLine="0"/>
              <w:jc w:val="center"/>
              <w:rPr>
                <w:rFonts w:ascii="Arial" w:hAnsi="Arial" w:cs="Arial"/>
              </w:rPr>
            </w:pPr>
            <w:r w:rsidRPr="00CD0D94">
              <w:rPr>
                <w:rFonts w:ascii="Arial" w:hAnsi="Arial" w:cs="Arial"/>
              </w:rPr>
              <w:t>4</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6D"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6E"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6F"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70" w14:textId="77777777" w:rsidR="00C91328" w:rsidRPr="00CD0D94" w:rsidRDefault="00C91328" w:rsidP="00C91328">
            <w:pPr>
              <w:ind w:left="284" w:firstLine="0"/>
              <w:jc w:val="center"/>
              <w:rPr>
                <w:rFonts w:ascii="Arial" w:hAnsi="Arial" w:cs="Arial"/>
              </w:rPr>
            </w:pPr>
            <w:r w:rsidRPr="00CD0D94">
              <w:rPr>
                <w:rFonts w:ascii="Arial" w:hAnsi="Arial" w:cs="Arial"/>
              </w:rPr>
              <w:t>10</w:t>
            </w:r>
          </w:p>
        </w:tc>
      </w:tr>
      <w:tr w:rsidR="00C91328" w:rsidRPr="00CD0D94" w14:paraId="62235178"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72" w14:textId="77777777" w:rsidR="00C91328" w:rsidRPr="00CD0D94" w:rsidRDefault="00C91328" w:rsidP="00C91328">
            <w:pPr>
              <w:ind w:firstLine="0"/>
              <w:rPr>
                <w:rFonts w:ascii="Arial" w:hAnsi="Arial" w:cs="Arial"/>
              </w:rPr>
            </w:pPr>
            <w:r w:rsidRPr="00CD0D94">
              <w:rPr>
                <w:rFonts w:ascii="Arial" w:hAnsi="Arial" w:cs="Arial"/>
              </w:rPr>
              <w:t>področje Razvojne študije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73"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74"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75"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76"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77"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7F"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79" w14:textId="77777777" w:rsidR="00C91328" w:rsidRPr="00CD0D94" w:rsidRDefault="00C91328" w:rsidP="00C91328">
            <w:pPr>
              <w:ind w:firstLine="0"/>
              <w:rPr>
                <w:rFonts w:ascii="Arial" w:hAnsi="Arial" w:cs="Arial"/>
              </w:rPr>
            </w:pPr>
            <w:r w:rsidRPr="00CD0D94">
              <w:rPr>
                <w:rFonts w:ascii="Arial" w:hAnsi="Arial" w:cs="Arial"/>
              </w:rPr>
              <w:t>področje Sociologija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7A" w14:textId="77777777" w:rsidR="00C91328" w:rsidRPr="00CD0D94" w:rsidRDefault="00C91328" w:rsidP="00C91328">
            <w:pPr>
              <w:ind w:left="284" w:firstLine="0"/>
              <w:jc w:val="center"/>
              <w:rPr>
                <w:rFonts w:ascii="Arial" w:hAnsi="Arial" w:cs="Arial"/>
              </w:rPr>
            </w:pPr>
            <w:r w:rsidRPr="00CD0D94">
              <w:rPr>
                <w:rFonts w:ascii="Arial" w:hAnsi="Arial" w:cs="Arial"/>
              </w:rPr>
              <w:t>4</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7B" w14:textId="77777777" w:rsidR="00C91328" w:rsidRPr="00CD0D94" w:rsidRDefault="00C91328" w:rsidP="00C91328">
            <w:pPr>
              <w:ind w:left="284" w:firstLine="0"/>
              <w:jc w:val="center"/>
              <w:rPr>
                <w:rFonts w:ascii="Arial" w:hAnsi="Arial" w:cs="Arial"/>
              </w:rPr>
            </w:pPr>
            <w:r w:rsidRPr="00CD0D94">
              <w:rPr>
                <w:rFonts w:ascii="Arial" w:hAnsi="Arial" w:cs="Arial"/>
              </w:rPr>
              <w:t>5</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7C"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7D"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7E" w14:textId="77777777" w:rsidR="00C91328" w:rsidRPr="00CD0D94" w:rsidRDefault="00C91328" w:rsidP="00C91328">
            <w:pPr>
              <w:ind w:left="284" w:firstLine="0"/>
              <w:jc w:val="center"/>
              <w:rPr>
                <w:rFonts w:ascii="Arial" w:hAnsi="Arial" w:cs="Arial"/>
              </w:rPr>
            </w:pPr>
            <w:r w:rsidRPr="00CD0D94">
              <w:rPr>
                <w:rFonts w:ascii="Arial" w:hAnsi="Arial" w:cs="Arial"/>
              </w:rPr>
              <w:t>9</w:t>
            </w:r>
          </w:p>
        </w:tc>
      </w:tr>
      <w:tr w:rsidR="00C91328" w:rsidRPr="00CD0D94" w14:paraId="62235186"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80" w14:textId="77777777" w:rsidR="00C91328" w:rsidRPr="00CD0D94" w:rsidRDefault="00C91328" w:rsidP="00C91328">
            <w:pPr>
              <w:ind w:firstLine="0"/>
              <w:rPr>
                <w:rFonts w:ascii="Arial" w:hAnsi="Arial" w:cs="Arial"/>
              </w:rPr>
            </w:pPr>
            <w:r w:rsidRPr="00CD0D94">
              <w:rPr>
                <w:rFonts w:ascii="Arial" w:hAnsi="Arial" w:cs="Arial"/>
              </w:rPr>
              <w:t>področje Študije vsakdanjega življenja</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81"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82"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83"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84"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85"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8D"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87" w14:textId="77777777" w:rsidR="00C91328" w:rsidRPr="00CD0D94" w:rsidRDefault="00C91328" w:rsidP="00C91328">
            <w:pPr>
              <w:ind w:firstLine="0"/>
              <w:rPr>
                <w:rFonts w:ascii="Arial" w:hAnsi="Arial" w:cs="Arial"/>
              </w:rPr>
            </w:pPr>
            <w:r w:rsidRPr="00CD0D94">
              <w:rPr>
                <w:rFonts w:ascii="Arial" w:hAnsi="Arial" w:cs="Arial"/>
              </w:rPr>
              <w:t>področje Tržno komuniciranje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88"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89"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8A"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8B"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8C" w14:textId="77777777" w:rsidR="00C91328" w:rsidRPr="00CD0D94" w:rsidRDefault="00C91328" w:rsidP="00C91328">
            <w:pPr>
              <w:ind w:left="284" w:firstLine="0"/>
              <w:jc w:val="center"/>
              <w:rPr>
                <w:rFonts w:ascii="Arial" w:hAnsi="Arial" w:cs="Arial"/>
              </w:rPr>
            </w:pPr>
            <w:r w:rsidRPr="00CD0D94">
              <w:rPr>
                <w:rFonts w:ascii="Arial" w:hAnsi="Arial" w:cs="Arial"/>
              </w:rPr>
              <w:t>2</w:t>
            </w:r>
          </w:p>
        </w:tc>
      </w:tr>
      <w:tr w:rsidR="00C91328" w:rsidRPr="00CD0D94" w14:paraId="62235194"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8E" w14:textId="77777777" w:rsidR="00C91328" w:rsidRPr="00CD0D94" w:rsidRDefault="00C91328" w:rsidP="00C91328">
            <w:pPr>
              <w:ind w:firstLine="0"/>
              <w:rPr>
                <w:rFonts w:ascii="Arial" w:hAnsi="Arial" w:cs="Arial"/>
              </w:rPr>
            </w:pPr>
            <w:r w:rsidRPr="00CD0D94">
              <w:rPr>
                <w:rFonts w:ascii="Arial" w:hAnsi="Arial" w:cs="Arial"/>
              </w:rPr>
              <w:t>področje Upravljanje in razvoj organizacij</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8F"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90"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91"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92"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93" w14:textId="77777777" w:rsidR="00C91328" w:rsidRPr="00CD0D94" w:rsidRDefault="00C91328" w:rsidP="00C91328">
            <w:pPr>
              <w:ind w:left="284" w:firstLine="0"/>
              <w:jc w:val="center"/>
              <w:rPr>
                <w:rFonts w:ascii="Arial" w:hAnsi="Arial" w:cs="Arial"/>
              </w:rPr>
            </w:pPr>
            <w:r w:rsidRPr="00CD0D94">
              <w:rPr>
                <w:rFonts w:ascii="Arial" w:hAnsi="Arial" w:cs="Arial"/>
              </w:rPr>
              <w:t>1</w:t>
            </w:r>
          </w:p>
        </w:tc>
      </w:tr>
      <w:tr w:rsidR="00C91328" w:rsidRPr="00CD0D94" w14:paraId="6223519B"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95" w14:textId="77777777" w:rsidR="00C91328" w:rsidRPr="00CD0D94" w:rsidRDefault="00C91328" w:rsidP="00C91328">
            <w:pPr>
              <w:ind w:firstLine="0"/>
              <w:rPr>
                <w:rFonts w:ascii="Arial" w:hAnsi="Arial" w:cs="Arial"/>
              </w:rPr>
            </w:pPr>
            <w:r w:rsidRPr="00CD0D94">
              <w:rPr>
                <w:rFonts w:ascii="Arial" w:hAnsi="Arial" w:cs="Arial"/>
              </w:rPr>
              <w:t>področje Varnostne študije</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96" w14:textId="77777777" w:rsidR="00C91328" w:rsidRPr="00CD0D94" w:rsidRDefault="00C91328" w:rsidP="00C91328">
            <w:pPr>
              <w:ind w:left="284" w:firstLine="0"/>
              <w:jc w:val="center"/>
              <w:rPr>
                <w:rFonts w:ascii="Arial" w:hAnsi="Arial" w:cs="Arial"/>
              </w:rPr>
            </w:pPr>
            <w:r w:rsidRPr="00CD0D94">
              <w:rPr>
                <w:rFonts w:ascii="Arial" w:hAnsi="Arial" w:cs="Arial"/>
              </w:rPr>
              <w:t>2</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62235197" w14:textId="77777777" w:rsidR="00C91328" w:rsidRPr="00CD0D94" w:rsidRDefault="00C91328" w:rsidP="00C91328">
            <w:pPr>
              <w:ind w:left="284" w:firstLine="0"/>
              <w:jc w:val="center"/>
              <w:rPr>
                <w:rFonts w:ascii="Arial" w:hAnsi="Arial" w:cs="Arial"/>
              </w:rPr>
            </w:pPr>
            <w:r w:rsidRPr="00CD0D94">
              <w:rPr>
                <w:rFonts w:ascii="Arial" w:hAnsi="Arial" w:cs="Arial"/>
              </w:rPr>
              <w:t>1</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2235198"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14:paraId="62235199" w14:textId="77777777" w:rsidR="00C91328" w:rsidRPr="00CD0D94" w:rsidRDefault="00C91328" w:rsidP="00C91328">
            <w:pPr>
              <w:ind w:left="284" w:firstLine="0"/>
              <w:jc w:val="center"/>
              <w:rPr>
                <w:rFonts w:ascii="Arial" w:hAnsi="Arial" w:cs="Arial"/>
              </w:rPr>
            </w:pPr>
            <w:r w:rsidRPr="00CD0D94">
              <w:rPr>
                <w:rFonts w:ascii="Arial" w:hAnsi="Arial" w:cs="Arial"/>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23519A" w14:textId="77777777" w:rsidR="00C91328" w:rsidRPr="00CD0D94" w:rsidRDefault="00C91328" w:rsidP="00C91328">
            <w:pPr>
              <w:ind w:left="284" w:firstLine="0"/>
              <w:jc w:val="center"/>
              <w:rPr>
                <w:rFonts w:ascii="Arial" w:hAnsi="Arial" w:cs="Arial"/>
              </w:rPr>
            </w:pPr>
            <w:r w:rsidRPr="00CD0D94">
              <w:rPr>
                <w:rFonts w:ascii="Arial" w:hAnsi="Arial" w:cs="Arial"/>
              </w:rPr>
              <w:t>3</w:t>
            </w:r>
          </w:p>
        </w:tc>
      </w:tr>
      <w:tr w:rsidR="00C91328" w:rsidRPr="00CD0D94" w14:paraId="622351A2" w14:textId="77777777" w:rsidTr="00C91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4243" w:type="dxa"/>
            <w:tcBorders>
              <w:top w:val="single" w:sz="4" w:space="0" w:color="auto"/>
              <w:left w:val="single" w:sz="4" w:space="0" w:color="auto"/>
              <w:bottom w:val="single" w:sz="4" w:space="0" w:color="auto"/>
              <w:right w:val="single" w:sz="4" w:space="0" w:color="auto"/>
            </w:tcBorders>
            <w:shd w:val="clear" w:color="auto" w:fill="auto"/>
            <w:hideMark/>
          </w:tcPr>
          <w:p w14:paraId="6223519C" w14:textId="77777777" w:rsidR="00C91328" w:rsidRPr="00CD0D94" w:rsidRDefault="00C91328" w:rsidP="00C91328">
            <w:pPr>
              <w:ind w:firstLine="0"/>
              <w:rPr>
                <w:rFonts w:ascii="Arial" w:hAnsi="Arial" w:cs="Arial"/>
              </w:rPr>
            </w:pPr>
            <w:r w:rsidRPr="00CD0D94">
              <w:rPr>
                <w:rFonts w:ascii="Arial" w:hAnsi="Arial" w:cs="Arial"/>
              </w:rPr>
              <w:t xml:space="preserve">Skupaj </w:t>
            </w: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6223519D" w14:textId="77777777" w:rsidR="00C91328" w:rsidRPr="00CD0D94" w:rsidRDefault="00C91328" w:rsidP="00C91328">
            <w:pPr>
              <w:ind w:left="284" w:firstLine="0"/>
              <w:jc w:val="center"/>
              <w:rPr>
                <w:rFonts w:ascii="Arial" w:hAnsi="Arial" w:cs="Arial"/>
              </w:rPr>
            </w:pPr>
            <w:r w:rsidRPr="00CD0D94">
              <w:rPr>
                <w:rFonts w:ascii="Arial" w:hAnsi="Arial" w:cs="Arial"/>
              </w:rPr>
              <w:t>28</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6223519E" w14:textId="77777777" w:rsidR="00C91328" w:rsidRPr="00CD0D94" w:rsidRDefault="00C91328" w:rsidP="00C91328">
            <w:pPr>
              <w:ind w:left="284" w:firstLine="0"/>
              <w:jc w:val="center"/>
              <w:rPr>
                <w:rFonts w:ascii="Arial" w:hAnsi="Arial" w:cs="Arial"/>
              </w:rPr>
            </w:pPr>
            <w:r w:rsidRPr="00CD0D94">
              <w:rPr>
                <w:rFonts w:ascii="Arial" w:hAnsi="Arial" w:cs="Arial"/>
              </w:rPr>
              <w:t>27</w:t>
            </w: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6223519F" w14:textId="77777777" w:rsidR="00C91328" w:rsidRPr="00CD0D94" w:rsidRDefault="00C91328" w:rsidP="00C91328">
            <w:pPr>
              <w:ind w:left="284" w:firstLine="0"/>
              <w:jc w:val="center"/>
              <w:rPr>
                <w:rFonts w:ascii="Arial" w:hAnsi="Arial" w:cs="Arial"/>
              </w:rPr>
            </w:pPr>
            <w:r w:rsidRPr="00CD0D94">
              <w:rPr>
                <w:rFonts w:ascii="Arial" w:hAnsi="Arial" w:cs="Arial"/>
              </w:rPr>
              <w:t>10</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622351A0" w14:textId="77777777" w:rsidR="00C91328" w:rsidRPr="00CD0D94" w:rsidRDefault="00C91328" w:rsidP="00C91328">
            <w:pPr>
              <w:ind w:left="284" w:firstLine="0"/>
              <w:jc w:val="center"/>
              <w:rPr>
                <w:rFonts w:ascii="Arial" w:hAnsi="Arial" w:cs="Arial"/>
              </w:rPr>
            </w:pPr>
            <w:r w:rsidRPr="00CD0D94">
              <w:rPr>
                <w:rFonts w:ascii="Arial" w:hAnsi="Arial" w:cs="Arial"/>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2351A1" w14:textId="77777777" w:rsidR="00C91328" w:rsidRPr="00CD0D94" w:rsidRDefault="00C91328" w:rsidP="00C91328">
            <w:pPr>
              <w:ind w:left="284" w:firstLine="0"/>
              <w:jc w:val="center"/>
              <w:rPr>
                <w:rFonts w:ascii="Arial" w:hAnsi="Arial" w:cs="Arial"/>
              </w:rPr>
            </w:pPr>
            <w:r w:rsidRPr="00CD0D94">
              <w:rPr>
                <w:rFonts w:ascii="Arial" w:hAnsi="Arial" w:cs="Arial"/>
              </w:rPr>
              <w:t>72</w:t>
            </w:r>
          </w:p>
        </w:tc>
      </w:tr>
    </w:tbl>
    <w:p w14:paraId="622351A3" w14:textId="77777777" w:rsidR="00C91328" w:rsidRPr="00CD0D94" w:rsidRDefault="00C91328" w:rsidP="00C91328">
      <w:pPr>
        <w:ind w:left="284" w:right="564" w:firstLine="0"/>
        <w:jc w:val="both"/>
        <w:rPr>
          <w:rFonts w:ascii="Arial" w:hAnsi="Arial" w:cs="Arial"/>
          <w:b/>
          <w:bCs/>
        </w:rPr>
      </w:pPr>
    </w:p>
    <w:p w14:paraId="622351A4" w14:textId="77777777" w:rsidR="00C91328" w:rsidRPr="00CD0D94" w:rsidRDefault="00C91328" w:rsidP="00C91328">
      <w:pPr>
        <w:pStyle w:val="ListParagraph"/>
        <w:numPr>
          <w:ilvl w:val="0"/>
          <w:numId w:val="4"/>
        </w:numPr>
        <w:rPr>
          <w:rFonts w:ascii="Arial" w:eastAsia="Times New Roman" w:hAnsi="Arial" w:cs="Arial"/>
          <w:color w:val="000000"/>
          <w:lang w:eastAsia="sl-SI"/>
        </w:rPr>
      </w:pPr>
      <w:r w:rsidRPr="00CD0D94">
        <w:rPr>
          <w:rFonts w:ascii="Arial" w:eastAsia="Times New Roman" w:hAnsi="Arial" w:cs="Arial"/>
          <w:color w:val="000000"/>
          <w:lang w:eastAsia="sl-SI"/>
        </w:rPr>
        <w:t>Število tujih vpisanih študentov</w:t>
      </w:r>
    </w:p>
    <w:p w14:paraId="622351A5" w14:textId="77777777" w:rsidR="00C91328" w:rsidRPr="00CD0D94" w:rsidRDefault="00C91328" w:rsidP="00B34B7C">
      <w:pPr>
        <w:pStyle w:val="ListParagraph"/>
        <w:numPr>
          <w:ilvl w:val="0"/>
          <w:numId w:val="10"/>
        </w:numPr>
        <w:rPr>
          <w:rFonts w:ascii="Arial" w:eastAsia="Times New Roman" w:hAnsi="Arial" w:cs="Arial"/>
          <w:color w:val="000000"/>
          <w:lang w:eastAsia="sl-SI"/>
        </w:rPr>
      </w:pPr>
      <w:r w:rsidRPr="00CD0D94">
        <w:rPr>
          <w:rFonts w:ascii="Arial" w:eastAsia="Times New Roman" w:hAnsi="Arial" w:cs="Arial"/>
          <w:color w:val="000000"/>
          <w:lang w:eastAsia="sl-SI"/>
        </w:rPr>
        <w:t xml:space="preserve">Prva stopnja:  </w:t>
      </w:r>
      <w:r w:rsidR="000D3F87" w:rsidRPr="00CD0D94">
        <w:rPr>
          <w:rFonts w:ascii="Arial" w:eastAsia="Times New Roman" w:hAnsi="Arial" w:cs="Arial"/>
          <w:color w:val="000000"/>
          <w:lang w:eastAsia="sl-SI"/>
        </w:rPr>
        <w:t>104</w:t>
      </w:r>
    </w:p>
    <w:p w14:paraId="622351A6" w14:textId="77777777" w:rsidR="00C91328" w:rsidRPr="00CD0D94" w:rsidRDefault="00C91328" w:rsidP="00B34B7C">
      <w:pPr>
        <w:pStyle w:val="ListParagraph"/>
        <w:numPr>
          <w:ilvl w:val="0"/>
          <w:numId w:val="10"/>
        </w:numPr>
        <w:rPr>
          <w:rFonts w:ascii="Arial" w:eastAsia="Times New Roman" w:hAnsi="Arial" w:cs="Arial"/>
          <w:color w:val="000000"/>
          <w:lang w:eastAsia="sl-SI"/>
        </w:rPr>
      </w:pPr>
      <w:r w:rsidRPr="00CD0D94">
        <w:rPr>
          <w:rFonts w:ascii="Arial" w:eastAsia="Times New Roman" w:hAnsi="Arial" w:cs="Arial"/>
          <w:color w:val="000000"/>
          <w:lang w:eastAsia="sl-SI"/>
        </w:rPr>
        <w:t>Druga stopnja: 45</w:t>
      </w:r>
    </w:p>
    <w:p w14:paraId="622351A7" w14:textId="77777777" w:rsidR="00C91328" w:rsidRPr="00CD0D94" w:rsidRDefault="00C91328" w:rsidP="00B34B7C">
      <w:pPr>
        <w:pStyle w:val="ListParagraph"/>
        <w:numPr>
          <w:ilvl w:val="0"/>
          <w:numId w:val="10"/>
        </w:numPr>
        <w:rPr>
          <w:rFonts w:ascii="Arial" w:eastAsia="Times New Roman" w:hAnsi="Arial" w:cs="Arial"/>
          <w:lang w:eastAsia="sl-SI"/>
        </w:rPr>
      </w:pPr>
      <w:r w:rsidRPr="00CD0D94">
        <w:rPr>
          <w:rFonts w:ascii="Arial" w:eastAsia="Times New Roman" w:hAnsi="Arial" w:cs="Arial"/>
          <w:color w:val="000000"/>
          <w:lang w:eastAsia="sl-SI"/>
        </w:rPr>
        <w:t xml:space="preserve">Tretja stopnja: </w:t>
      </w:r>
      <w:r w:rsidRPr="00CD0D94">
        <w:rPr>
          <w:rFonts w:ascii="Arial" w:eastAsia="Times New Roman" w:hAnsi="Arial" w:cs="Arial"/>
          <w:lang w:eastAsia="sl-SI"/>
        </w:rPr>
        <w:t xml:space="preserve"> 16</w:t>
      </w:r>
    </w:p>
    <w:p w14:paraId="622351A8" w14:textId="77777777" w:rsidR="008F162D" w:rsidRPr="00CD0D94" w:rsidRDefault="008F162D">
      <w:pPr>
        <w:rPr>
          <w:rFonts w:ascii="Arial" w:hAnsi="Arial" w:cs="Arial"/>
          <w:b/>
          <w:bCs/>
        </w:rPr>
      </w:pPr>
      <w:r w:rsidRPr="00CD0D94">
        <w:rPr>
          <w:rFonts w:ascii="Arial" w:hAnsi="Arial" w:cs="Arial"/>
          <w:b/>
          <w:bCs/>
        </w:rPr>
        <w:br w:type="page"/>
      </w:r>
    </w:p>
    <w:p w14:paraId="622351A9" w14:textId="77777777" w:rsidR="00C91328" w:rsidRPr="00CD0D94" w:rsidRDefault="00C91328" w:rsidP="00C91328">
      <w:pPr>
        <w:pStyle w:val="ListParagraph"/>
        <w:numPr>
          <w:ilvl w:val="0"/>
          <w:numId w:val="4"/>
        </w:numPr>
        <w:rPr>
          <w:rFonts w:ascii="Arial" w:eastAsia="Times New Roman" w:hAnsi="Arial" w:cs="Arial"/>
          <w:color w:val="000000"/>
          <w:lang w:eastAsia="sl-SI"/>
        </w:rPr>
      </w:pPr>
      <w:r w:rsidRPr="00CD0D94">
        <w:rPr>
          <w:rFonts w:ascii="Arial" w:eastAsia="Times New Roman" w:hAnsi="Arial" w:cs="Arial"/>
          <w:color w:val="000000"/>
          <w:lang w:eastAsia="sl-SI"/>
        </w:rPr>
        <w:lastRenderedPageBreak/>
        <w:t>Število diplomantov</w:t>
      </w:r>
    </w:p>
    <w:tbl>
      <w:tblPr>
        <w:tblW w:w="85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3"/>
        <w:gridCol w:w="1327"/>
      </w:tblGrid>
      <w:tr w:rsidR="006A359D" w:rsidRPr="00CD0D94" w14:paraId="622351AC" w14:textId="77777777" w:rsidTr="008F162D">
        <w:trPr>
          <w:trHeight w:val="255"/>
        </w:trPr>
        <w:tc>
          <w:tcPr>
            <w:tcW w:w="7173" w:type="dxa"/>
            <w:shd w:val="clear" w:color="auto" w:fill="D9D9D9" w:themeFill="background1" w:themeFillShade="D9"/>
            <w:vAlign w:val="center"/>
          </w:tcPr>
          <w:p w14:paraId="622351AA" w14:textId="77777777" w:rsidR="006A359D" w:rsidRPr="00CD0D94" w:rsidRDefault="006A359D" w:rsidP="008F162D">
            <w:pPr>
              <w:ind w:firstLine="0"/>
              <w:rPr>
                <w:rFonts w:ascii="Arial" w:eastAsia="Times New Roman" w:hAnsi="Arial" w:cs="Arial"/>
                <w:b/>
                <w:lang w:eastAsia="sl-SI"/>
              </w:rPr>
            </w:pPr>
            <w:r w:rsidRPr="00CD0D94">
              <w:rPr>
                <w:rFonts w:ascii="Arial" w:eastAsia="Times New Roman" w:hAnsi="Arial" w:cs="Arial"/>
                <w:b/>
                <w:lang w:eastAsia="sl-SI"/>
              </w:rPr>
              <w:t>Bolonjski programi 1. stopnje</w:t>
            </w:r>
          </w:p>
        </w:tc>
        <w:tc>
          <w:tcPr>
            <w:tcW w:w="1327" w:type="dxa"/>
            <w:shd w:val="clear" w:color="auto" w:fill="D9D9D9" w:themeFill="background1" w:themeFillShade="D9"/>
            <w:vAlign w:val="center"/>
          </w:tcPr>
          <w:p w14:paraId="622351AB" w14:textId="77777777" w:rsidR="006A359D" w:rsidRPr="00CD0D94" w:rsidRDefault="006A359D" w:rsidP="008F162D">
            <w:pPr>
              <w:ind w:firstLine="0"/>
              <w:jc w:val="center"/>
              <w:rPr>
                <w:rFonts w:ascii="Arial" w:eastAsia="Times New Roman" w:hAnsi="Arial" w:cs="Arial"/>
                <w:lang w:eastAsia="sl-SI"/>
              </w:rPr>
            </w:pPr>
          </w:p>
        </w:tc>
      </w:tr>
      <w:tr w:rsidR="006A359D" w:rsidRPr="00CD0D94" w14:paraId="622351AF" w14:textId="77777777" w:rsidTr="008F162D">
        <w:trPr>
          <w:trHeight w:val="255"/>
        </w:trPr>
        <w:tc>
          <w:tcPr>
            <w:tcW w:w="7173" w:type="dxa"/>
            <w:shd w:val="clear" w:color="auto" w:fill="auto"/>
            <w:hideMark/>
          </w:tcPr>
          <w:p w14:paraId="622351AD"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Analitska sociologija</w:t>
            </w:r>
          </w:p>
        </w:tc>
        <w:tc>
          <w:tcPr>
            <w:tcW w:w="1327" w:type="dxa"/>
            <w:shd w:val="clear" w:color="auto" w:fill="auto"/>
            <w:hideMark/>
          </w:tcPr>
          <w:p w14:paraId="622351AE"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34</w:t>
            </w:r>
          </w:p>
        </w:tc>
      </w:tr>
      <w:tr w:rsidR="006A359D" w:rsidRPr="00CD0D94" w14:paraId="622351B2" w14:textId="77777777" w:rsidTr="008F162D">
        <w:trPr>
          <w:trHeight w:val="255"/>
        </w:trPr>
        <w:tc>
          <w:tcPr>
            <w:tcW w:w="7173" w:type="dxa"/>
            <w:shd w:val="clear" w:color="auto" w:fill="auto"/>
            <w:hideMark/>
          </w:tcPr>
          <w:p w14:paraId="622351B0"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Družboslovna informatika</w:t>
            </w:r>
          </w:p>
        </w:tc>
        <w:tc>
          <w:tcPr>
            <w:tcW w:w="1327" w:type="dxa"/>
            <w:shd w:val="clear" w:color="auto" w:fill="auto"/>
            <w:hideMark/>
          </w:tcPr>
          <w:p w14:paraId="622351B1"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10</w:t>
            </w:r>
          </w:p>
        </w:tc>
      </w:tr>
      <w:tr w:rsidR="006A359D" w:rsidRPr="00CD0D94" w14:paraId="622351B5" w14:textId="77777777" w:rsidTr="008F162D">
        <w:trPr>
          <w:trHeight w:val="255"/>
        </w:trPr>
        <w:tc>
          <w:tcPr>
            <w:tcW w:w="7173" w:type="dxa"/>
            <w:shd w:val="clear" w:color="auto" w:fill="auto"/>
            <w:hideMark/>
          </w:tcPr>
          <w:p w14:paraId="622351B3"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Evropske študije - družboslovni vidiki</w:t>
            </w:r>
          </w:p>
        </w:tc>
        <w:tc>
          <w:tcPr>
            <w:tcW w:w="1327" w:type="dxa"/>
            <w:shd w:val="clear" w:color="auto" w:fill="auto"/>
            <w:hideMark/>
          </w:tcPr>
          <w:p w14:paraId="622351B4"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16</w:t>
            </w:r>
          </w:p>
        </w:tc>
      </w:tr>
      <w:tr w:rsidR="006A359D" w:rsidRPr="00CD0D94" w14:paraId="622351B8" w14:textId="77777777" w:rsidTr="008F162D">
        <w:trPr>
          <w:trHeight w:val="255"/>
        </w:trPr>
        <w:tc>
          <w:tcPr>
            <w:tcW w:w="7173" w:type="dxa"/>
            <w:shd w:val="clear" w:color="auto" w:fill="auto"/>
            <w:hideMark/>
          </w:tcPr>
          <w:p w14:paraId="622351B6"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Komunikologija - medijske in komunikacijske študije</w:t>
            </w:r>
          </w:p>
        </w:tc>
        <w:tc>
          <w:tcPr>
            <w:tcW w:w="1327" w:type="dxa"/>
            <w:shd w:val="clear" w:color="auto" w:fill="auto"/>
            <w:hideMark/>
          </w:tcPr>
          <w:p w14:paraId="622351B7"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34</w:t>
            </w:r>
          </w:p>
        </w:tc>
      </w:tr>
      <w:tr w:rsidR="006A359D" w:rsidRPr="00CD0D94" w14:paraId="622351BB" w14:textId="77777777" w:rsidTr="008F162D">
        <w:trPr>
          <w:trHeight w:val="255"/>
        </w:trPr>
        <w:tc>
          <w:tcPr>
            <w:tcW w:w="7173" w:type="dxa"/>
            <w:shd w:val="clear" w:color="auto" w:fill="auto"/>
            <w:hideMark/>
          </w:tcPr>
          <w:p w14:paraId="622351B9"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Komunikologija - tržno komuniciranje in odnosi z javnostmi</w:t>
            </w:r>
          </w:p>
        </w:tc>
        <w:tc>
          <w:tcPr>
            <w:tcW w:w="1327" w:type="dxa"/>
            <w:shd w:val="clear" w:color="auto" w:fill="auto"/>
            <w:hideMark/>
          </w:tcPr>
          <w:p w14:paraId="622351BA"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58</w:t>
            </w:r>
          </w:p>
        </w:tc>
      </w:tr>
      <w:tr w:rsidR="006A359D" w:rsidRPr="00CD0D94" w14:paraId="622351BE" w14:textId="77777777" w:rsidTr="008F162D">
        <w:trPr>
          <w:trHeight w:val="255"/>
        </w:trPr>
        <w:tc>
          <w:tcPr>
            <w:tcW w:w="7173" w:type="dxa"/>
            <w:shd w:val="clear" w:color="auto" w:fill="auto"/>
            <w:hideMark/>
          </w:tcPr>
          <w:p w14:paraId="622351BC"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Kulturologija</w:t>
            </w:r>
          </w:p>
        </w:tc>
        <w:tc>
          <w:tcPr>
            <w:tcW w:w="1327" w:type="dxa"/>
            <w:shd w:val="clear" w:color="auto" w:fill="auto"/>
            <w:hideMark/>
          </w:tcPr>
          <w:p w14:paraId="622351BD"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33</w:t>
            </w:r>
          </w:p>
        </w:tc>
      </w:tr>
      <w:tr w:rsidR="006A359D" w:rsidRPr="00CD0D94" w14:paraId="622351C1" w14:textId="77777777" w:rsidTr="008F162D">
        <w:trPr>
          <w:trHeight w:val="255"/>
        </w:trPr>
        <w:tc>
          <w:tcPr>
            <w:tcW w:w="7173" w:type="dxa"/>
            <w:shd w:val="clear" w:color="auto" w:fill="auto"/>
            <w:hideMark/>
          </w:tcPr>
          <w:p w14:paraId="622351BF"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Mednarodni odnosi</w:t>
            </w:r>
          </w:p>
        </w:tc>
        <w:tc>
          <w:tcPr>
            <w:tcW w:w="1327" w:type="dxa"/>
            <w:shd w:val="clear" w:color="auto" w:fill="auto"/>
            <w:hideMark/>
          </w:tcPr>
          <w:p w14:paraId="622351C0"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41</w:t>
            </w:r>
          </w:p>
        </w:tc>
      </w:tr>
      <w:tr w:rsidR="006A359D" w:rsidRPr="00CD0D94" w14:paraId="622351C4" w14:textId="77777777" w:rsidTr="008F162D">
        <w:trPr>
          <w:trHeight w:val="255"/>
        </w:trPr>
        <w:tc>
          <w:tcPr>
            <w:tcW w:w="7173" w:type="dxa"/>
            <w:shd w:val="clear" w:color="auto" w:fill="auto"/>
            <w:hideMark/>
          </w:tcPr>
          <w:p w14:paraId="622351C2"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Novinarstvo</w:t>
            </w:r>
          </w:p>
        </w:tc>
        <w:tc>
          <w:tcPr>
            <w:tcW w:w="1327" w:type="dxa"/>
            <w:shd w:val="clear" w:color="auto" w:fill="auto"/>
            <w:hideMark/>
          </w:tcPr>
          <w:p w14:paraId="622351C3"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49</w:t>
            </w:r>
          </w:p>
        </w:tc>
      </w:tr>
      <w:tr w:rsidR="006A359D" w:rsidRPr="00CD0D94" w14:paraId="622351C7" w14:textId="77777777" w:rsidTr="008F162D">
        <w:trPr>
          <w:trHeight w:val="255"/>
        </w:trPr>
        <w:tc>
          <w:tcPr>
            <w:tcW w:w="7173" w:type="dxa"/>
            <w:shd w:val="clear" w:color="auto" w:fill="auto"/>
            <w:hideMark/>
          </w:tcPr>
          <w:p w14:paraId="622351C5"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Politologija - obramboslovje</w:t>
            </w:r>
          </w:p>
        </w:tc>
        <w:tc>
          <w:tcPr>
            <w:tcW w:w="1327" w:type="dxa"/>
            <w:shd w:val="clear" w:color="auto" w:fill="auto"/>
            <w:hideMark/>
          </w:tcPr>
          <w:p w14:paraId="622351C6"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29</w:t>
            </w:r>
          </w:p>
        </w:tc>
      </w:tr>
      <w:tr w:rsidR="006A359D" w:rsidRPr="00CD0D94" w14:paraId="622351CA" w14:textId="77777777" w:rsidTr="008F162D">
        <w:trPr>
          <w:trHeight w:val="255"/>
        </w:trPr>
        <w:tc>
          <w:tcPr>
            <w:tcW w:w="7173" w:type="dxa"/>
            <w:shd w:val="clear" w:color="auto" w:fill="auto"/>
            <w:hideMark/>
          </w:tcPr>
          <w:p w14:paraId="622351C8"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Politologija - študije demokracije in upravljanja</w:t>
            </w:r>
          </w:p>
        </w:tc>
        <w:tc>
          <w:tcPr>
            <w:tcW w:w="1327" w:type="dxa"/>
            <w:shd w:val="clear" w:color="auto" w:fill="auto"/>
            <w:hideMark/>
          </w:tcPr>
          <w:p w14:paraId="622351C9"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22</w:t>
            </w:r>
          </w:p>
        </w:tc>
      </w:tr>
      <w:tr w:rsidR="006A359D" w:rsidRPr="00CD0D94" w14:paraId="622351CD" w14:textId="77777777" w:rsidTr="008F162D">
        <w:trPr>
          <w:trHeight w:val="255"/>
        </w:trPr>
        <w:tc>
          <w:tcPr>
            <w:tcW w:w="7173" w:type="dxa"/>
            <w:shd w:val="clear" w:color="auto" w:fill="auto"/>
            <w:hideMark/>
          </w:tcPr>
          <w:p w14:paraId="622351CB"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Politologija - študije politike in države</w:t>
            </w:r>
          </w:p>
        </w:tc>
        <w:tc>
          <w:tcPr>
            <w:tcW w:w="1327" w:type="dxa"/>
            <w:shd w:val="clear" w:color="auto" w:fill="auto"/>
            <w:hideMark/>
          </w:tcPr>
          <w:p w14:paraId="622351CC"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18</w:t>
            </w:r>
          </w:p>
        </w:tc>
      </w:tr>
      <w:tr w:rsidR="006A359D" w:rsidRPr="00CD0D94" w14:paraId="622351D0" w14:textId="77777777" w:rsidTr="008F162D">
        <w:trPr>
          <w:trHeight w:val="255"/>
        </w:trPr>
        <w:tc>
          <w:tcPr>
            <w:tcW w:w="7173" w:type="dxa"/>
            <w:shd w:val="clear" w:color="auto" w:fill="auto"/>
            <w:hideMark/>
          </w:tcPr>
          <w:p w14:paraId="622351CE"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univerzitetni program Sociologija - upravljanje organizacij, človeških virov in znanja</w:t>
            </w:r>
          </w:p>
        </w:tc>
        <w:tc>
          <w:tcPr>
            <w:tcW w:w="1327" w:type="dxa"/>
            <w:shd w:val="clear" w:color="auto" w:fill="auto"/>
            <w:hideMark/>
          </w:tcPr>
          <w:p w14:paraId="622351CF"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24</w:t>
            </w:r>
          </w:p>
        </w:tc>
      </w:tr>
      <w:tr w:rsidR="006A359D" w:rsidRPr="00CD0D94" w14:paraId="622351D3" w14:textId="77777777" w:rsidTr="008F162D">
        <w:trPr>
          <w:trHeight w:val="255"/>
        </w:trPr>
        <w:tc>
          <w:tcPr>
            <w:tcW w:w="7173" w:type="dxa"/>
            <w:shd w:val="clear" w:color="auto" w:fill="auto"/>
            <w:hideMark/>
          </w:tcPr>
          <w:p w14:paraId="622351D1" w14:textId="77777777" w:rsidR="006A359D" w:rsidRPr="00CD0D94" w:rsidRDefault="006A359D" w:rsidP="006A359D">
            <w:pPr>
              <w:ind w:firstLine="0"/>
              <w:rPr>
                <w:rFonts w:ascii="Arial" w:eastAsia="Times New Roman" w:hAnsi="Arial" w:cs="Arial"/>
                <w:lang w:eastAsia="sl-SI"/>
              </w:rPr>
            </w:pPr>
            <w:r w:rsidRPr="00CD0D94">
              <w:rPr>
                <w:rFonts w:ascii="Arial" w:eastAsia="Times New Roman" w:hAnsi="Arial" w:cs="Arial"/>
                <w:lang w:eastAsia="sl-SI"/>
              </w:rPr>
              <w:t>visokošolski strokovni program Družboslovna informatika</w:t>
            </w:r>
          </w:p>
        </w:tc>
        <w:tc>
          <w:tcPr>
            <w:tcW w:w="1327" w:type="dxa"/>
            <w:shd w:val="clear" w:color="auto" w:fill="auto"/>
            <w:hideMark/>
          </w:tcPr>
          <w:p w14:paraId="622351D2" w14:textId="77777777" w:rsidR="006A359D" w:rsidRPr="00CD0D94" w:rsidRDefault="006A359D" w:rsidP="006A359D">
            <w:pPr>
              <w:ind w:firstLine="0"/>
              <w:jc w:val="right"/>
              <w:rPr>
                <w:rFonts w:ascii="Arial" w:eastAsia="Times New Roman" w:hAnsi="Arial" w:cs="Arial"/>
                <w:lang w:eastAsia="sl-SI"/>
              </w:rPr>
            </w:pPr>
            <w:r w:rsidRPr="00CD0D94">
              <w:rPr>
                <w:rFonts w:ascii="Arial" w:eastAsia="Times New Roman" w:hAnsi="Arial" w:cs="Arial"/>
                <w:lang w:eastAsia="sl-SI"/>
              </w:rPr>
              <w:t>17</w:t>
            </w:r>
          </w:p>
        </w:tc>
      </w:tr>
      <w:tr w:rsidR="008F162D" w:rsidRPr="00CD0D94" w14:paraId="622351D6" w14:textId="77777777" w:rsidTr="008F162D">
        <w:trPr>
          <w:trHeight w:val="255"/>
        </w:trPr>
        <w:tc>
          <w:tcPr>
            <w:tcW w:w="7173" w:type="dxa"/>
            <w:shd w:val="clear" w:color="auto" w:fill="D9D9D9" w:themeFill="background1" w:themeFillShade="D9"/>
          </w:tcPr>
          <w:p w14:paraId="622351D4" w14:textId="77777777" w:rsidR="008F162D" w:rsidRPr="00CD0D94" w:rsidRDefault="008F162D" w:rsidP="006A359D">
            <w:pPr>
              <w:ind w:firstLine="0"/>
              <w:rPr>
                <w:rFonts w:ascii="Arial" w:eastAsia="Times New Roman" w:hAnsi="Arial" w:cs="Arial"/>
                <w:b/>
                <w:lang w:eastAsia="sl-SI"/>
              </w:rPr>
            </w:pPr>
            <w:r w:rsidRPr="00CD0D94">
              <w:rPr>
                <w:rFonts w:ascii="Arial" w:eastAsia="Times New Roman" w:hAnsi="Arial" w:cs="Arial"/>
                <w:b/>
                <w:lang w:eastAsia="sl-SI"/>
              </w:rPr>
              <w:t>skupaj bolonjski programi 1. stopnje</w:t>
            </w:r>
          </w:p>
        </w:tc>
        <w:tc>
          <w:tcPr>
            <w:tcW w:w="1327" w:type="dxa"/>
            <w:shd w:val="clear" w:color="auto" w:fill="D9D9D9" w:themeFill="background1" w:themeFillShade="D9"/>
          </w:tcPr>
          <w:p w14:paraId="622351D5" w14:textId="77777777" w:rsidR="008F162D" w:rsidRPr="00CD0D94" w:rsidRDefault="00CE1269" w:rsidP="006A359D">
            <w:pPr>
              <w:ind w:firstLine="0"/>
              <w:jc w:val="right"/>
              <w:rPr>
                <w:rFonts w:ascii="Arial" w:eastAsia="Times New Roman" w:hAnsi="Arial" w:cs="Arial"/>
                <w:b/>
                <w:lang w:eastAsia="sl-SI"/>
              </w:rPr>
            </w:pPr>
            <w:r w:rsidRPr="00CD0D94">
              <w:rPr>
                <w:rFonts w:ascii="Arial" w:eastAsia="Times New Roman" w:hAnsi="Arial" w:cs="Arial"/>
                <w:b/>
                <w:lang w:eastAsia="sl-SI"/>
              </w:rPr>
              <w:fldChar w:fldCharType="begin"/>
            </w:r>
            <w:r w:rsidR="008F162D" w:rsidRPr="00CD0D94">
              <w:rPr>
                <w:rFonts w:ascii="Arial" w:eastAsia="Times New Roman" w:hAnsi="Arial" w:cs="Arial"/>
                <w:b/>
                <w:lang w:eastAsia="sl-SI"/>
              </w:rPr>
              <w:instrText xml:space="preserve"> =SUM(ABOVE) </w:instrText>
            </w:r>
            <w:r w:rsidRPr="00CD0D94">
              <w:rPr>
                <w:rFonts w:ascii="Arial" w:eastAsia="Times New Roman" w:hAnsi="Arial" w:cs="Arial"/>
                <w:b/>
                <w:lang w:eastAsia="sl-SI"/>
              </w:rPr>
              <w:fldChar w:fldCharType="separate"/>
            </w:r>
            <w:r w:rsidR="008F162D" w:rsidRPr="00CD0D94">
              <w:rPr>
                <w:rFonts w:ascii="Arial" w:eastAsia="Times New Roman" w:hAnsi="Arial" w:cs="Arial"/>
                <w:b/>
                <w:noProof/>
                <w:lang w:eastAsia="sl-SI"/>
              </w:rPr>
              <w:t>385</w:t>
            </w:r>
            <w:r w:rsidRPr="00CD0D94">
              <w:rPr>
                <w:rFonts w:ascii="Arial" w:eastAsia="Times New Roman" w:hAnsi="Arial" w:cs="Arial"/>
                <w:b/>
                <w:lang w:eastAsia="sl-SI"/>
              </w:rPr>
              <w:fldChar w:fldCharType="end"/>
            </w:r>
          </w:p>
        </w:tc>
      </w:tr>
      <w:tr w:rsidR="008F162D" w:rsidRPr="00CD0D94" w14:paraId="622351D9" w14:textId="77777777" w:rsidTr="008F162D">
        <w:trPr>
          <w:trHeight w:val="255"/>
        </w:trPr>
        <w:tc>
          <w:tcPr>
            <w:tcW w:w="7173" w:type="dxa"/>
            <w:shd w:val="clear" w:color="auto" w:fill="D9D9D9" w:themeFill="background1" w:themeFillShade="D9"/>
          </w:tcPr>
          <w:p w14:paraId="622351D7" w14:textId="77777777" w:rsidR="008F162D" w:rsidRPr="00CD0D94" w:rsidRDefault="008F162D" w:rsidP="006A359D">
            <w:pPr>
              <w:ind w:firstLine="0"/>
              <w:rPr>
                <w:rFonts w:ascii="Arial" w:eastAsia="Times New Roman" w:hAnsi="Arial" w:cs="Arial"/>
                <w:b/>
                <w:lang w:eastAsia="sl-SI"/>
              </w:rPr>
            </w:pPr>
            <w:r w:rsidRPr="00CD0D94">
              <w:rPr>
                <w:rFonts w:ascii="Arial" w:eastAsia="Times New Roman" w:hAnsi="Arial" w:cs="Arial"/>
                <w:b/>
                <w:lang w:eastAsia="sl-SI"/>
              </w:rPr>
              <w:t>stari univerzitetni programi</w:t>
            </w:r>
          </w:p>
        </w:tc>
        <w:tc>
          <w:tcPr>
            <w:tcW w:w="1327" w:type="dxa"/>
            <w:shd w:val="clear" w:color="auto" w:fill="D9D9D9" w:themeFill="background1" w:themeFillShade="D9"/>
          </w:tcPr>
          <w:p w14:paraId="622351D8" w14:textId="77777777" w:rsidR="008F162D" w:rsidRPr="00CD0D94" w:rsidRDefault="008F162D" w:rsidP="008F162D">
            <w:pPr>
              <w:ind w:firstLine="0"/>
              <w:rPr>
                <w:rFonts w:ascii="Arial" w:eastAsia="Times New Roman" w:hAnsi="Arial" w:cs="Arial"/>
                <w:b/>
                <w:lang w:eastAsia="sl-SI"/>
              </w:rPr>
            </w:pPr>
          </w:p>
        </w:tc>
      </w:tr>
      <w:tr w:rsidR="008F162D" w:rsidRPr="00CD0D94" w14:paraId="622351DC"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DA" w14:textId="77777777" w:rsidR="008F162D" w:rsidRPr="00CD0D94" w:rsidRDefault="008F162D" w:rsidP="00CD0D94">
            <w:pPr>
              <w:ind w:firstLine="0"/>
              <w:rPr>
                <w:rFonts w:ascii="Arial" w:eastAsia="Times New Roman" w:hAnsi="Arial" w:cs="Arial"/>
                <w:lang w:eastAsia="sl-SI"/>
              </w:rPr>
            </w:pPr>
            <w:r w:rsidRPr="00CD0D94">
              <w:rPr>
                <w:rFonts w:ascii="Arial" w:eastAsia="Times New Roman" w:hAnsi="Arial" w:cs="Arial"/>
                <w:lang w:eastAsia="sl-SI"/>
              </w:rPr>
              <w:t>univerzitetni program Sociologija - Analits</w:t>
            </w:r>
            <w:r w:rsidR="00CD0D94">
              <w:rPr>
                <w:rFonts w:ascii="Arial" w:eastAsia="Times New Roman" w:hAnsi="Arial" w:cs="Arial"/>
                <w:lang w:eastAsia="sl-SI"/>
              </w:rPr>
              <w:t>k</w:t>
            </w:r>
            <w:r w:rsidRPr="00CD0D94">
              <w:rPr>
                <w:rFonts w:ascii="Arial" w:eastAsia="Times New Roman" w:hAnsi="Arial" w:cs="Arial"/>
                <w:lang w:eastAsia="sl-SI"/>
              </w:rPr>
              <w:t>o teoretska smer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DB"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40</w:t>
            </w:r>
          </w:p>
        </w:tc>
      </w:tr>
      <w:tr w:rsidR="008F162D" w:rsidRPr="00CD0D94" w14:paraId="622351DF"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DD"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Sociologija - Kadrovsko menedžerska smer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DE"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63</w:t>
            </w:r>
          </w:p>
        </w:tc>
      </w:tr>
      <w:tr w:rsidR="008F162D" w:rsidRPr="00CD0D94" w14:paraId="622351E2"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E0"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Sociologija - smer za Družboslovno informatiko</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E1"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32</w:t>
            </w:r>
          </w:p>
        </w:tc>
      </w:tr>
      <w:tr w:rsidR="008F162D" w:rsidRPr="00CD0D94" w14:paraId="622351E5"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E3"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Politologija - Teoretsko analitska smer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E4"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26</w:t>
            </w:r>
          </w:p>
        </w:tc>
      </w:tr>
      <w:tr w:rsidR="008F162D" w:rsidRPr="00CD0D94" w14:paraId="622351E8"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E6"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Politologija - smer Analiza politik in javna uprava</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E7"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50</w:t>
            </w:r>
          </w:p>
        </w:tc>
      </w:tr>
      <w:tr w:rsidR="008F162D" w:rsidRPr="00CD0D94" w14:paraId="622351EB"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E9"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Politologija - smer Mednarodni odnosi</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EA"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42</w:t>
            </w:r>
          </w:p>
        </w:tc>
      </w:tr>
      <w:tr w:rsidR="008F162D" w:rsidRPr="00CD0D94" w14:paraId="622351EE"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EC"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Politologija - smer Obramboslovje</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ED"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41</w:t>
            </w:r>
          </w:p>
        </w:tc>
      </w:tr>
      <w:tr w:rsidR="008F162D" w:rsidRPr="00CD0D94" w14:paraId="622351F1"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EF"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Novinarstvo</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F0"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56</w:t>
            </w:r>
          </w:p>
        </w:tc>
      </w:tr>
      <w:tr w:rsidR="008F162D" w:rsidRPr="00CD0D94" w14:paraId="622351F4"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F2"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Komunikologija -Teoretsko metodološka smer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F3"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35</w:t>
            </w:r>
          </w:p>
        </w:tc>
      </w:tr>
      <w:tr w:rsidR="008F162D" w:rsidRPr="00CD0D94" w14:paraId="622351F7"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F5"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Komunikologija - smer Trženje in tržno komuniciranje</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F6"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87</w:t>
            </w:r>
          </w:p>
        </w:tc>
      </w:tr>
      <w:tr w:rsidR="008F162D" w:rsidRPr="00CD0D94" w14:paraId="622351FA"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F8"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univerzitetni program Kulturologija</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F9"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39</w:t>
            </w:r>
          </w:p>
        </w:tc>
      </w:tr>
      <w:tr w:rsidR="008F162D" w:rsidRPr="00CD0D94" w14:paraId="622351FD"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FB" w14:textId="77777777" w:rsidR="008F162D" w:rsidRPr="00CD0D94" w:rsidRDefault="008F162D" w:rsidP="008F162D">
            <w:pPr>
              <w:ind w:firstLine="0"/>
              <w:rPr>
                <w:rFonts w:ascii="Arial" w:eastAsia="Times New Roman" w:hAnsi="Arial" w:cs="Arial"/>
                <w:lang w:eastAsia="sl-SI"/>
              </w:rPr>
            </w:pPr>
            <w:r w:rsidRPr="00CD0D94">
              <w:rPr>
                <w:rFonts w:ascii="Arial" w:eastAsia="Times New Roman" w:hAnsi="Arial" w:cs="Arial"/>
                <w:lang w:eastAsia="sl-SI"/>
              </w:rPr>
              <w:t>visokošolski strokovni program Družboslovna informatika</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FC" w14:textId="77777777" w:rsidR="008F162D" w:rsidRPr="00CD0D94" w:rsidRDefault="008F162D" w:rsidP="008F162D">
            <w:pPr>
              <w:ind w:firstLine="0"/>
              <w:jc w:val="right"/>
              <w:rPr>
                <w:rFonts w:ascii="Arial" w:eastAsia="Times New Roman" w:hAnsi="Arial" w:cs="Arial"/>
                <w:lang w:eastAsia="sl-SI"/>
              </w:rPr>
            </w:pPr>
            <w:r w:rsidRPr="00CD0D94">
              <w:rPr>
                <w:rFonts w:ascii="Arial" w:eastAsia="Times New Roman" w:hAnsi="Arial" w:cs="Arial"/>
                <w:lang w:eastAsia="sl-SI"/>
              </w:rPr>
              <w:t>1</w:t>
            </w:r>
          </w:p>
        </w:tc>
      </w:tr>
      <w:tr w:rsidR="008F162D" w:rsidRPr="00CD0D94" w14:paraId="62235200" w14:textId="77777777" w:rsidTr="008F162D">
        <w:trPr>
          <w:trHeight w:val="255"/>
        </w:trPr>
        <w:tc>
          <w:tcPr>
            <w:tcW w:w="7173" w:type="dxa"/>
            <w:tcBorders>
              <w:top w:val="single" w:sz="4" w:space="0" w:color="auto"/>
              <w:left w:val="single" w:sz="4" w:space="0" w:color="auto"/>
              <w:bottom w:val="single" w:sz="4" w:space="0" w:color="auto"/>
              <w:right w:val="single" w:sz="4" w:space="0" w:color="auto"/>
            </w:tcBorders>
            <w:shd w:val="clear" w:color="auto" w:fill="auto"/>
          </w:tcPr>
          <w:p w14:paraId="622351FE" w14:textId="77777777" w:rsidR="008F162D" w:rsidRPr="00CD0D94" w:rsidRDefault="008F162D" w:rsidP="008F162D">
            <w:pPr>
              <w:ind w:firstLine="0"/>
              <w:rPr>
                <w:rFonts w:ascii="Arial" w:eastAsia="Times New Roman" w:hAnsi="Arial" w:cs="Arial"/>
                <w:b/>
                <w:lang w:eastAsia="sl-SI"/>
              </w:rPr>
            </w:pPr>
            <w:r w:rsidRPr="00CD0D94">
              <w:rPr>
                <w:rFonts w:ascii="Arial" w:eastAsia="Times New Roman" w:hAnsi="Arial" w:cs="Arial"/>
                <w:b/>
                <w:lang w:eastAsia="sl-SI"/>
              </w:rPr>
              <w:t>skupaj stari univerzitetni programi</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22351FF" w14:textId="77777777" w:rsidR="008F162D" w:rsidRPr="00CD0D94" w:rsidRDefault="008F162D" w:rsidP="008F162D">
            <w:pPr>
              <w:ind w:firstLine="0"/>
              <w:jc w:val="right"/>
              <w:rPr>
                <w:rFonts w:ascii="Arial" w:eastAsia="Times New Roman" w:hAnsi="Arial" w:cs="Arial"/>
                <w:b/>
                <w:lang w:eastAsia="sl-SI"/>
              </w:rPr>
            </w:pPr>
            <w:r w:rsidRPr="00CD0D94">
              <w:rPr>
                <w:rFonts w:ascii="Arial" w:eastAsia="Times New Roman" w:hAnsi="Arial" w:cs="Arial"/>
                <w:b/>
                <w:lang w:eastAsia="sl-SI"/>
              </w:rPr>
              <w:t>512</w:t>
            </w:r>
          </w:p>
        </w:tc>
      </w:tr>
      <w:tr w:rsidR="006E4E77" w:rsidRPr="00CD0D94" w14:paraId="62235203" w14:textId="77777777" w:rsidTr="008F162D">
        <w:trPr>
          <w:trHeight w:val="255"/>
        </w:trPr>
        <w:tc>
          <w:tcPr>
            <w:tcW w:w="7173" w:type="dxa"/>
            <w:shd w:val="clear" w:color="auto" w:fill="D9D9D9" w:themeFill="background1" w:themeFillShade="D9"/>
          </w:tcPr>
          <w:p w14:paraId="62235201" w14:textId="77777777" w:rsidR="006E4E77" w:rsidRPr="00CD0D94" w:rsidRDefault="00BE3B35" w:rsidP="006A359D">
            <w:pPr>
              <w:ind w:firstLine="0"/>
              <w:rPr>
                <w:rFonts w:ascii="Arial" w:eastAsia="Times New Roman" w:hAnsi="Arial" w:cs="Arial"/>
                <w:b/>
                <w:lang w:eastAsia="sl-SI"/>
              </w:rPr>
            </w:pPr>
            <w:r w:rsidRPr="00CD0D94">
              <w:rPr>
                <w:rFonts w:ascii="Arial" w:eastAsia="Times New Roman" w:hAnsi="Arial" w:cs="Arial"/>
                <w:b/>
                <w:lang w:eastAsia="sl-SI"/>
              </w:rPr>
              <w:t>s</w:t>
            </w:r>
            <w:r w:rsidR="006E4E77" w:rsidRPr="00CD0D94">
              <w:rPr>
                <w:rFonts w:ascii="Arial" w:eastAsia="Times New Roman" w:hAnsi="Arial" w:cs="Arial"/>
                <w:b/>
                <w:lang w:eastAsia="sl-SI"/>
              </w:rPr>
              <w:t>kupaj vsi programi</w:t>
            </w:r>
          </w:p>
        </w:tc>
        <w:tc>
          <w:tcPr>
            <w:tcW w:w="1327" w:type="dxa"/>
            <w:shd w:val="clear" w:color="auto" w:fill="D9D9D9" w:themeFill="background1" w:themeFillShade="D9"/>
          </w:tcPr>
          <w:p w14:paraId="62235202" w14:textId="77777777" w:rsidR="006E4E77" w:rsidRPr="00CD0D94" w:rsidRDefault="008F162D" w:rsidP="006A359D">
            <w:pPr>
              <w:ind w:firstLine="0"/>
              <w:jc w:val="right"/>
              <w:rPr>
                <w:rFonts w:ascii="Arial" w:eastAsia="Times New Roman" w:hAnsi="Arial" w:cs="Arial"/>
                <w:b/>
                <w:lang w:eastAsia="sl-SI"/>
              </w:rPr>
            </w:pPr>
            <w:r w:rsidRPr="00CD0D94">
              <w:rPr>
                <w:rFonts w:ascii="Arial" w:eastAsia="Times New Roman" w:hAnsi="Arial" w:cs="Arial"/>
                <w:b/>
                <w:lang w:eastAsia="sl-SI"/>
              </w:rPr>
              <w:t>897</w:t>
            </w:r>
          </w:p>
        </w:tc>
      </w:tr>
    </w:tbl>
    <w:p w14:paraId="62235205" w14:textId="77777777" w:rsidR="008F162D" w:rsidRPr="00CD0D94" w:rsidRDefault="008F162D" w:rsidP="00C91328">
      <w:pPr>
        <w:spacing w:after="200" w:line="276" w:lineRule="auto"/>
        <w:ind w:left="284" w:firstLine="0"/>
        <w:rPr>
          <w:rFonts w:ascii="Arial" w:hAnsi="Arial" w:cs="Arial"/>
          <w:b/>
          <w:bCs/>
        </w:rPr>
      </w:pPr>
    </w:p>
    <w:tbl>
      <w:tblPr>
        <w:tblW w:w="7258" w:type="dxa"/>
        <w:tblInd w:w="108" w:type="dxa"/>
        <w:tblLayout w:type="fixed"/>
        <w:tblLook w:val="04A0" w:firstRow="1" w:lastRow="0" w:firstColumn="1" w:lastColumn="0" w:noHBand="0" w:noVBand="1"/>
      </w:tblPr>
      <w:tblGrid>
        <w:gridCol w:w="5699"/>
        <w:gridCol w:w="1559"/>
      </w:tblGrid>
      <w:tr w:rsidR="00C91328" w:rsidRPr="00CD0D94" w14:paraId="62235208" w14:textId="77777777" w:rsidTr="00261E36">
        <w:trPr>
          <w:trHeight w:val="238"/>
        </w:trPr>
        <w:tc>
          <w:tcPr>
            <w:tcW w:w="569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2235206" w14:textId="77777777" w:rsidR="00C91328" w:rsidRPr="00CD0D94" w:rsidRDefault="00C91328" w:rsidP="00C91328">
            <w:pPr>
              <w:ind w:firstLine="0"/>
              <w:rPr>
                <w:rFonts w:ascii="Arial" w:hAnsi="Arial" w:cs="Arial"/>
                <w:b/>
                <w:color w:val="000000"/>
                <w:lang w:eastAsia="en-GB"/>
              </w:rPr>
            </w:pPr>
            <w:r w:rsidRPr="00CD0D94">
              <w:rPr>
                <w:rFonts w:ascii="Arial" w:hAnsi="Arial" w:cs="Arial"/>
                <w:b/>
                <w:color w:val="000000"/>
                <w:lang w:eastAsia="en-GB"/>
              </w:rPr>
              <w:t xml:space="preserve">Bolonjski programi 2. stopnje </w:t>
            </w:r>
          </w:p>
        </w:tc>
        <w:tc>
          <w:tcPr>
            <w:tcW w:w="1559" w:type="dxa"/>
            <w:tcBorders>
              <w:top w:val="single" w:sz="4" w:space="0" w:color="999999"/>
              <w:left w:val="nil"/>
              <w:bottom w:val="single" w:sz="4" w:space="0" w:color="999999"/>
              <w:right w:val="single" w:sz="4" w:space="0" w:color="999999"/>
            </w:tcBorders>
            <w:shd w:val="clear" w:color="auto" w:fill="D9D9D9" w:themeFill="background1" w:themeFillShade="D9"/>
            <w:vAlign w:val="center"/>
          </w:tcPr>
          <w:p w14:paraId="62235207" w14:textId="77777777" w:rsidR="00C91328" w:rsidRPr="00CD0D94" w:rsidRDefault="00C91328" w:rsidP="00C91328">
            <w:pPr>
              <w:ind w:left="284" w:firstLine="0"/>
              <w:jc w:val="center"/>
              <w:rPr>
                <w:rFonts w:ascii="Arial" w:hAnsi="Arial" w:cs="Arial"/>
                <w:b/>
                <w:color w:val="000000"/>
                <w:lang w:eastAsia="en-GB"/>
              </w:rPr>
            </w:pPr>
          </w:p>
        </w:tc>
      </w:tr>
      <w:tr w:rsidR="00C91328" w:rsidRPr="00CD0D94" w14:paraId="6223520B"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09" w14:textId="77777777" w:rsidR="00C91328" w:rsidRPr="00CD0D94" w:rsidRDefault="00C91328" w:rsidP="00C91328">
            <w:pPr>
              <w:ind w:firstLine="0"/>
              <w:rPr>
                <w:rFonts w:ascii="Arial" w:hAnsi="Arial" w:cs="Arial"/>
                <w:b/>
                <w:bCs/>
                <w:color w:val="000000"/>
                <w:lang w:eastAsia="en-GB"/>
              </w:rPr>
            </w:pPr>
            <w:r w:rsidRPr="00CD0D94">
              <w:rPr>
                <w:rFonts w:ascii="Arial" w:hAnsi="Arial" w:cs="Arial"/>
              </w:rPr>
              <w:t>Diplomacija</w:t>
            </w:r>
          </w:p>
        </w:tc>
        <w:tc>
          <w:tcPr>
            <w:tcW w:w="1559" w:type="dxa"/>
            <w:tcBorders>
              <w:top w:val="nil"/>
              <w:left w:val="nil"/>
              <w:bottom w:val="single" w:sz="4" w:space="0" w:color="999999"/>
              <w:right w:val="single" w:sz="4" w:space="0" w:color="999999"/>
            </w:tcBorders>
            <w:shd w:val="clear" w:color="auto" w:fill="auto"/>
            <w:vAlign w:val="center"/>
          </w:tcPr>
          <w:p w14:paraId="6223520A"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5</w:t>
            </w:r>
          </w:p>
        </w:tc>
      </w:tr>
      <w:tr w:rsidR="00C91328" w:rsidRPr="00CD0D94" w14:paraId="6223520E"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0C" w14:textId="77777777" w:rsidR="00C91328" w:rsidRPr="00CD0D94" w:rsidRDefault="00C91328" w:rsidP="00C91328">
            <w:pPr>
              <w:ind w:firstLine="0"/>
              <w:rPr>
                <w:rFonts w:ascii="Arial" w:hAnsi="Arial" w:cs="Arial"/>
                <w:color w:val="000000"/>
                <w:lang w:eastAsia="en-GB"/>
              </w:rPr>
            </w:pPr>
            <w:r w:rsidRPr="00CD0D94">
              <w:rPr>
                <w:rFonts w:ascii="Arial" w:hAnsi="Arial" w:cs="Arial"/>
              </w:rPr>
              <w:t>Družboslovna informatika</w:t>
            </w:r>
          </w:p>
        </w:tc>
        <w:tc>
          <w:tcPr>
            <w:tcW w:w="1559" w:type="dxa"/>
            <w:tcBorders>
              <w:top w:val="nil"/>
              <w:left w:val="nil"/>
              <w:bottom w:val="single" w:sz="4" w:space="0" w:color="999999"/>
              <w:right w:val="single" w:sz="4" w:space="0" w:color="999999"/>
            </w:tcBorders>
            <w:shd w:val="clear" w:color="auto" w:fill="auto"/>
            <w:vAlign w:val="center"/>
          </w:tcPr>
          <w:p w14:paraId="6223520D"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8</w:t>
            </w:r>
          </w:p>
        </w:tc>
      </w:tr>
      <w:tr w:rsidR="00C91328" w:rsidRPr="00CD0D94" w14:paraId="62235211"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vAlign w:val="bottom"/>
          </w:tcPr>
          <w:p w14:paraId="6223520F" w14:textId="77777777" w:rsidR="00C91328" w:rsidRPr="00CD0D94" w:rsidRDefault="00C91328" w:rsidP="00C91328">
            <w:pPr>
              <w:ind w:firstLine="0"/>
              <w:rPr>
                <w:rFonts w:ascii="Arial" w:hAnsi="Arial" w:cs="Arial"/>
                <w:color w:val="000000"/>
                <w:lang w:eastAsia="en-GB"/>
              </w:rPr>
            </w:pPr>
            <w:r w:rsidRPr="00CD0D94">
              <w:rPr>
                <w:rFonts w:ascii="Arial" w:hAnsi="Arial" w:cs="Arial"/>
              </w:rPr>
              <w:t xml:space="preserve">Evropske študije </w:t>
            </w:r>
          </w:p>
        </w:tc>
        <w:tc>
          <w:tcPr>
            <w:tcW w:w="1559" w:type="dxa"/>
            <w:tcBorders>
              <w:top w:val="nil"/>
              <w:left w:val="nil"/>
              <w:bottom w:val="single" w:sz="4" w:space="0" w:color="999999"/>
              <w:right w:val="single" w:sz="4" w:space="0" w:color="999999"/>
            </w:tcBorders>
            <w:shd w:val="clear" w:color="auto" w:fill="auto"/>
            <w:vAlign w:val="center"/>
          </w:tcPr>
          <w:p w14:paraId="62235210"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2</w:t>
            </w:r>
          </w:p>
        </w:tc>
      </w:tr>
      <w:tr w:rsidR="00C91328" w:rsidRPr="00CD0D94" w14:paraId="62235214"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vAlign w:val="bottom"/>
          </w:tcPr>
          <w:p w14:paraId="62235212" w14:textId="77777777" w:rsidR="00C91328" w:rsidRPr="00CD0D94" w:rsidRDefault="00C91328" w:rsidP="00C91328">
            <w:pPr>
              <w:ind w:firstLine="0"/>
              <w:rPr>
                <w:rFonts w:ascii="Arial" w:hAnsi="Arial" w:cs="Arial"/>
                <w:color w:val="000000"/>
                <w:lang w:eastAsia="en-GB"/>
              </w:rPr>
            </w:pPr>
            <w:r w:rsidRPr="00CD0D94">
              <w:rPr>
                <w:rFonts w:ascii="Arial" w:hAnsi="Arial" w:cs="Arial"/>
              </w:rPr>
              <w:t>Komunikologija</w:t>
            </w:r>
          </w:p>
        </w:tc>
        <w:tc>
          <w:tcPr>
            <w:tcW w:w="1559" w:type="dxa"/>
            <w:tcBorders>
              <w:top w:val="nil"/>
              <w:left w:val="nil"/>
              <w:bottom w:val="single" w:sz="4" w:space="0" w:color="999999"/>
              <w:right w:val="single" w:sz="4" w:space="0" w:color="999999"/>
            </w:tcBorders>
            <w:shd w:val="clear" w:color="auto" w:fill="auto"/>
            <w:vAlign w:val="center"/>
          </w:tcPr>
          <w:p w14:paraId="62235213"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9</w:t>
            </w:r>
          </w:p>
        </w:tc>
      </w:tr>
      <w:tr w:rsidR="00C91328" w:rsidRPr="00CD0D94" w14:paraId="62235217"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15" w14:textId="77777777" w:rsidR="00C91328" w:rsidRPr="00CD0D94" w:rsidRDefault="00C91328" w:rsidP="00C91328">
            <w:pPr>
              <w:ind w:firstLine="0"/>
              <w:rPr>
                <w:rFonts w:ascii="Arial" w:hAnsi="Arial" w:cs="Arial"/>
                <w:color w:val="000000"/>
                <w:lang w:eastAsia="en-GB"/>
              </w:rPr>
            </w:pPr>
            <w:r w:rsidRPr="00CD0D94">
              <w:rPr>
                <w:rFonts w:ascii="Arial" w:hAnsi="Arial" w:cs="Arial"/>
              </w:rPr>
              <w:t>Komunikologija – komuniciranje, mediji in družba</w:t>
            </w:r>
          </w:p>
        </w:tc>
        <w:tc>
          <w:tcPr>
            <w:tcW w:w="1559" w:type="dxa"/>
            <w:tcBorders>
              <w:top w:val="nil"/>
              <w:left w:val="nil"/>
              <w:bottom w:val="single" w:sz="4" w:space="0" w:color="999999"/>
              <w:right w:val="single" w:sz="4" w:space="0" w:color="999999"/>
            </w:tcBorders>
            <w:shd w:val="clear" w:color="auto" w:fill="auto"/>
            <w:vAlign w:val="center"/>
          </w:tcPr>
          <w:p w14:paraId="62235216"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0</w:t>
            </w:r>
          </w:p>
        </w:tc>
      </w:tr>
      <w:tr w:rsidR="00C91328" w:rsidRPr="00CD0D94" w14:paraId="6223521A"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vAlign w:val="bottom"/>
          </w:tcPr>
          <w:p w14:paraId="62235218" w14:textId="77777777" w:rsidR="00C91328" w:rsidRPr="00CD0D94" w:rsidRDefault="00C91328" w:rsidP="00C91328">
            <w:pPr>
              <w:ind w:firstLine="0"/>
              <w:rPr>
                <w:rFonts w:ascii="Arial" w:hAnsi="Arial" w:cs="Arial"/>
                <w:b/>
                <w:bCs/>
                <w:color w:val="000000"/>
                <w:lang w:eastAsia="en-GB"/>
              </w:rPr>
            </w:pPr>
            <w:r w:rsidRPr="00CD0D94">
              <w:rPr>
                <w:rFonts w:ascii="Arial" w:hAnsi="Arial" w:cs="Arial"/>
              </w:rPr>
              <w:t>Kulturologija – kulturne in religijske študije</w:t>
            </w:r>
          </w:p>
        </w:tc>
        <w:tc>
          <w:tcPr>
            <w:tcW w:w="1559" w:type="dxa"/>
            <w:tcBorders>
              <w:top w:val="nil"/>
              <w:left w:val="nil"/>
              <w:bottom w:val="single" w:sz="4" w:space="0" w:color="999999"/>
              <w:right w:val="single" w:sz="4" w:space="0" w:color="999999"/>
            </w:tcBorders>
            <w:shd w:val="clear" w:color="auto" w:fill="auto"/>
            <w:vAlign w:val="center"/>
          </w:tcPr>
          <w:p w14:paraId="62235219"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16</w:t>
            </w:r>
          </w:p>
        </w:tc>
      </w:tr>
      <w:tr w:rsidR="00C91328" w:rsidRPr="00CD0D94" w14:paraId="6223521D"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1B" w14:textId="77777777" w:rsidR="00C91328" w:rsidRPr="00CD0D94" w:rsidRDefault="00C91328" w:rsidP="00C91328">
            <w:pPr>
              <w:ind w:firstLine="0"/>
              <w:rPr>
                <w:rFonts w:ascii="Arial" w:hAnsi="Arial" w:cs="Arial"/>
                <w:color w:val="000000"/>
                <w:lang w:eastAsia="en-GB"/>
              </w:rPr>
            </w:pPr>
            <w:r w:rsidRPr="00CD0D94">
              <w:rPr>
                <w:rFonts w:ascii="Arial" w:hAnsi="Arial" w:cs="Arial"/>
              </w:rPr>
              <w:t>Mednarodni odnosi</w:t>
            </w:r>
          </w:p>
        </w:tc>
        <w:tc>
          <w:tcPr>
            <w:tcW w:w="1559" w:type="dxa"/>
            <w:tcBorders>
              <w:top w:val="nil"/>
              <w:left w:val="nil"/>
              <w:bottom w:val="single" w:sz="4" w:space="0" w:color="999999"/>
              <w:right w:val="single" w:sz="4" w:space="0" w:color="999999"/>
            </w:tcBorders>
            <w:shd w:val="clear" w:color="auto" w:fill="auto"/>
            <w:vAlign w:val="center"/>
          </w:tcPr>
          <w:p w14:paraId="6223521C"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8</w:t>
            </w:r>
          </w:p>
        </w:tc>
      </w:tr>
      <w:tr w:rsidR="00C91328" w:rsidRPr="00CD0D94" w14:paraId="62235220"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1E" w14:textId="77777777" w:rsidR="00C91328" w:rsidRPr="00CD0D94" w:rsidRDefault="00C91328" w:rsidP="00C91328">
            <w:pPr>
              <w:ind w:firstLine="0"/>
              <w:rPr>
                <w:rFonts w:ascii="Arial" w:hAnsi="Arial" w:cs="Arial"/>
                <w:color w:val="000000"/>
                <w:lang w:eastAsia="en-GB"/>
              </w:rPr>
            </w:pPr>
            <w:r w:rsidRPr="00CD0D94">
              <w:rPr>
                <w:rFonts w:ascii="Arial" w:hAnsi="Arial" w:cs="Arial"/>
              </w:rPr>
              <w:t>Novinarske študije</w:t>
            </w:r>
          </w:p>
        </w:tc>
        <w:tc>
          <w:tcPr>
            <w:tcW w:w="1559" w:type="dxa"/>
            <w:tcBorders>
              <w:top w:val="nil"/>
              <w:left w:val="nil"/>
              <w:bottom w:val="single" w:sz="4" w:space="0" w:color="999999"/>
              <w:right w:val="single" w:sz="4" w:space="0" w:color="999999"/>
            </w:tcBorders>
            <w:shd w:val="clear" w:color="auto" w:fill="auto"/>
            <w:vAlign w:val="center"/>
          </w:tcPr>
          <w:p w14:paraId="6223521F"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11</w:t>
            </w:r>
          </w:p>
        </w:tc>
      </w:tr>
      <w:tr w:rsidR="00C91328" w:rsidRPr="00CD0D94" w14:paraId="62235223"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21" w14:textId="77777777" w:rsidR="00C91328" w:rsidRPr="00CD0D94" w:rsidRDefault="00C91328" w:rsidP="00C91328">
            <w:pPr>
              <w:ind w:firstLine="0"/>
              <w:rPr>
                <w:rFonts w:ascii="Arial" w:hAnsi="Arial" w:cs="Arial"/>
                <w:color w:val="000000"/>
                <w:lang w:eastAsia="en-GB"/>
              </w:rPr>
            </w:pPr>
            <w:r w:rsidRPr="00CD0D94">
              <w:rPr>
                <w:rFonts w:ascii="Arial" w:hAnsi="Arial" w:cs="Arial"/>
              </w:rPr>
              <w:t>Obramboslovje</w:t>
            </w:r>
          </w:p>
        </w:tc>
        <w:tc>
          <w:tcPr>
            <w:tcW w:w="1559" w:type="dxa"/>
            <w:tcBorders>
              <w:top w:val="nil"/>
              <w:left w:val="nil"/>
              <w:bottom w:val="single" w:sz="4" w:space="0" w:color="999999"/>
              <w:right w:val="single" w:sz="4" w:space="0" w:color="999999"/>
            </w:tcBorders>
            <w:shd w:val="clear" w:color="auto" w:fill="auto"/>
            <w:vAlign w:val="center"/>
          </w:tcPr>
          <w:p w14:paraId="62235222"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15</w:t>
            </w:r>
          </w:p>
        </w:tc>
      </w:tr>
      <w:tr w:rsidR="00C91328" w:rsidRPr="00CD0D94" w14:paraId="62235226"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24" w14:textId="77777777" w:rsidR="00C91328" w:rsidRPr="00CD0D94" w:rsidRDefault="00C91328" w:rsidP="00C91328">
            <w:pPr>
              <w:ind w:firstLine="0"/>
              <w:rPr>
                <w:rFonts w:ascii="Arial" w:hAnsi="Arial" w:cs="Arial"/>
              </w:rPr>
            </w:pPr>
            <w:r w:rsidRPr="00CD0D94">
              <w:rPr>
                <w:rFonts w:ascii="Arial" w:hAnsi="Arial" w:cs="Arial"/>
              </w:rPr>
              <w:t>Odnosi z javnostmi</w:t>
            </w:r>
          </w:p>
        </w:tc>
        <w:tc>
          <w:tcPr>
            <w:tcW w:w="1559" w:type="dxa"/>
            <w:tcBorders>
              <w:top w:val="nil"/>
              <w:left w:val="nil"/>
              <w:bottom w:val="single" w:sz="4" w:space="0" w:color="999999"/>
              <w:right w:val="single" w:sz="4" w:space="0" w:color="999999"/>
            </w:tcBorders>
            <w:shd w:val="clear" w:color="auto" w:fill="auto"/>
            <w:vAlign w:val="center"/>
          </w:tcPr>
          <w:p w14:paraId="62235225"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3</w:t>
            </w:r>
          </w:p>
        </w:tc>
      </w:tr>
      <w:tr w:rsidR="00C91328" w:rsidRPr="00CD0D94" w14:paraId="62235229"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27" w14:textId="77777777" w:rsidR="00C91328" w:rsidRPr="00CD0D94" w:rsidRDefault="00C91328" w:rsidP="00C91328">
            <w:pPr>
              <w:ind w:firstLine="0"/>
              <w:rPr>
                <w:rFonts w:ascii="Arial" w:hAnsi="Arial" w:cs="Arial"/>
                <w:color w:val="000000"/>
                <w:lang w:eastAsia="en-GB"/>
              </w:rPr>
            </w:pPr>
            <w:r w:rsidRPr="00CD0D94">
              <w:rPr>
                <w:rFonts w:ascii="Arial" w:hAnsi="Arial" w:cs="Arial"/>
              </w:rPr>
              <w:t>Politologija – analiza politik in javna uprava</w:t>
            </w:r>
          </w:p>
        </w:tc>
        <w:tc>
          <w:tcPr>
            <w:tcW w:w="1559" w:type="dxa"/>
            <w:tcBorders>
              <w:top w:val="nil"/>
              <w:left w:val="nil"/>
              <w:bottom w:val="single" w:sz="4" w:space="0" w:color="999999"/>
              <w:right w:val="single" w:sz="4" w:space="0" w:color="999999"/>
            </w:tcBorders>
            <w:shd w:val="clear" w:color="auto" w:fill="auto"/>
            <w:vAlign w:val="center"/>
          </w:tcPr>
          <w:p w14:paraId="62235228"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3</w:t>
            </w:r>
          </w:p>
        </w:tc>
      </w:tr>
      <w:tr w:rsidR="00C91328" w:rsidRPr="00CD0D94" w14:paraId="6223522C"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2A" w14:textId="77777777" w:rsidR="00C91328" w:rsidRPr="00CD0D94" w:rsidRDefault="00C91328" w:rsidP="00C91328">
            <w:pPr>
              <w:ind w:firstLine="0"/>
              <w:rPr>
                <w:rFonts w:ascii="Arial" w:hAnsi="Arial" w:cs="Arial"/>
                <w:b/>
                <w:bCs/>
                <w:color w:val="000000"/>
                <w:lang w:eastAsia="en-GB"/>
              </w:rPr>
            </w:pPr>
            <w:r w:rsidRPr="00CD0D94">
              <w:rPr>
                <w:rFonts w:ascii="Arial" w:hAnsi="Arial" w:cs="Arial"/>
              </w:rPr>
              <w:t>Politologija – javna uprava</w:t>
            </w:r>
          </w:p>
        </w:tc>
        <w:tc>
          <w:tcPr>
            <w:tcW w:w="1559" w:type="dxa"/>
            <w:tcBorders>
              <w:top w:val="nil"/>
              <w:left w:val="nil"/>
              <w:bottom w:val="single" w:sz="4" w:space="0" w:color="999999"/>
              <w:right w:val="single" w:sz="4" w:space="0" w:color="999999"/>
            </w:tcBorders>
            <w:shd w:val="clear" w:color="auto" w:fill="auto"/>
            <w:vAlign w:val="center"/>
          </w:tcPr>
          <w:p w14:paraId="6223522B"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1</w:t>
            </w:r>
          </w:p>
        </w:tc>
      </w:tr>
      <w:tr w:rsidR="00C91328" w:rsidRPr="00CD0D94" w14:paraId="6223522F"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2D" w14:textId="77777777" w:rsidR="00C91328" w:rsidRPr="00CD0D94" w:rsidRDefault="00C91328" w:rsidP="00C91328">
            <w:pPr>
              <w:ind w:firstLine="0"/>
              <w:rPr>
                <w:rFonts w:ascii="Arial" w:hAnsi="Arial" w:cs="Arial"/>
                <w:color w:val="000000"/>
                <w:lang w:eastAsia="en-GB"/>
              </w:rPr>
            </w:pPr>
            <w:r w:rsidRPr="00CD0D94">
              <w:rPr>
                <w:rFonts w:ascii="Arial" w:hAnsi="Arial" w:cs="Arial"/>
              </w:rPr>
              <w:t>Politologija – politična teorija</w:t>
            </w:r>
          </w:p>
        </w:tc>
        <w:tc>
          <w:tcPr>
            <w:tcW w:w="1559" w:type="dxa"/>
            <w:tcBorders>
              <w:top w:val="nil"/>
              <w:left w:val="nil"/>
              <w:bottom w:val="single" w:sz="4" w:space="0" w:color="999999"/>
              <w:right w:val="single" w:sz="4" w:space="0" w:color="999999"/>
            </w:tcBorders>
            <w:shd w:val="clear" w:color="auto" w:fill="auto"/>
            <w:vAlign w:val="center"/>
          </w:tcPr>
          <w:p w14:paraId="6223522E"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12</w:t>
            </w:r>
          </w:p>
        </w:tc>
      </w:tr>
      <w:tr w:rsidR="00C91328" w:rsidRPr="00CD0D94" w14:paraId="62235232"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30" w14:textId="77777777" w:rsidR="00C91328" w:rsidRPr="00CD0D94" w:rsidRDefault="00C91328" w:rsidP="00C91328">
            <w:pPr>
              <w:ind w:firstLine="0"/>
              <w:rPr>
                <w:rFonts w:ascii="Arial" w:hAnsi="Arial" w:cs="Arial"/>
                <w:color w:val="000000"/>
                <w:lang w:eastAsia="en-GB"/>
              </w:rPr>
            </w:pPr>
            <w:r w:rsidRPr="00CD0D94">
              <w:rPr>
                <w:rFonts w:ascii="Arial" w:hAnsi="Arial" w:cs="Arial"/>
              </w:rPr>
              <w:t>Svetovne študije</w:t>
            </w:r>
          </w:p>
        </w:tc>
        <w:tc>
          <w:tcPr>
            <w:tcW w:w="1559" w:type="dxa"/>
            <w:tcBorders>
              <w:top w:val="nil"/>
              <w:left w:val="nil"/>
              <w:bottom w:val="single" w:sz="4" w:space="0" w:color="999999"/>
              <w:right w:val="single" w:sz="4" w:space="0" w:color="999999"/>
            </w:tcBorders>
            <w:shd w:val="clear" w:color="auto" w:fill="auto"/>
            <w:vAlign w:val="center"/>
          </w:tcPr>
          <w:p w14:paraId="62235231" w14:textId="77777777" w:rsidR="00C91328" w:rsidRPr="00CD0D94" w:rsidRDefault="00C91328" w:rsidP="00C91328">
            <w:pPr>
              <w:ind w:left="284" w:firstLine="0"/>
              <w:jc w:val="center"/>
              <w:rPr>
                <w:rFonts w:ascii="Arial" w:hAnsi="Arial" w:cs="Arial"/>
                <w:color w:val="000000"/>
                <w:lang w:eastAsia="en-GB"/>
              </w:rPr>
            </w:pPr>
            <w:r w:rsidRPr="00CD0D94">
              <w:rPr>
                <w:rFonts w:ascii="Arial" w:hAnsi="Arial" w:cs="Arial"/>
                <w:color w:val="000000"/>
                <w:lang w:eastAsia="en-GB"/>
              </w:rPr>
              <w:t>13</w:t>
            </w:r>
          </w:p>
        </w:tc>
      </w:tr>
      <w:tr w:rsidR="00C91328" w:rsidRPr="00CD0D94" w14:paraId="62235235"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33" w14:textId="77777777" w:rsidR="00C91328" w:rsidRPr="00CD0D94" w:rsidRDefault="00C91328" w:rsidP="00C91328">
            <w:pPr>
              <w:ind w:firstLine="0"/>
              <w:rPr>
                <w:rFonts w:ascii="Arial" w:hAnsi="Arial" w:cs="Arial"/>
                <w:b/>
                <w:bCs/>
                <w:color w:val="000000"/>
                <w:lang w:eastAsia="en-GB"/>
              </w:rPr>
            </w:pPr>
            <w:r w:rsidRPr="00CD0D94">
              <w:rPr>
                <w:rFonts w:ascii="Arial" w:hAnsi="Arial" w:cs="Arial"/>
              </w:rPr>
              <w:t>Sociologija</w:t>
            </w:r>
          </w:p>
        </w:tc>
        <w:tc>
          <w:tcPr>
            <w:tcW w:w="1559" w:type="dxa"/>
            <w:tcBorders>
              <w:top w:val="nil"/>
              <w:left w:val="nil"/>
              <w:bottom w:val="single" w:sz="4" w:space="0" w:color="999999"/>
              <w:right w:val="single" w:sz="4" w:space="0" w:color="999999"/>
            </w:tcBorders>
            <w:shd w:val="clear" w:color="auto" w:fill="auto"/>
            <w:vAlign w:val="center"/>
          </w:tcPr>
          <w:p w14:paraId="62235234"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9</w:t>
            </w:r>
          </w:p>
        </w:tc>
      </w:tr>
      <w:tr w:rsidR="00C91328" w:rsidRPr="00CD0D94" w14:paraId="62235238"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36" w14:textId="77777777" w:rsidR="00C91328" w:rsidRPr="00CD0D94" w:rsidRDefault="00C91328" w:rsidP="00C91328">
            <w:pPr>
              <w:ind w:firstLine="0"/>
              <w:rPr>
                <w:rFonts w:ascii="Arial" w:hAnsi="Arial" w:cs="Arial"/>
                <w:b/>
                <w:bCs/>
                <w:color w:val="000000"/>
                <w:lang w:eastAsia="en-GB"/>
              </w:rPr>
            </w:pPr>
            <w:r w:rsidRPr="00CD0D94">
              <w:rPr>
                <w:rFonts w:ascii="Arial" w:hAnsi="Arial" w:cs="Arial"/>
              </w:rPr>
              <w:t>Sociologija – sociologija vsakdanjega življenja</w:t>
            </w:r>
          </w:p>
        </w:tc>
        <w:tc>
          <w:tcPr>
            <w:tcW w:w="1559" w:type="dxa"/>
            <w:tcBorders>
              <w:top w:val="nil"/>
              <w:left w:val="nil"/>
              <w:bottom w:val="single" w:sz="4" w:space="0" w:color="999999"/>
              <w:right w:val="single" w:sz="4" w:space="0" w:color="999999"/>
            </w:tcBorders>
            <w:shd w:val="clear" w:color="auto" w:fill="auto"/>
            <w:vAlign w:val="center"/>
          </w:tcPr>
          <w:p w14:paraId="62235237"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2</w:t>
            </w:r>
          </w:p>
        </w:tc>
      </w:tr>
      <w:tr w:rsidR="00C91328" w:rsidRPr="00CD0D94" w14:paraId="6223523B"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39" w14:textId="77777777" w:rsidR="00C91328" w:rsidRPr="00CD0D94" w:rsidRDefault="00C91328" w:rsidP="00C91328">
            <w:pPr>
              <w:ind w:firstLine="0"/>
              <w:rPr>
                <w:rFonts w:ascii="Arial" w:hAnsi="Arial" w:cs="Arial"/>
                <w:b/>
                <w:bCs/>
                <w:color w:val="000000"/>
                <w:lang w:eastAsia="en-GB"/>
              </w:rPr>
            </w:pPr>
            <w:r w:rsidRPr="00CD0D94">
              <w:rPr>
                <w:rFonts w:ascii="Arial" w:hAnsi="Arial" w:cs="Arial"/>
              </w:rPr>
              <w:lastRenderedPageBreak/>
              <w:t>Sociologija – upravljanje organizacij, človeških virov in znanja</w:t>
            </w:r>
          </w:p>
        </w:tc>
        <w:tc>
          <w:tcPr>
            <w:tcW w:w="1559" w:type="dxa"/>
            <w:tcBorders>
              <w:top w:val="nil"/>
              <w:left w:val="nil"/>
              <w:bottom w:val="single" w:sz="4" w:space="0" w:color="999999"/>
              <w:right w:val="single" w:sz="4" w:space="0" w:color="999999"/>
            </w:tcBorders>
            <w:shd w:val="clear" w:color="auto" w:fill="auto"/>
            <w:vAlign w:val="center"/>
          </w:tcPr>
          <w:p w14:paraId="6223523A"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17</w:t>
            </w:r>
          </w:p>
        </w:tc>
      </w:tr>
      <w:tr w:rsidR="00C91328" w:rsidRPr="00CD0D94" w14:paraId="6223523E"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3C" w14:textId="77777777" w:rsidR="00C91328" w:rsidRPr="00CD0D94" w:rsidRDefault="00C91328" w:rsidP="00C91328">
            <w:pPr>
              <w:ind w:firstLine="0"/>
              <w:rPr>
                <w:rFonts w:ascii="Arial" w:hAnsi="Arial" w:cs="Arial"/>
              </w:rPr>
            </w:pPr>
            <w:r w:rsidRPr="00CD0D94">
              <w:rPr>
                <w:rFonts w:ascii="Arial" w:hAnsi="Arial" w:cs="Arial"/>
              </w:rPr>
              <w:t>Sociologija – upravljanje človeških virov in znanja</w:t>
            </w:r>
          </w:p>
        </w:tc>
        <w:tc>
          <w:tcPr>
            <w:tcW w:w="1559" w:type="dxa"/>
            <w:tcBorders>
              <w:top w:val="nil"/>
              <w:left w:val="nil"/>
              <w:bottom w:val="single" w:sz="4" w:space="0" w:color="999999"/>
              <w:right w:val="single" w:sz="4" w:space="0" w:color="999999"/>
            </w:tcBorders>
            <w:shd w:val="clear" w:color="auto" w:fill="auto"/>
            <w:vAlign w:val="center"/>
          </w:tcPr>
          <w:p w14:paraId="6223523D"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5</w:t>
            </w:r>
          </w:p>
        </w:tc>
      </w:tr>
      <w:tr w:rsidR="00C91328" w:rsidRPr="00CD0D94" w14:paraId="62235241"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3F" w14:textId="77777777" w:rsidR="00C91328" w:rsidRPr="00CD0D94" w:rsidRDefault="00C91328" w:rsidP="00C91328">
            <w:pPr>
              <w:ind w:firstLine="0"/>
              <w:rPr>
                <w:rFonts w:ascii="Arial" w:hAnsi="Arial" w:cs="Arial"/>
              </w:rPr>
            </w:pPr>
            <w:r w:rsidRPr="00CD0D94">
              <w:rPr>
                <w:rFonts w:ascii="Arial" w:hAnsi="Arial" w:cs="Arial"/>
              </w:rPr>
              <w:t xml:space="preserve">Strateško tržno komuniciranje </w:t>
            </w:r>
          </w:p>
        </w:tc>
        <w:tc>
          <w:tcPr>
            <w:tcW w:w="1559" w:type="dxa"/>
            <w:tcBorders>
              <w:top w:val="nil"/>
              <w:left w:val="nil"/>
              <w:bottom w:val="single" w:sz="4" w:space="0" w:color="999999"/>
              <w:right w:val="single" w:sz="4" w:space="0" w:color="999999"/>
            </w:tcBorders>
            <w:shd w:val="clear" w:color="auto" w:fill="auto"/>
            <w:vAlign w:val="center"/>
          </w:tcPr>
          <w:p w14:paraId="62235240"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15</w:t>
            </w:r>
          </w:p>
        </w:tc>
      </w:tr>
      <w:tr w:rsidR="00C91328" w:rsidRPr="00CD0D94" w14:paraId="62235244"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42" w14:textId="77777777" w:rsidR="00C91328" w:rsidRPr="00CD0D94" w:rsidRDefault="00C91328" w:rsidP="00C91328">
            <w:pPr>
              <w:ind w:firstLine="0"/>
              <w:rPr>
                <w:rFonts w:ascii="Arial" w:hAnsi="Arial" w:cs="Arial"/>
              </w:rPr>
            </w:pPr>
            <w:r w:rsidRPr="00CD0D94">
              <w:rPr>
                <w:rFonts w:ascii="Arial" w:hAnsi="Arial" w:cs="Arial"/>
                <w:b/>
                <w:bCs/>
              </w:rPr>
              <w:t>SKUPAJ – redni študij 2. stopnje FDV</w:t>
            </w:r>
          </w:p>
        </w:tc>
        <w:tc>
          <w:tcPr>
            <w:tcW w:w="1559" w:type="dxa"/>
            <w:tcBorders>
              <w:top w:val="nil"/>
              <w:left w:val="nil"/>
              <w:bottom w:val="single" w:sz="4" w:space="0" w:color="999999"/>
              <w:right w:val="single" w:sz="4" w:space="0" w:color="999999"/>
            </w:tcBorders>
            <w:shd w:val="clear" w:color="auto" w:fill="auto"/>
            <w:vAlign w:val="center"/>
          </w:tcPr>
          <w:p w14:paraId="62235243" w14:textId="77777777" w:rsidR="00C91328" w:rsidRPr="00CD0D94" w:rsidRDefault="00C91328" w:rsidP="00C91328">
            <w:pPr>
              <w:ind w:left="284" w:firstLine="0"/>
              <w:jc w:val="center"/>
              <w:rPr>
                <w:rFonts w:ascii="Arial" w:hAnsi="Arial" w:cs="Arial"/>
                <w:b/>
                <w:bCs/>
                <w:color w:val="000000"/>
                <w:lang w:eastAsia="en-GB"/>
              </w:rPr>
            </w:pPr>
            <w:r w:rsidRPr="00CD0D94">
              <w:rPr>
                <w:rFonts w:ascii="Arial" w:hAnsi="Arial" w:cs="Arial"/>
                <w:b/>
                <w:bCs/>
                <w:color w:val="000000"/>
                <w:lang w:eastAsia="en-GB"/>
              </w:rPr>
              <w:t>154</w:t>
            </w:r>
          </w:p>
        </w:tc>
      </w:tr>
      <w:tr w:rsidR="00C91328" w:rsidRPr="00CD0D94" w14:paraId="62235247"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45" w14:textId="77777777" w:rsidR="00C91328" w:rsidRPr="00CD0D94" w:rsidRDefault="00C91328" w:rsidP="00C91328">
            <w:pPr>
              <w:ind w:firstLine="0"/>
              <w:rPr>
                <w:rFonts w:ascii="Arial" w:hAnsi="Arial" w:cs="Arial"/>
                <w:bCs/>
              </w:rPr>
            </w:pPr>
            <w:r w:rsidRPr="00CD0D94">
              <w:rPr>
                <w:rFonts w:ascii="Arial" w:hAnsi="Arial" w:cs="Arial"/>
                <w:bCs/>
              </w:rPr>
              <w:t>Skupni magistrski program Človekove pravice in demokratizacija – E.MA</w:t>
            </w:r>
          </w:p>
        </w:tc>
        <w:tc>
          <w:tcPr>
            <w:tcW w:w="1559" w:type="dxa"/>
            <w:tcBorders>
              <w:top w:val="nil"/>
              <w:left w:val="nil"/>
              <w:bottom w:val="single" w:sz="4" w:space="0" w:color="999999"/>
              <w:right w:val="single" w:sz="4" w:space="0" w:color="999999"/>
            </w:tcBorders>
            <w:shd w:val="clear" w:color="auto" w:fill="auto"/>
            <w:vAlign w:val="center"/>
          </w:tcPr>
          <w:p w14:paraId="62235246"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53</w:t>
            </w:r>
          </w:p>
        </w:tc>
      </w:tr>
      <w:tr w:rsidR="00C91328" w:rsidRPr="00CD0D94" w14:paraId="6223524A"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48" w14:textId="77777777" w:rsidR="00C91328" w:rsidRPr="00CD0D94" w:rsidRDefault="00C91328" w:rsidP="00C91328">
            <w:pPr>
              <w:ind w:firstLine="0"/>
              <w:rPr>
                <w:rFonts w:ascii="Arial" w:hAnsi="Arial" w:cs="Arial"/>
                <w:bCs/>
              </w:rPr>
            </w:pPr>
            <w:r w:rsidRPr="00CD0D94">
              <w:rPr>
                <w:rFonts w:ascii="Arial" w:hAnsi="Arial" w:cs="Arial"/>
                <w:bCs/>
              </w:rPr>
              <w:t>Skupni magistrski program Primerjalni lokalni razvoj – CoDe</w:t>
            </w:r>
          </w:p>
        </w:tc>
        <w:tc>
          <w:tcPr>
            <w:tcW w:w="1559" w:type="dxa"/>
            <w:tcBorders>
              <w:top w:val="nil"/>
              <w:left w:val="nil"/>
              <w:bottom w:val="single" w:sz="4" w:space="0" w:color="999999"/>
              <w:right w:val="single" w:sz="4" w:space="0" w:color="999999"/>
            </w:tcBorders>
            <w:shd w:val="clear" w:color="auto" w:fill="auto"/>
            <w:vAlign w:val="center"/>
          </w:tcPr>
          <w:p w14:paraId="62235249" w14:textId="77777777" w:rsidR="00C91328" w:rsidRPr="00CD0D94" w:rsidRDefault="00C91328" w:rsidP="00C91328">
            <w:pPr>
              <w:ind w:left="284" w:firstLine="0"/>
              <w:jc w:val="center"/>
              <w:rPr>
                <w:rFonts w:ascii="Arial" w:hAnsi="Arial" w:cs="Arial"/>
                <w:bCs/>
                <w:color w:val="000000"/>
                <w:lang w:eastAsia="en-GB"/>
              </w:rPr>
            </w:pPr>
            <w:r w:rsidRPr="00CD0D94">
              <w:rPr>
                <w:rFonts w:ascii="Arial" w:hAnsi="Arial" w:cs="Arial"/>
                <w:bCs/>
                <w:color w:val="000000"/>
                <w:lang w:eastAsia="en-GB"/>
              </w:rPr>
              <w:t>8</w:t>
            </w:r>
          </w:p>
        </w:tc>
      </w:tr>
      <w:tr w:rsidR="00C91328" w:rsidRPr="00CD0D94" w14:paraId="6223524D" w14:textId="77777777" w:rsidTr="00C91328">
        <w:trPr>
          <w:trHeight w:val="238"/>
        </w:trPr>
        <w:tc>
          <w:tcPr>
            <w:tcW w:w="5699" w:type="dxa"/>
            <w:tcBorders>
              <w:top w:val="nil"/>
              <w:left w:val="single" w:sz="4" w:space="0" w:color="999999"/>
              <w:bottom w:val="single" w:sz="4" w:space="0" w:color="999999"/>
              <w:right w:val="single" w:sz="4" w:space="0" w:color="999999"/>
            </w:tcBorders>
            <w:shd w:val="clear" w:color="auto" w:fill="auto"/>
          </w:tcPr>
          <w:p w14:paraId="6223524B" w14:textId="77777777" w:rsidR="00C91328" w:rsidRPr="00CD0D94" w:rsidRDefault="00C91328" w:rsidP="00C91328">
            <w:pPr>
              <w:ind w:firstLine="0"/>
              <w:rPr>
                <w:rFonts w:ascii="Arial" w:hAnsi="Arial" w:cs="Arial"/>
                <w:b/>
                <w:bCs/>
              </w:rPr>
            </w:pPr>
            <w:r w:rsidRPr="00CD0D94">
              <w:rPr>
                <w:rFonts w:ascii="Arial" w:hAnsi="Arial" w:cs="Arial"/>
                <w:b/>
                <w:bCs/>
              </w:rPr>
              <w:t>SKUPAJ - vsi</w:t>
            </w:r>
          </w:p>
        </w:tc>
        <w:tc>
          <w:tcPr>
            <w:tcW w:w="1559" w:type="dxa"/>
            <w:tcBorders>
              <w:top w:val="nil"/>
              <w:left w:val="nil"/>
              <w:bottom w:val="single" w:sz="4" w:space="0" w:color="999999"/>
              <w:right w:val="single" w:sz="4" w:space="0" w:color="999999"/>
            </w:tcBorders>
            <w:shd w:val="clear" w:color="auto" w:fill="auto"/>
            <w:vAlign w:val="center"/>
          </w:tcPr>
          <w:p w14:paraId="6223524C" w14:textId="77777777" w:rsidR="00C91328" w:rsidRPr="00CD0D94" w:rsidRDefault="00C91328" w:rsidP="00C91328">
            <w:pPr>
              <w:ind w:left="284" w:firstLine="0"/>
              <w:jc w:val="center"/>
              <w:rPr>
                <w:rFonts w:ascii="Arial" w:hAnsi="Arial" w:cs="Arial"/>
                <w:b/>
                <w:bCs/>
                <w:color w:val="000000"/>
                <w:lang w:eastAsia="en-GB"/>
              </w:rPr>
            </w:pPr>
            <w:r w:rsidRPr="00CD0D94">
              <w:rPr>
                <w:rFonts w:ascii="Arial" w:hAnsi="Arial" w:cs="Arial"/>
                <w:b/>
                <w:bCs/>
                <w:color w:val="000000"/>
                <w:lang w:eastAsia="en-GB"/>
              </w:rPr>
              <w:t>215</w:t>
            </w:r>
          </w:p>
        </w:tc>
      </w:tr>
    </w:tbl>
    <w:p w14:paraId="6223524E" w14:textId="77777777" w:rsidR="00C91328" w:rsidRPr="00CD0D94" w:rsidRDefault="00C91328" w:rsidP="00C91328">
      <w:pPr>
        <w:ind w:left="284" w:firstLine="0"/>
        <w:rPr>
          <w:rFonts w:ascii="Arial" w:hAnsi="Arial" w:cs="Arial"/>
          <w:b/>
          <w:bCs/>
        </w:rPr>
      </w:pPr>
    </w:p>
    <w:p w14:paraId="62235250" w14:textId="77777777" w:rsidR="00C91328" w:rsidRPr="00CD0D94" w:rsidRDefault="00C91328" w:rsidP="00C91328">
      <w:pPr>
        <w:ind w:firstLine="0"/>
        <w:rPr>
          <w:rFonts w:ascii="Arial" w:eastAsia="Times New Roman" w:hAnsi="Arial" w:cs="Arial"/>
          <w:color w:val="000000"/>
          <w:lang w:eastAsia="sl-SI"/>
        </w:rPr>
      </w:pPr>
    </w:p>
    <w:tbl>
      <w:tblPr>
        <w:tblW w:w="7229" w:type="dxa"/>
        <w:tblInd w:w="137" w:type="dxa"/>
        <w:tblCellMar>
          <w:left w:w="70" w:type="dxa"/>
          <w:right w:w="70" w:type="dxa"/>
        </w:tblCellMar>
        <w:tblLook w:val="04A0" w:firstRow="1" w:lastRow="0" w:firstColumn="1" w:lastColumn="0" w:noHBand="0" w:noVBand="1"/>
      </w:tblPr>
      <w:tblGrid>
        <w:gridCol w:w="5954"/>
        <w:gridCol w:w="1275"/>
      </w:tblGrid>
      <w:tr w:rsidR="00C91328" w:rsidRPr="00CD0D94" w14:paraId="62235253" w14:textId="77777777" w:rsidTr="00261E36">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35251" w14:textId="77777777" w:rsidR="00C91328" w:rsidRPr="00CD0D94" w:rsidRDefault="00C91328" w:rsidP="00C91328">
            <w:pPr>
              <w:ind w:firstLine="0"/>
              <w:jc w:val="both"/>
              <w:rPr>
                <w:rFonts w:ascii="Arial" w:hAnsi="Arial" w:cs="Arial"/>
                <w:b/>
              </w:rPr>
            </w:pPr>
            <w:r w:rsidRPr="00CD0D94">
              <w:rPr>
                <w:rFonts w:ascii="Arial" w:hAnsi="Arial" w:cs="Arial"/>
                <w:b/>
              </w:rPr>
              <w:t>Znanstveni magistrski programi</w:t>
            </w:r>
          </w:p>
        </w:tc>
        <w:tc>
          <w:tcPr>
            <w:tcW w:w="1275" w:type="dxa"/>
            <w:tcBorders>
              <w:top w:val="single" w:sz="4" w:space="0" w:color="A0A0A0"/>
              <w:left w:val="single" w:sz="4" w:space="0" w:color="auto"/>
              <w:bottom w:val="single" w:sz="4" w:space="0" w:color="A0A0A0"/>
              <w:right w:val="single" w:sz="4" w:space="0" w:color="A0A0A0"/>
            </w:tcBorders>
            <w:shd w:val="clear" w:color="auto" w:fill="D9D9D9" w:themeFill="background1" w:themeFillShade="D9"/>
          </w:tcPr>
          <w:p w14:paraId="62235252" w14:textId="77777777" w:rsidR="00C91328" w:rsidRPr="00CD0D94" w:rsidRDefault="00C91328" w:rsidP="00C91328">
            <w:pPr>
              <w:jc w:val="center"/>
              <w:rPr>
                <w:rFonts w:ascii="Arial" w:hAnsi="Arial" w:cs="Arial"/>
              </w:rPr>
            </w:pPr>
          </w:p>
        </w:tc>
      </w:tr>
      <w:tr w:rsidR="00C91328" w:rsidRPr="00CD0D94" w14:paraId="62235256"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54" w14:textId="77777777" w:rsidR="00C91328" w:rsidRPr="00CD0D94" w:rsidRDefault="00C91328" w:rsidP="00C91328">
            <w:pPr>
              <w:ind w:firstLine="0"/>
              <w:jc w:val="both"/>
              <w:rPr>
                <w:rFonts w:ascii="Arial" w:hAnsi="Arial" w:cs="Arial"/>
              </w:rPr>
            </w:pPr>
            <w:r w:rsidRPr="00CD0D94">
              <w:rPr>
                <w:rFonts w:ascii="Arial" w:hAnsi="Arial" w:cs="Arial"/>
              </w:rPr>
              <w:t>Antropologija</w:t>
            </w:r>
          </w:p>
        </w:tc>
        <w:tc>
          <w:tcPr>
            <w:tcW w:w="1275" w:type="dxa"/>
            <w:tcBorders>
              <w:top w:val="single" w:sz="4" w:space="0" w:color="A0A0A0"/>
              <w:left w:val="single" w:sz="4" w:space="0" w:color="auto"/>
              <w:bottom w:val="single" w:sz="4" w:space="0" w:color="A0A0A0"/>
              <w:right w:val="single" w:sz="4" w:space="0" w:color="A0A0A0"/>
            </w:tcBorders>
          </w:tcPr>
          <w:p w14:paraId="62235255" w14:textId="77777777" w:rsidR="00C91328" w:rsidRPr="00CD0D94" w:rsidRDefault="00C91328" w:rsidP="00C91328">
            <w:pPr>
              <w:jc w:val="center"/>
              <w:rPr>
                <w:rFonts w:ascii="Arial" w:hAnsi="Arial" w:cs="Arial"/>
              </w:rPr>
            </w:pPr>
            <w:r w:rsidRPr="00CD0D94">
              <w:rPr>
                <w:rFonts w:ascii="Arial" w:hAnsi="Arial" w:cs="Arial"/>
              </w:rPr>
              <w:t>7</w:t>
            </w:r>
          </w:p>
        </w:tc>
      </w:tr>
      <w:tr w:rsidR="00C91328" w:rsidRPr="00CD0D94" w14:paraId="62235259"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57" w14:textId="77777777" w:rsidR="00C91328" w:rsidRPr="00CD0D94" w:rsidRDefault="00C91328" w:rsidP="00C91328">
            <w:pPr>
              <w:ind w:firstLine="0"/>
              <w:jc w:val="both"/>
              <w:rPr>
                <w:rFonts w:ascii="Arial" w:hAnsi="Arial" w:cs="Arial"/>
              </w:rPr>
            </w:pPr>
            <w:r w:rsidRPr="00CD0D94">
              <w:rPr>
                <w:rFonts w:ascii="Arial" w:hAnsi="Arial" w:cs="Arial"/>
              </w:rPr>
              <w:t xml:space="preserve">Komunikologija – usmeritev: Tržno komuniciranje </w:t>
            </w:r>
          </w:p>
        </w:tc>
        <w:tc>
          <w:tcPr>
            <w:tcW w:w="1275" w:type="dxa"/>
            <w:tcBorders>
              <w:top w:val="nil"/>
              <w:left w:val="single" w:sz="4" w:space="0" w:color="auto"/>
              <w:bottom w:val="single" w:sz="4" w:space="0" w:color="A0A0A0"/>
              <w:right w:val="single" w:sz="4" w:space="0" w:color="A0A0A0"/>
            </w:tcBorders>
          </w:tcPr>
          <w:p w14:paraId="62235258" w14:textId="77777777" w:rsidR="00C91328" w:rsidRPr="00CD0D94" w:rsidRDefault="00C91328" w:rsidP="00C91328">
            <w:pPr>
              <w:jc w:val="center"/>
              <w:rPr>
                <w:rFonts w:ascii="Arial" w:hAnsi="Arial" w:cs="Arial"/>
              </w:rPr>
            </w:pPr>
            <w:r w:rsidRPr="00CD0D94">
              <w:rPr>
                <w:rFonts w:ascii="Arial" w:hAnsi="Arial" w:cs="Arial"/>
              </w:rPr>
              <w:t>20</w:t>
            </w:r>
          </w:p>
        </w:tc>
      </w:tr>
      <w:tr w:rsidR="00C91328" w:rsidRPr="00CD0D94" w14:paraId="6223525C"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5A" w14:textId="77777777" w:rsidR="00C91328" w:rsidRPr="00CD0D94" w:rsidRDefault="00C91328" w:rsidP="00C91328">
            <w:pPr>
              <w:ind w:firstLine="0"/>
              <w:jc w:val="both"/>
              <w:rPr>
                <w:rFonts w:ascii="Arial" w:hAnsi="Arial" w:cs="Arial"/>
              </w:rPr>
            </w:pPr>
            <w:r w:rsidRPr="00CD0D94">
              <w:rPr>
                <w:rFonts w:ascii="Arial" w:hAnsi="Arial" w:cs="Arial"/>
              </w:rPr>
              <w:t xml:space="preserve">Komunikologija – usmeritev: Teoretsko metodološka </w:t>
            </w:r>
          </w:p>
        </w:tc>
        <w:tc>
          <w:tcPr>
            <w:tcW w:w="1275" w:type="dxa"/>
            <w:tcBorders>
              <w:top w:val="nil"/>
              <w:left w:val="single" w:sz="4" w:space="0" w:color="auto"/>
              <w:bottom w:val="single" w:sz="4" w:space="0" w:color="A0A0A0"/>
              <w:right w:val="single" w:sz="4" w:space="0" w:color="A0A0A0"/>
            </w:tcBorders>
          </w:tcPr>
          <w:p w14:paraId="6223525B" w14:textId="77777777" w:rsidR="00C91328" w:rsidRPr="00CD0D94" w:rsidRDefault="00C91328" w:rsidP="00C91328">
            <w:pPr>
              <w:jc w:val="center"/>
              <w:rPr>
                <w:rFonts w:ascii="Arial" w:hAnsi="Arial" w:cs="Arial"/>
              </w:rPr>
            </w:pPr>
            <w:r w:rsidRPr="00CD0D94">
              <w:rPr>
                <w:rFonts w:ascii="Arial" w:hAnsi="Arial" w:cs="Arial"/>
              </w:rPr>
              <w:t>16</w:t>
            </w:r>
          </w:p>
        </w:tc>
      </w:tr>
      <w:tr w:rsidR="00C91328" w:rsidRPr="00CD0D94" w14:paraId="6223525F"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5D" w14:textId="77777777" w:rsidR="00C91328" w:rsidRPr="00CD0D94" w:rsidRDefault="00C91328" w:rsidP="00C91328">
            <w:pPr>
              <w:ind w:firstLine="0"/>
              <w:jc w:val="both"/>
              <w:rPr>
                <w:rFonts w:ascii="Arial" w:hAnsi="Arial" w:cs="Arial"/>
              </w:rPr>
            </w:pPr>
            <w:r w:rsidRPr="00CD0D94">
              <w:rPr>
                <w:rFonts w:ascii="Arial" w:hAnsi="Arial" w:cs="Arial"/>
              </w:rPr>
              <w:t>Mednarodni odnosi</w:t>
            </w:r>
          </w:p>
        </w:tc>
        <w:tc>
          <w:tcPr>
            <w:tcW w:w="1275" w:type="dxa"/>
            <w:tcBorders>
              <w:top w:val="nil"/>
              <w:left w:val="single" w:sz="4" w:space="0" w:color="auto"/>
              <w:bottom w:val="single" w:sz="4" w:space="0" w:color="A0A0A0"/>
              <w:right w:val="single" w:sz="4" w:space="0" w:color="A0A0A0"/>
            </w:tcBorders>
          </w:tcPr>
          <w:p w14:paraId="6223525E" w14:textId="77777777" w:rsidR="00C91328" w:rsidRPr="00CD0D94" w:rsidRDefault="00C91328" w:rsidP="00C91328">
            <w:pPr>
              <w:jc w:val="center"/>
              <w:rPr>
                <w:rFonts w:ascii="Arial" w:hAnsi="Arial" w:cs="Arial"/>
              </w:rPr>
            </w:pPr>
            <w:r w:rsidRPr="00CD0D94">
              <w:rPr>
                <w:rFonts w:ascii="Arial" w:hAnsi="Arial" w:cs="Arial"/>
              </w:rPr>
              <w:t>14</w:t>
            </w:r>
          </w:p>
        </w:tc>
      </w:tr>
      <w:tr w:rsidR="00C91328" w:rsidRPr="00CD0D94" w14:paraId="62235262" w14:textId="77777777" w:rsidTr="00C91328">
        <w:trPr>
          <w:trHeight w:val="7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60" w14:textId="77777777" w:rsidR="00C91328" w:rsidRPr="00CD0D94" w:rsidRDefault="00C91328" w:rsidP="00C91328">
            <w:pPr>
              <w:ind w:firstLine="0"/>
              <w:jc w:val="both"/>
              <w:rPr>
                <w:rFonts w:ascii="Arial" w:hAnsi="Arial" w:cs="Arial"/>
              </w:rPr>
            </w:pPr>
            <w:r w:rsidRPr="00CD0D94">
              <w:rPr>
                <w:rFonts w:ascii="Arial" w:hAnsi="Arial" w:cs="Arial"/>
              </w:rPr>
              <w:t>Menedžment kadrov in delovna razmerja</w:t>
            </w:r>
          </w:p>
        </w:tc>
        <w:tc>
          <w:tcPr>
            <w:tcW w:w="1275" w:type="dxa"/>
            <w:tcBorders>
              <w:top w:val="nil"/>
              <w:left w:val="single" w:sz="4" w:space="0" w:color="auto"/>
              <w:bottom w:val="single" w:sz="4" w:space="0" w:color="A0A0A0"/>
              <w:right w:val="single" w:sz="4" w:space="0" w:color="A0A0A0"/>
            </w:tcBorders>
          </w:tcPr>
          <w:p w14:paraId="62235261" w14:textId="77777777" w:rsidR="00C91328" w:rsidRPr="00CD0D94" w:rsidRDefault="00C91328" w:rsidP="00C91328">
            <w:pPr>
              <w:jc w:val="center"/>
              <w:rPr>
                <w:rFonts w:ascii="Arial" w:hAnsi="Arial" w:cs="Arial"/>
              </w:rPr>
            </w:pPr>
            <w:r w:rsidRPr="00CD0D94">
              <w:rPr>
                <w:rFonts w:ascii="Arial" w:hAnsi="Arial" w:cs="Arial"/>
              </w:rPr>
              <w:t>31</w:t>
            </w:r>
          </w:p>
        </w:tc>
      </w:tr>
      <w:tr w:rsidR="00C91328" w:rsidRPr="00CD0D94" w14:paraId="62235265"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63" w14:textId="77777777" w:rsidR="00C91328" w:rsidRPr="00CD0D94" w:rsidRDefault="00C91328" w:rsidP="00C91328">
            <w:pPr>
              <w:ind w:firstLine="0"/>
              <w:jc w:val="both"/>
              <w:rPr>
                <w:rFonts w:ascii="Arial" w:hAnsi="Arial" w:cs="Arial"/>
              </w:rPr>
            </w:pPr>
            <w:r w:rsidRPr="00CD0D94">
              <w:rPr>
                <w:rFonts w:ascii="Arial" w:hAnsi="Arial" w:cs="Arial"/>
              </w:rPr>
              <w:t>Menedžment neprofitnih organizacij</w:t>
            </w:r>
          </w:p>
        </w:tc>
        <w:tc>
          <w:tcPr>
            <w:tcW w:w="1275" w:type="dxa"/>
            <w:tcBorders>
              <w:top w:val="nil"/>
              <w:left w:val="single" w:sz="4" w:space="0" w:color="auto"/>
              <w:bottom w:val="single" w:sz="4" w:space="0" w:color="A0A0A0"/>
              <w:right w:val="single" w:sz="4" w:space="0" w:color="A0A0A0"/>
            </w:tcBorders>
          </w:tcPr>
          <w:p w14:paraId="62235264" w14:textId="77777777" w:rsidR="00C91328" w:rsidRPr="00CD0D94" w:rsidRDefault="00C91328" w:rsidP="00C91328">
            <w:pPr>
              <w:jc w:val="center"/>
              <w:rPr>
                <w:rFonts w:ascii="Arial" w:hAnsi="Arial" w:cs="Arial"/>
              </w:rPr>
            </w:pPr>
            <w:r w:rsidRPr="00CD0D94">
              <w:rPr>
                <w:rFonts w:ascii="Arial" w:hAnsi="Arial" w:cs="Arial"/>
              </w:rPr>
              <w:t>57</w:t>
            </w:r>
          </w:p>
        </w:tc>
      </w:tr>
      <w:tr w:rsidR="00C91328" w:rsidRPr="00CD0D94" w14:paraId="62235268"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66" w14:textId="77777777" w:rsidR="00C91328" w:rsidRPr="00CD0D94" w:rsidRDefault="00C91328" w:rsidP="00C91328">
            <w:pPr>
              <w:ind w:firstLine="0"/>
              <w:jc w:val="both"/>
              <w:rPr>
                <w:rFonts w:ascii="Arial" w:hAnsi="Arial" w:cs="Arial"/>
              </w:rPr>
            </w:pPr>
            <w:r w:rsidRPr="00CD0D94">
              <w:rPr>
                <w:rFonts w:ascii="Arial" w:hAnsi="Arial" w:cs="Arial"/>
              </w:rPr>
              <w:t>Obramboslovje</w:t>
            </w:r>
          </w:p>
        </w:tc>
        <w:tc>
          <w:tcPr>
            <w:tcW w:w="1275" w:type="dxa"/>
            <w:tcBorders>
              <w:top w:val="nil"/>
              <w:left w:val="single" w:sz="4" w:space="0" w:color="auto"/>
              <w:bottom w:val="single" w:sz="4" w:space="0" w:color="A0A0A0"/>
              <w:right w:val="single" w:sz="4" w:space="0" w:color="A0A0A0"/>
            </w:tcBorders>
          </w:tcPr>
          <w:p w14:paraId="62235267" w14:textId="77777777" w:rsidR="00C91328" w:rsidRPr="00CD0D94" w:rsidRDefault="00C91328" w:rsidP="00C91328">
            <w:pPr>
              <w:jc w:val="center"/>
              <w:rPr>
                <w:rFonts w:ascii="Arial" w:hAnsi="Arial" w:cs="Arial"/>
              </w:rPr>
            </w:pPr>
            <w:r w:rsidRPr="00CD0D94">
              <w:rPr>
                <w:rFonts w:ascii="Arial" w:hAnsi="Arial" w:cs="Arial"/>
              </w:rPr>
              <w:t>15</w:t>
            </w:r>
          </w:p>
        </w:tc>
      </w:tr>
      <w:tr w:rsidR="00C91328" w:rsidRPr="00CD0D94" w14:paraId="6223526B"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69" w14:textId="77777777" w:rsidR="00C91328" w:rsidRPr="00CD0D94" w:rsidRDefault="00C91328" w:rsidP="00C91328">
            <w:pPr>
              <w:ind w:firstLine="0"/>
              <w:jc w:val="both"/>
              <w:rPr>
                <w:rFonts w:ascii="Arial" w:hAnsi="Arial" w:cs="Arial"/>
              </w:rPr>
            </w:pPr>
            <w:r w:rsidRPr="00CD0D94">
              <w:rPr>
                <w:rFonts w:ascii="Arial" w:hAnsi="Arial" w:cs="Arial"/>
              </w:rPr>
              <w:t>Politologija - usmeritev: Ameriške študije</w:t>
            </w:r>
          </w:p>
        </w:tc>
        <w:tc>
          <w:tcPr>
            <w:tcW w:w="1275" w:type="dxa"/>
            <w:tcBorders>
              <w:top w:val="nil"/>
              <w:left w:val="single" w:sz="4" w:space="0" w:color="auto"/>
              <w:bottom w:val="single" w:sz="4" w:space="0" w:color="A0A0A0"/>
              <w:right w:val="single" w:sz="4" w:space="0" w:color="A0A0A0"/>
            </w:tcBorders>
          </w:tcPr>
          <w:p w14:paraId="6223526A" w14:textId="77777777" w:rsidR="00C91328" w:rsidRPr="00CD0D94" w:rsidRDefault="00C91328" w:rsidP="00C91328">
            <w:pPr>
              <w:jc w:val="center"/>
              <w:rPr>
                <w:rFonts w:ascii="Arial" w:hAnsi="Arial" w:cs="Arial"/>
              </w:rPr>
            </w:pPr>
            <w:r w:rsidRPr="00CD0D94">
              <w:rPr>
                <w:rFonts w:ascii="Arial" w:hAnsi="Arial" w:cs="Arial"/>
              </w:rPr>
              <w:t>59</w:t>
            </w:r>
          </w:p>
        </w:tc>
      </w:tr>
      <w:tr w:rsidR="00C91328" w:rsidRPr="00CD0D94" w14:paraId="6223526E"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6C" w14:textId="77777777" w:rsidR="00C91328" w:rsidRPr="00CD0D94" w:rsidRDefault="00C91328" w:rsidP="00C91328">
            <w:pPr>
              <w:ind w:firstLine="0"/>
              <w:jc w:val="both"/>
              <w:rPr>
                <w:rFonts w:ascii="Arial" w:hAnsi="Arial" w:cs="Arial"/>
              </w:rPr>
            </w:pPr>
            <w:r w:rsidRPr="00CD0D94">
              <w:rPr>
                <w:rFonts w:ascii="Arial" w:hAnsi="Arial" w:cs="Arial"/>
              </w:rPr>
              <w:t>Politologija - usmeritev: Javna uprava</w:t>
            </w:r>
          </w:p>
        </w:tc>
        <w:tc>
          <w:tcPr>
            <w:tcW w:w="1275" w:type="dxa"/>
            <w:tcBorders>
              <w:top w:val="nil"/>
              <w:left w:val="single" w:sz="4" w:space="0" w:color="auto"/>
              <w:bottom w:val="single" w:sz="4" w:space="0" w:color="A0A0A0"/>
              <w:right w:val="single" w:sz="4" w:space="0" w:color="A0A0A0"/>
            </w:tcBorders>
          </w:tcPr>
          <w:p w14:paraId="6223526D" w14:textId="77777777" w:rsidR="00C91328" w:rsidRPr="00CD0D94" w:rsidRDefault="00C91328" w:rsidP="00C91328">
            <w:pPr>
              <w:jc w:val="center"/>
              <w:rPr>
                <w:rFonts w:ascii="Arial" w:hAnsi="Arial" w:cs="Arial"/>
              </w:rPr>
            </w:pPr>
            <w:r w:rsidRPr="00CD0D94">
              <w:rPr>
                <w:rFonts w:ascii="Arial" w:hAnsi="Arial" w:cs="Arial"/>
              </w:rPr>
              <w:t>18</w:t>
            </w:r>
          </w:p>
        </w:tc>
      </w:tr>
      <w:tr w:rsidR="00C91328" w:rsidRPr="00CD0D94" w14:paraId="62235271"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6F" w14:textId="77777777" w:rsidR="00C91328" w:rsidRPr="00CD0D94" w:rsidRDefault="00C91328" w:rsidP="00C91328">
            <w:pPr>
              <w:ind w:firstLine="0"/>
              <w:jc w:val="both"/>
              <w:rPr>
                <w:rFonts w:ascii="Arial" w:hAnsi="Arial" w:cs="Arial"/>
              </w:rPr>
            </w:pPr>
            <w:r w:rsidRPr="00CD0D94">
              <w:rPr>
                <w:rFonts w:ascii="Arial" w:hAnsi="Arial" w:cs="Arial"/>
              </w:rPr>
              <w:t>Politologija - usmeritev: Policy analiza - evropski aspekti</w:t>
            </w:r>
          </w:p>
        </w:tc>
        <w:tc>
          <w:tcPr>
            <w:tcW w:w="1275" w:type="dxa"/>
            <w:tcBorders>
              <w:top w:val="nil"/>
              <w:left w:val="single" w:sz="4" w:space="0" w:color="auto"/>
              <w:bottom w:val="single" w:sz="4" w:space="0" w:color="A0A0A0"/>
              <w:right w:val="single" w:sz="4" w:space="0" w:color="A0A0A0"/>
            </w:tcBorders>
          </w:tcPr>
          <w:p w14:paraId="62235270" w14:textId="77777777" w:rsidR="00C91328" w:rsidRPr="00CD0D94" w:rsidRDefault="00C91328" w:rsidP="00C91328">
            <w:pPr>
              <w:jc w:val="center"/>
              <w:rPr>
                <w:rFonts w:ascii="Arial" w:hAnsi="Arial" w:cs="Arial"/>
              </w:rPr>
            </w:pPr>
            <w:r w:rsidRPr="00CD0D94">
              <w:rPr>
                <w:rFonts w:ascii="Arial" w:hAnsi="Arial" w:cs="Arial"/>
              </w:rPr>
              <w:t>6</w:t>
            </w:r>
          </w:p>
        </w:tc>
      </w:tr>
      <w:tr w:rsidR="00C91328" w:rsidRPr="00CD0D94" w14:paraId="62235274"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2235272" w14:textId="77777777" w:rsidR="00C91328" w:rsidRPr="00CD0D94" w:rsidRDefault="00C91328" w:rsidP="00C91328">
            <w:pPr>
              <w:ind w:firstLine="0"/>
              <w:jc w:val="both"/>
              <w:rPr>
                <w:rFonts w:ascii="Arial" w:hAnsi="Arial" w:cs="Arial"/>
              </w:rPr>
            </w:pPr>
            <w:r w:rsidRPr="00CD0D94">
              <w:rPr>
                <w:rFonts w:ascii="Arial" w:hAnsi="Arial" w:cs="Arial"/>
              </w:rPr>
              <w:t>Politologija – etnične študije</w:t>
            </w:r>
          </w:p>
        </w:tc>
        <w:tc>
          <w:tcPr>
            <w:tcW w:w="1275" w:type="dxa"/>
            <w:tcBorders>
              <w:top w:val="nil"/>
              <w:left w:val="single" w:sz="4" w:space="0" w:color="auto"/>
              <w:bottom w:val="single" w:sz="4" w:space="0" w:color="A0A0A0"/>
              <w:right w:val="single" w:sz="4" w:space="0" w:color="A0A0A0"/>
            </w:tcBorders>
          </w:tcPr>
          <w:p w14:paraId="62235273" w14:textId="77777777" w:rsidR="00C91328" w:rsidRPr="00CD0D94" w:rsidRDefault="00C91328" w:rsidP="00C91328">
            <w:pPr>
              <w:jc w:val="center"/>
              <w:rPr>
                <w:rFonts w:ascii="Arial" w:hAnsi="Arial" w:cs="Arial"/>
              </w:rPr>
            </w:pPr>
            <w:r w:rsidRPr="00CD0D94">
              <w:rPr>
                <w:rFonts w:ascii="Arial" w:hAnsi="Arial" w:cs="Arial"/>
              </w:rPr>
              <w:t>10</w:t>
            </w:r>
          </w:p>
        </w:tc>
      </w:tr>
      <w:tr w:rsidR="00C91328" w:rsidRPr="00CD0D94" w14:paraId="62235277"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2235275" w14:textId="77777777" w:rsidR="00C91328" w:rsidRPr="00CD0D94" w:rsidRDefault="00C91328" w:rsidP="00C91328">
            <w:pPr>
              <w:ind w:firstLine="0"/>
              <w:jc w:val="both"/>
              <w:rPr>
                <w:rFonts w:ascii="Arial" w:hAnsi="Arial" w:cs="Arial"/>
              </w:rPr>
            </w:pPr>
            <w:r w:rsidRPr="00CD0D94">
              <w:rPr>
                <w:rFonts w:ascii="Arial" w:hAnsi="Arial" w:cs="Arial"/>
              </w:rPr>
              <w:t xml:space="preserve">Sociologija – usmeritev: Analiza evropske socialne politike </w:t>
            </w:r>
          </w:p>
        </w:tc>
        <w:tc>
          <w:tcPr>
            <w:tcW w:w="1275" w:type="dxa"/>
            <w:tcBorders>
              <w:top w:val="nil"/>
              <w:left w:val="single" w:sz="4" w:space="0" w:color="auto"/>
              <w:bottom w:val="single" w:sz="4" w:space="0" w:color="A0A0A0"/>
              <w:right w:val="single" w:sz="4" w:space="0" w:color="A0A0A0"/>
            </w:tcBorders>
          </w:tcPr>
          <w:p w14:paraId="62235276" w14:textId="77777777" w:rsidR="00C91328" w:rsidRPr="00CD0D94" w:rsidRDefault="00C91328" w:rsidP="00C91328">
            <w:pPr>
              <w:jc w:val="center"/>
              <w:rPr>
                <w:rFonts w:ascii="Arial" w:hAnsi="Arial" w:cs="Arial"/>
              </w:rPr>
            </w:pPr>
            <w:r w:rsidRPr="00CD0D94">
              <w:rPr>
                <w:rFonts w:ascii="Arial" w:hAnsi="Arial" w:cs="Arial"/>
              </w:rPr>
              <w:t>4</w:t>
            </w:r>
          </w:p>
        </w:tc>
      </w:tr>
      <w:tr w:rsidR="00C91328" w:rsidRPr="00CD0D94" w14:paraId="6223527A"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2235278" w14:textId="77777777" w:rsidR="00C91328" w:rsidRPr="00CD0D94" w:rsidRDefault="00C91328" w:rsidP="00C91328">
            <w:pPr>
              <w:ind w:firstLine="0"/>
              <w:jc w:val="both"/>
              <w:rPr>
                <w:rFonts w:ascii="Arial" w:hAnsi="Arial" w:cs="Arial"/>
              </w:rPr>
            </w:pPr>
            <w:r w:rsidRPr="00CD0D94">
              <w:rPr>
                <w:rFonts w:ascii="Arial" w:hAnsi="Arial" w:cs="Arial"/>
              </w:rPr>
              <w:t>Sociologija – usmeritev: Seksizem kot (sodobna) tradicija</w:t>
            </w:r>
          </w:p>
        </w:tc>
        <w:tc>
          <w:tcPr>
            <w:tcW w:w="1275" w:type="dxa"/>
            <w:tcBorders>
              <w:top w:val="nil"/>
              <w:left w:val="single" w:sz="4" w:space="0" w:color="auto"/>
              <w:bottom w:val="single" w:sz="4" w:space="0" w:color="A0A0A0"/>
              <w:right w:val="single" w:sz="4" w:space="0" w:color="A0A0A0"/>
            </w:tcBorders>
          </w:tcPr>
          <w:p w14:paraId="62235279" w14:textId="77777777" w:rsidR="00C91328" w:rsidRPr="00CD0D94" w:rsidRDefault="00C91328" w:rsidP="00C91328">
            <w:pPr>
              <w:jc w:val="center"/>
              <w:rPr>
                <w:rFonts w:ascii="Arial" w:hAnsi="Arial" w:cs="Arial"/>
              </w:rPr>
            </w:pPr>
            <w:r w:rsidRPr="00CD0D94">
              <w:rPr>
                <w:rFonts w:ascii="Arial" w:hAnsi="Arial" w:cs="Arial"/>
              </w:rPr>
              <w:t>9</w:t>
            </w:r>
          </w:p>
        </w:tc>
      </w:tr>
      <w:tr w:rsidR="00C91328" w:rsidRPr="00CD0D94" w14:paraId="6223527D"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223527B" w14:textId="77777777" w:rsidR="00C91328" w:rsidRPr="00CD0D94" w:rsidRDefault="00C91328" w:rsidP="00C91328">
            <w:pPr>
              <w:ind w:firstLine="0"/>
              <w:jc w:val="both"/>
              <w:rPr>
                <w:rFonts w:ascii="Arial" w:hAnsi="Arial" w:cs="Arial"/>
              </w:rPr>
            </w:pPr>
            <w:r w:rsidRPr="00CD0D94">
              <w:rPr>
                <w:rFonts w:ascii="Arial" w:hAnsi="Arial" w:cs="Arial"/>
              </w:rPr>
              <w:t>Sociologija – usmeritev: Sociologija vsakdanjega življenja</w:t>
            </w:r>
          </w:p>
        </w:tc>
        <w:tc>
          <w:tcPr>
            <w:tcW w:w="1275" w:type="dxa"/>
            <w:tcBorders>
              <w:top w:val="nil"/>
              <w:left w:val="single" w:sz="4" w:space="0" w:color="auto"/>
              <w:bottom w:val="single" w:sz="4" w:space="0" w:color="A0A0A0"/>
              <w:right w:val="single" w:sz="4" w:space="0" w:color="A0A0A0"/>
            </w:tcBorders>
          </w:tcPr>
          <w:p w14:paraId="6223527C" w14:textId="77777777" w:rsidR="00C91328" w:rsidRPr="00CD0D94" w:rsidRDefault="00C91328" w:rsidP="00C91328">
            <w:pPr>
              <w:jc w:val="center"/>
              <w:rPr>
                <w:rFonts w:ascii="Arial" w:hAnsi="Arial" w:cs="Arial"/>
              </w:rPr>
            </w:pPr>
            <w:r w:rsidRPr="00CD0D94">
              <w:rPr>
                <w:rFonts w:ascii="Arial" w:hAnsi="Arial" w:cs="Arial"/>
              </w:rPr>
              <w:t>12</w:t>
            </w:r>
          </w:p>
        </w:tc>
      </w:tr>
      <w:tr w:rsidR="00C91328" w:rsidRPr="00CD0D94" w14:paraId="62235280"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7E" w14:textId="77777777" w:rsidR="00C91328" w:rsidRPr="00CD0D94" w:rsidRDefault="00C91328" w:rsidP="00C91328">
            <w:pPr>
              <w:ind w:firstLine="0"/>
              <w:jc w:val="both"/>
              <w:rPr>
                <w:rFonts w:ascii="Arial" w:hAnsi="Arial" w:cs="Arial"/>
              </w:rPr>
            </w:pPr>
            <w:r w:rsidRPr="00CD0D94">
              <w:rPr>
                <w:rFonts w:ascii="Arial" w:hAnsi="Arial" w:cs="Arial"/>
              </w:rPr>
              <w:t>Sociologija - socialno delo v skupnosti</w:t>
            </w:r>
          </w:p>
        </w:tc>
        <w:tc>
          <w:tcPr>
            <w:tcW w:w="1275" w:type="dxa"/>
            <w:tcBorders>
              <w:top w:val="nil"/>
              <w:left w:val="single" w:sz="4" w:space="0" w:color="auto"/>
              <w:bottom w:val="single" w:sz="4" w:space="0" w:color="A0A0A0"/>
              <w:right w:val="single" w:sz="4" w:space="0" w:color="A0A0A0"/>
            </w:tcBorders>
          </w:tcPr>
          <w:p w14:paraId="6223527F" w14:textId="77777777" w:rsidR="00C91328" w:rsidRPr="00CD0D94" w:rsidRDefault="00C91328" w:rsidP="00C91328">
            <w:pPr>
              <w:jc w:val="center"/>
              <w:rPr>
                <w:rFonts w:ascii="Arial" w:hAnsi="Arial" w:cs="Arial"/>
              </w:rPr>
            </w:pPr>
            <w:r w:rsidRPr="00CD0D94">
              <w:rPr>
                <w:rFonts w:ascii="Arial" w:hAnsi="Arial" w:cs="Arial"/>
              </w:rPr>
              <w:t>11</w:t>
            </w:r>
          </w:p>
        </w:tc>
      </w:tr>
      <w:tr w:rsidR="00C91328" w:rsidRPr="00CD0D94" w14:paraId="62235283"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81" w14:textId="77777777" w:rsidR="00C91328" w:rsidRPr="00CD0D94" w:rsidRDefault="00C91328" w:rsidP="00C91328">
            <w:pPr>
              <w:ind w:firstLine="0"/>
              <w:jc w:val="both"/>
              <w:rPr>
                <w:rFonts w:ascii="Arial" w:hAnsi="Arial" w:cs="Arial"/>
              </w:rPr>
            </w:pPr>
            <w:r w:rsidRPr="00CD0D94">
              <w:rPr>
                <w:rFonts w:ascii="Arial" w:hAnsi="Arial" w:cs="Arial"/>
              </w:rPr>
              <w:t xml:space="preserve">univerzitetni podiplomski študijski program Statistika </w:t>
            </w:r>
          </w:p>
        </w:tc>
        <w:tc>
          <w:tcPr>
            <w:tcW w:w="1275" w:type="dxa"/>
            <w:tcBorders>
              <w:top w:val="nil"/>
              <w:left w:val="single" w:sz="4" w:space="0" w:color="auto"/>
              <w:bottom w:val="single" w:sz="4" w:space="0" w:color="A0A0A0"/>
              <w:right w:val="single" w:sz="4" w:space="0" w:color="A0A0A0"/>
            </w:tcBorders>
          </w:tcPr>
          <w:p w14:paraId="62235282" w14:textId="77777777" w:rsidR="00C91328" w:rsidRPr="00CD0D94" w:rsidRDefault="00C91328" w:rsidP="00C91328">
            <w:pPr>
              <w:jc w:val="center"/>
              <w:rPr>
                <w:rFonts w:ascii="Arial" w:hAnsi="Arial" w:cs="Arial"/>
              </w:rPr>
            </w:pPr>
            <w:r w:rsidRPr="00CD0D94">
              <w:rPr>
                <w:rFonts w:ascii="Arial" w:hAnsi="Arial" w:cs="Arial"/>
              </w:rPr>
              <w:t>6</w:t>
            </w:r>
          </w:p>
        </w:tc>
      </w:tr>
      <w:tr w:rsidR="00C91328" w:rsidRPr="00CD0D94" w14:paraId="62235286"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62235284" w14:textId="77777777" w:rsidR="00C91328" w:rsidRPr="00CD0D94" w:rsidRDefault="00C91328" w:rsidP="00C91328">
            <w:pPr>
              <w:ind w:firstLine="0"/>
              <w:jc w:val="both"/>
              <w:rPr>
                <w:rFonts w:ascii="Arial" w:hAnsi="Arial" w:cs="Arial"/>
              </w:rPr>
            </w:pPr>
            <w:r w:rsidRPr="00CD0D94">
              <w:rPr>
                <w:rFonts w:ascii="Arial" w:hAnsi="Arial" w:cs="Arial"/>
              </w:rPr>
              <w:t>univerzitetni podiplomski študijski program Varstvo okolja</w:t>
            </w:r>
          </w:p>
        </w:tc>
        <w:tc>
          <w:tcPr>
            <w:tcW w:w="1275" w:type="dxa"/>
            <w:tcBorders>
              <w:top w:val="nil"/>
              <w:left w:val="single" w:sz="4" w:space="0" w:color="auto"/>
              <w:bottom w:val="single" w:sz="4" w:space="0" w:color="A0A0A0"/>
              <w:right w:val="single" w:sz="4" w:space="0" w:color="A0A0A0"/>
            </w:tcBorders>
          </w:tcPr>
          <w:p w14:paraId="62235285" w14:textId="77777777" w:rsidR="00C91328" w:rsidRPr="00CD0D94" w:rsidRDefault="00C91328" w:rsidP="00C91328">
            <w:pPr>
              <w:jc w:val="center"/>
              <w:rPr>
                <w:rFonts w:ascii="Arial" w:hAnsi="Arial" w:cs="Arial"/>
              </w:rPr>
            </w:pPr>
            <w:r w:rsidRPr="00CD0D94">
              <w:rPr>
                <w:rFonts w:ascii="Arial" w:hAnsi="Arial" w:cs="Arial"/>
              </w:rPr>
              <w:t>4</w:t>
            </w:r>
          </w:p>
        </w:tc>
      </w:tr>
      <w:tr w:rsidR="00C91328" w:rsidRPr="00CD0D94" w14:paraId="62235289" w14:textId="77777777" w:rsidTr="00C91328">
        <w:trPr>
          <w:trHeight w:val="319"/>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2235287" w14:textId="77777777" w:rsidR="00C91328" w:rsidRPr="00CD0D94" w:rsidRDefault="00C91328" w:rsidP="00C91328">
            <w:pPr>
              <w:ind w:firstLine="0"/>
              <w:jc w:val="both"/>
              <w:rPr>
                <w:rFonts w:ascii="Arial" w:hAnsi="Arial" w:cs="Arial"/>
                <w:b/>
              </w:rPr>
            </w:pPr>
            <w:r w:rsidRPr="00CD0D94">
              <w:rPr>
                <w:rFonts w:ascii="Arial" w:hAnsi="Arial" w:cs="Arial"/>
                <w:b/>
              </w:rPr>
              <w:t>Skupaj</w:t>
            </w:r>
          </w:p>
        </w:tc>
        <w:tc>
          <w:tcPr>
            <w:tcW w:w="1275" w:type="dxa"/>
            <w:tcBorders>
              <w:top w:val="nil"/>
              <w:left w:val="single" w:sz="4" w:space="0" w:color="auto"/>
              <w:bottom w:val="single" w:sz="4" w:space="0" w:color="A0A0A0"/>
              <w:right w:val="single" w:sz="4" w:space="0" w:color="A0A0A0"/>
            </w:tcBorders>
          </w:tcPr>
          <w:p w14:paraId="62235288" w14:textId="77777777" w:rsidR="00C91328" w:rsidRPr="00CD0D94" w:rsidRDefault="00C91328" w:rsidP="00C91328">
            <w:pPr>
              <w:jc w:val="center"/>
              <w:rPr>
                <w:rFonts w:ascii="Arial" w:hAnsi="Arial" w:cs="Arial"/>
                <w:b/>
              </w:rPr>
            </w:pPr>
            <w:r w:rsidRPr="00CD0D94">
              <w:rPr>
                <w:rFonts w:ascii="Arial" w:hAnsi="Arial" w:cs="Arial"/>
                <w:b/>
              </w:rPr>
              <w:t>299</w:t>
            </w:r>
          </w:p>
        </w:tc>
      </w:tr>
    </w:tbl>
    <w:p w14:paraId="6223528A" w14:textId="77777777" w:rsidR="00C91328" w:rsidRPr="00CD0D94" w:rsidRDefault="00C91328" w:rsidP="00C91328">
      <w:pPr>
        <w:ind w:firstLine="0"/>
        <w:rPr>
          <w:rFonts w:ascii="Arial" w:eastAsia="Times New Roman" w:hAnsi="Arial" w:cs="Arial"/>
          <w:color w:val="000000"/>
          <w:lang w:eastAsia="sl-SI"/>
        </w:rPr>
      </w:pPr>
    </w:p>
    <w:p w14:paraId="6223528B" w14:textId="6586FD50" w:rsidR="00C91328" w:rsidRPr="005144ED" w:rsidRDefault="00C91328" w:rsidP="00C91328">
      <w:pPr>
        <w:ind w:firstLine="0"/>
        <w:rPr>
          <w:rFonts w:ascii="Arial" w:eastAsia="Times New Roman" w:hAnsi="Arial" w:cs="Arial"/>
          <w:b/>
          <w:color w:val="000000"/>
          <w:lang w:eastAsia="sl-SI"/>
        </w:rPr>
      </w:pPr>
      <w:r w:rsidRPr="005144ED">
        <w:rPr>
          <w:rFonts w:ascii="Arial" w:eastAsia="Times New Roman" w:hAnsi="Arial" w:cs="Arial"/>
          <w:b/>
          <w:color w:val="000000"/>
          <w:lang w:eastAsia="sl-SI"/>
        </w:rPr>
        <w:t>Zaključeni doktorski programi</w:t>
      </w:r>
    </w:p>
    <w:tbl>
      <w:tblPr>
        <w:tblW w:w="3989" w:type="pct"/>
        <w:tblInd w:w="70" w:type="dxa"/>
        <w:tblCellMar>
          <w:left w:w="70" w:type="dxa"/>
          <w:right w:w="70" w:type="dxa"/>
        </w:tblCellMar>
        <w:tblLook w:val="04A0" w:firstRow="1" w:lastRow="0" w:firstColumn="1" w:lastColumn="0" w:noHBand="0" w:noVBand="1"/>
      </w:tblPr>
      <w:tblGrid>
        <w:gridCol w:w="5223"/>
        <w:gridCol w:w="1779"/>
      </w:tblGrid>
      <w:tr w:rsidR="00C91328" w:rsidRPr="00CD0D94" w14:paraId="6223528E"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3528C" w14:textId="77777777" w:rsidR="00C91328" w:rsidRPr="00CD0D94" w:rsidRDefault="00C91328" w:rsidP="00C91328">
            <w:pPr>
              <w:ind w:firstLine="0"/>
              <w:rPr>
                <w:rFonts w:ascii="Arial" w:hAnsi="Arial" w:cs="Arial"/>
                <w:color w:val="000000"/>
              </w:rPr>
            </w:pPr>
            <w:r w:rsidRPr="00CD0D94">
              <w:rPr>
                <w:rFonts w:ascii="Arial" w:hAnsi="Arial" w:cs="Arial"/>
              </w:rPr>
              <w:t>Interdisciplinarni študijski program Humanistika in družboslovje</w:t>
            </w:r>
            <w:r w:rsidRPr="00CD0D94">
              <w:rPr>
                <w:rFonts w:ascii="Arial" w:hAnsi="Arial" w:cs="Arial"/>
                <w:color w:val="000000"/>
              </w:rPr>
              <w:t>: področje doktorata</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3528D" w14:textId="77777777" w:rsidR="00C91328" w:rsidRPr="00CD0D94" w:rsidRDefault="00C91328" w:rsidP="00C91328">
            <w:pPr>
              <w:ind w:firstLine="87"/>
              <w:jc w:val="center"/>
              <w:rPr>
                <w:rFonts w:ascii="Arial" w:hAnsi="Arial" w:cs="Arial"/>
                <w:color w:val="000000"/>
              </w:rPr>
            </w:pPr>
          </w:p>
        </w:tc>
      </w:tr>
      <w:tr w:rsidR="00C91328" w:rsidRPr="00CD0D94" w14:paraId="62235291"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8F" w14:textId="77777777" w:rsidR="00C91328" w:rsidRPr="00CD0D94" w:rsidRDefault="00C91328" w:rsidP="00C91328">
            <w:pPr>
              <w:ind w:firstLine="0"/>
              <w:rPr>
                <w:rFonts w:ascii="Arial" w:hAnsi="Arial" w:cs="Arial"/>
                <w:color w:val="000000"/>
              </w:rPr>
            </w:pPr>
            <w:r w:rsidRPr="00CD0D94">
              <w:rPr>
                <w:rFonts w:ascii="Arial" w:hAnsi="Arial" w:cs="Arial"/>
                <w:color w:val="000000"/>
              </w:rPr>
              <w:t>Ameriški študiji</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0"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2</w:t>
            </w:r>
          </w:p>
        </w:tc>
      </w:tr>
      <w:tr w:rsidR="00C91328" w:rsidRPr="00CD0D94" w14:paraId="62235294"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2" w14:textId="77777777" w:rsidR="00C91328" w:rsidRPr="00CD0D94" w:rsidRDefault="00C91328" w:rsidP="00C91328">
            <w:pPr>
              <w:ind w:firstLine="0"/>
              <w:rPr>
                <w:rFonts w:ascii="Arial" w:hAnsi="Arial" w:cs="Arial"/>
                <w:color w:val="000000"/>
              </w:rPr>
            </w:pPr>
            <w:r w:rsidRPr="00CD0D94">
              <w:rPr>
                <w:rFonts w:ascii="Arial" w:hAnsi="Arial" w:cs="Arial"/>
                <w:color w:val="000000"/>
              </w:rPr>
              <w:t>Družboslovna statistika</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3"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97"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5" w14:textId="77777777" w:rsidR="00C91328" w:rsidRPr="00CD0D94" w:rsidRDefault="00C91328" w:rsidP="00C91328">
            <w:pPr>
              <w:ind w:firstLine="0"/>
              <w:rPr>
                <w:rFonts w:ascii="Arial" w:hAnsi="Arial" w:cs="Arial"/>
                <w:color w:val="000000"/>
              </w:rPr>
            </w:pPr>
            <w:r w:rsidRPr="00CD0D94">
              <w:rPr>
                <w:rFonts w:ascii="Arial" w:hAnsi="Arial" w:cs="Arial"/>
                <w:color w:val="000000"/>
              </w:rPr>
              <w:t xml:space="preserve">Evropske študije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6"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9A"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8" w14:textId="77777777" w:rsidR="00C91328" w:rsidRPr="00CD0D94" w:rsidRDefault="00C91328" w:rsidP="00C91328">
            <w:pPr>
              <w:ind w:firstLine="0"/>
              <w:rPr>
                <w:rFonts w:ascii="Arial" w:hAnsi="Arial" w:cs="Arial"/>
                <w:color w:val="000000"/>
              </w:rPr>
            </w:pPr>
            <w:r w:rsidRPr="00CD0D94">
              <w:rPr>
                <w:rFonts w:ascii="Arial" w:hAnsi="Arial" w:cs="Arial"/>
                <w:color w:val="000000"/>
              </w:rPr>
              <w:t>Globalizacijski študiji</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9"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9D"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B" w14:textId="77777777" w:rsidR="00C91328" w:rsidRPr="00CD0D94" w:rsidRDefault="00C91328" w:rsidP="00C91328">
            <w:pPr>
              <w:ind w:firstLine="0"/>
              <w:rPr>
                <w:rFonts w:ascii="Arial" w:hAnsi="Arial" w:cs="Arial"/>
                <w:color w:val="000000"/>
              </w:rPr>
            </w:pPr>
            <w:r w:rsidRPr="00CD0D94">
              <w:rPr>
                <w:rFonts w:ascii="Arial" w:hAnsi="Arial" w:cs="Arial"/>
                <w:color w:val="000000"/>
              </w:rPr>
              <w:t>Medijski študiji</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C"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A0"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E" w14:textId="77777777" w:rsidR="00C91328" w:rsidRPr="00CD0D94" w:rsidRDefault="00C91328" w:rsidP="00C91328">
            <w:pPr>
              <w:ind w:firstLine="0"/>
              <w:rPr>
                <w:rFonts w:ascii="Arial" w:hAnsi="Arial" w:cs="Arial"/>
                <w:color w:val="000000"/>
              </w:rPr>
            </w:pPr>
            <w:r w:rsidRPr="00CD0D94">
              <w:rPr>
                <w:rFonts w:ascii="Arial" w:hAnsi="Arial" w:cs="Arial"/>
                <w:color w:val="000000"/>
              </w:rPr>
              <w:t>Mednarodni odnosi</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9F"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A3"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1" w14:textId="77777777" w:rsidR="00C91328" w:rsidRPr="00CD0D94" w:rsidRDefault="00C91328" w:rsidP="00C91328">
            <w:pPr>
              <w:ind w:firstLine="0"/>
              <w:rPr>
                <w:rFonts w:ascii="Arial" w:hAnsi="Arial" w:cs="Arial"/>
                <w:color w:val="000000"/>
              </w:rPr>
            </w:pPr>
            <w:r w:rsidRPr="00CD0D94">
              <w:rPr>
                <w:rFonts w:ascii="Arial" w:hAnsi="Arial" w:cs="Arial"/>
                <w:color w:val="000000"/>
              </w:rPr>
              <w:t xml:space="preserve">Okoljske in prostorske študije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2"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A6"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4" w14:textId="77777777" w:rsidR="00C91328" w:rsidRPr="00CD0D94" w:rsidRDefault="00C91328" w:rsidP="00C91328">
            <w:pPr>
              <w:ind w:firstLine="0"/>
              <w:rPr>
                <w:rFonts w:ascii="Arial" w:hAnsi="Arial" w:cs="Arial"/>
                <w:color w:val="000000"/>
              </w:rPr>
            </w:pPr>
            <w:r w:rsidRPr="00CD0D94">
              <w:rPr>
                <w:rFonts w:ascii="Arial" w:hAnsi="Arial" w:cs="Arial"/>
                <w:color w:val="000000"/>
              </w:rPr>
              <w:t>Politologija</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5"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A9"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7" w14:textId="77777777" w:rsidR="00C91328" w:rsidRPr="00CD0D94" w:rsidRDefault="00C91328" w:rsidP="00C91328">
            <w:pPr>
              <w:ind w:firstLine="0"/>
              <w:rPr>
                <w:rFonts w:ascii="Arial" w:hAnsi="Arial" w:cs="Arial"/>
                <w:color w:val="000000"/>
              </w:rPr>
            </w:pPr>
            <w:r w:rsidRPr="00CD0D94">
              <w:rPr>
                <w:rFonts w:ascii="Arial" w:hAnsi="Arial" w:cs="Arial"/>
                <w:color w:val="000000"/>
              </w:rPr>
              <w:t>Socialna in politična psihologija</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8"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AC"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A" w14:textId="77777777" w:rsidR="00C91328" w:rsidRPr="00CD0D94" w:rsidRDefault="00C91328" w:rsidP="00C91328">
            <w:pPr>
              <w:ind w:firstLine="0"/>
              <w:rPr>
                <w:rFonts w:ascii="Arial" w:hAnsi="Arial" w:cs="Arial"/>
                <w:color w:val="000000"/>
              </w:rPr>
            </w:pPr>
            <w:r w:rsidRPr="00CD0D94">
              <w:rPr>
                <w:rFonts w:ascii="Arial" w:hAnsi="Arial" w:cs="Arial"/>
                <w:color w:val="000000"/>
              </w:rPr>
              <w:t>Študije vsakdanjega življenja</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B"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AF"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D" w14:textId="77777777" w:rsidR="00C91328" w:rsidRPr="00CD0D94" w:rsidRDefault="00C91328" w:rsidP="00C91328">
            <w:pPr>
              <w:ind w:firstLine="0"/>
              <w:rPr>
                <w:rFonts w:ascii="Arial" w:hAnsi="Arial" w:cs="Arial"/>
                <w:color w:val="000000"/>
              </w:rPr>
            </w:pPr>
            <w:r w:rsidRPr="00CD0D94">
              <w:rPr>
                <w:rFonts w:ascii="Arial" w:hAnsi="Arial" w:cs="Arial"/>
                <w:color w:val="000000"/>
              </w:rPr>
              <w:t>Tržno komuniciranje</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AE"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2</w:t>
            </w:r>
          </w:p>
        </w:tc>
      </w:tr>
      <w:tr w:rsidR="00C91328" w:rsidRPr="00CD0D94" w14:paraId="622352B2"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0" w14:textId="77777777" w:rsidR="00C91328" w:rsidRPr="00CD0D94" w:rsidRDefault="00C91328" w:rsidP="00C91328">
            <w:pPr>
              <w:ind w:firstLine="0"/>
              <w:rPr>
                <w:rFonts w:ascii="Arial" w:hAnsi="Arial" w:cs="Arial"/>
                <w:color w:val="000000"/>
              </w:rPr>
            </w:pPr>
            <w:r w:rsidRPr="00CD0D94">
              <w:rPr>
                <w:rFonts w:ascii="Arial" w:hAnsi="Arial" w:cs="Arial"/>
                <w:color w:val="000000"/>
              </w:rPr>
              <w:t>Varnostne študije</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1" w14:textId="77777777" w:rsidR="00C91328" w:rsidRPr="00CD0D94" w:rsidRDefault="00C91328" w:rsidP="00C91328">
            <w:pPr>
              <w:ind w:firstLine="87"/>
              <w:jc w:val="center"/>
              <w:rPr>
                <w:rFonts w:ascii="Arial" w:hAnsi="Arial" w:cs="Arial"/>
                <w:color w:val="000000"/>
              </w:rPr>
            </w:pPr>
            <w:r w:rsidRPr="00CD0D94">
              <w:rPr>
                <w:rFonts w:ascii="Arial" w:hAnsi="Arial" w:cs="Arial"/>
                <w:color w:val="000000"/>
              </w:rPr>
              <w:t>1</w:t>
            </w:r>
          </w:p>
        </w:tc>
      </w:tr>
      <w:tr w:rsidR="00C91328" w:rsidRPr="00CD0D94" w14:paraId="622352B5"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3" w14:textId="77777777" w:rsidR="00C91328" w:rsidRPr="00CD0D94" w:rsidRDefault="00C91328" w:rsidP="00C91328">
            <w:pPr>
              <w:ind w:firstLine="0"/>
              <w:rPr>
                <w:rFonts w:ascii="Arial" w:hAnsi="Arial" w:cs="Arial"/>
                <w:b/>
                <w:color w:val="000000"/>
              </w:rPr>
            </w:pPr>
            <w:r w:rsidRPr="00CD0D94">
              <w:rPr>
                <w:rFonts w:ascii="Arial" w:hAnsi="Arial" w:cs="Arial"/>
                <w:b/>
                <w:color w:val="000000"/>
              </w:rPr>
              <w:t>Skupaj bolonjski program 3. stopnje</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4" w14:textId="77777777" w:rsidR="00C91328" w:rsidRPr="00CD0D94" w:rsidRDefault="00C91328" w:rsidP="00C91328">
            <w:pPr>
              <w:ind w:firstLine="87"/>
              <w:jc w:val="center"/>
              <w:rPr>
                <w:rFonts w:ascii="Arial" w:hAnsi="Arial" w:cs="Arial"/>
                <w:b/>
                <w:color w:val="000000"/>
              </w:rPr>
            </w:pPr>
            <w:r w:rsidRPr="00CD0D94">
              <w:rPr>
                <w:rFonts w:ascii="Arial" w:hAnsi="Arial" w:cs="Arial"/>
                <w:b/>
                <w:color w:val="000000"/>
              </w:rPr>
              <w:t>14</w:t>
            </w:r>
          </w:p>
        </w:tc>
      </w:tr>
      <w:tr w:rsidR="00C91328" w:rsidRPr="00CD0D94" w14:paraId="622352B8"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6" w14:textId="77777777" w:rsidR="00C91328" w:rsidRPr="00CD0D94" w:rsidRDefault="00C91328" w:rsidP="00C91328">
            <w:pPr>
              <w:ind w:firstLine="0"/>
              <w:rPr>
                <w:rFonts w:ascii="Arial" w:hAnsi="Arial" w:cs="Arial"/>
                <w:b/>
                <w:color w:val="000000"/>
              </w:rPr>
            </w:pPr>
            <w:r w:rsidRPr="00CD0D94">
              <w:rPr>
                <w:rFonts w:ascii="Arial" w:hAnsi="Arial" w:cs="Arial"/>
                <w:b/>
                <w:color w:val="000000"/>
              </w:rPr>
              <w:t xml:space="preserve">Skupaj pred-bolonjski doktorski program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7" w14:textId="77777777" w:rsidR="00C91328" w:rsidRPr="00CD0D94" w:rsidRDefault="00C91328" w:rsidP="00C91328">
            <w:pPr>
              <w:ind w:firstLine="87"/>
              <w:jc w:val="center"/>
              <w:rPr>
                <w:rFonts w:ascii="Arial" w:hAnsi="Arial" w:cs="Arial"/>
                <w:b/>
                <w:color w:val="000000"/>
              </w:rPr>
            </w:pPr>
            <w:r w:rsidRPr="00CD0D94">
              <w:rPr>
                <w:rFonts w:ascii="Arial" w:hAnsi="Arial" w:cs="Arial"/>
                <w:b/>
                <w:color w:val="000000"/>
              </w:rPr>
              <w:t>17</w:t>
            </w:r>
          </w:p>
        </w:tc>
      </w:tr>
      <w:tr w:rsidR="00C91328" w:rsidRPr="00CD0D94" w14:paraId="622352BB" w14:textId="77777777" w:rsidTr="005144ED">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9" w14:textId="77777777" w:rsidR="00C91328" w:rsidRPr="00CD0D94" w:rsidRDefault="00C91328" w:rsidP="00C91328">
            <w:pPr>
              <w:ind w:firstLine="0"/>
              <w:rPr>
                <w:rFonts w:ascii="Arial" w:hAnsi="Arial" w:cs="Arial"/>
                <w:b/>
                <w:color w:val="000000"/>
              </w:rPr>
            </w:pPr>
            <w:r w:rsidRPr="00CD0D94">
              <w:rPr>
                <w:rFonts w:ascii="Arial" w:hAnsi="Arial" w:cs="Arial"/>
                <w:b/>
                <w:color w:val="000000"/>
              </w:rPr>
              <w:t>Skupaj  vsi</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52BA" w14:textId="77777777" w:rsidR="00C91328" w:rsidRPr="00CD0D94" w:rsidRDefault="00C91328" w:rsidP="00C91328">
            <w:pPr>
              <w:ind w:firstLine="87"/>
              <w:jc w:val="center"/>
              <w:rPr>
                <w:rFonts w:ascii="Arial" w:hAnsi="Arial" w:cs="Arial"/>
                <w:b/>
                <w:color w:val="000000"/>
              </w:rPr>
            </w:pPr>
            <w:r w:rsidRPr="00CD0D94">
              <w:rPr>
                <w:rFonts w:ascii="Arial" w:hAnsi="Arial" w:cs="Arial"/>
                <w:b/>
                <w:color w:val="000000"/>
              </w:rPr>
              <w:t>31</w:t>
            </w:r>
          </w:p>
        </w:tc>
      </w:tr>
    </w:tbl>
    <w:p w14:paraId="622352BC" w14:textId="77777777" w:rsidR="00C91328" w:rsidRPr="00CD0D94" w:rsidRDefault="00C91328" w:rsidP="00C91328">
      <w:pPr>
        <w:ind w:firstLine="0"/>
        <w:rPr>
          <w:rFonts w:ascii="Arial" w:eastAsia="Times New Roman" w:hAnsi="Arial" w:cs="Arial"/>
          <w:color w:val="000000"/>
          <w:lang w:eastAsia="sl-SI"/>
        </w:rPr>
      </w:pPr>
    </w:p>
    <w:p w14:paraId="622352BD" w14:textId="77777777" w:rsidR="008B36C3" w:rsidRPr="00CD0D94" w:rsidRDefault="008B36C3" w:rsidP="005144ED">
      <w:pPr>
        <w:spacing w:after="240" w:line="259" w:lineRule="auto"/>
        <w:ind w:firstLine="0"/>
        <w:rPr>
          <w:rFonts w:cs="Arial"/>
          <w:b/>
        </w:rPr>
      </w:pPr>
      <w:r w:rsidRPr="00CD0D94">
        <w:rPr>
          <w:rFonts w:cs="Arial"/>
          <w:b/>
        </w:rPr>
        <w:lastRenderedPageBreak/>
        <w:t>Grafa: Število vseh študentov FDV, ki so v letih 2009/10 -  2016/17 prijavili in izvedli ali odpovedali izmenjavo v tujini</w:t>
      </w:r>
    </w:p>
    <w:p w14:paraId="622352BE" w14:textId="77777777" w:rsidR="008B36C3" w:rsidRPr="00CD0D94" w:rsidRDefault="008B36C3" w:rsidP="005144ED">
      <w:pPr>
        <w:spacing w:after="160" w:line="259" w:lineRule="auto"/>
        <w:ind w:firstLine="0"/>
        <w:rPr>
          <w:rFonts w:cs="Arial"/>
          <w:b/>
        </w:rPr>
      </w:pPr>
      <w:r w:rsidRPr="00CD0D94">
        <w:rPr>
          <w:noProof/>
          <w:lang w:eastAsia="sl-SI"/>
        </w:rPr>
        <w:drawing>
          <wp:inline distT="0" distB="0" distL="0" distR="0" wp14:anchorId="622356B6" wp14:editId="2D824AA6">
            <wp:extent cx="6115050" cy="2667000"/>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D0D94">
        <w:rPr>
          <w:noProof/>
          <w:lang w:eastAsia="sl-SI"/>
        </w:rPr>
        <w:drawing>
          <wp:inline distT="0" distB="0" distL="0" distR="0" wp14:anchorId="622356B8" wp14:editId="7A76977F">
            <wp:extent cx="2752725" cy="2667000"/>
            <wp:effectExtent l="0" t="0" r="9525"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2352BF" w14:textId="77777777" w:rsidR="008B36C3" w:rsidRPr="00CD0D94" w:rsidRDefault="008B36C3" w:rsidP="008B36C3">
      <w:pPr>
        <w:ind w:firstLine="0"/>
        <w:rPr>
          <w:rFonts w:cs="Arial"/>
        </w:rPr>
      </w:pPr>
      <w:r w:rsidRPr="00CD0D94">
        <w:rPr>
          <w:rFonts w:cs="Arial"/>
        </w:rPr>
        <w:t>Opomba: Možne spremembe številk zaradi ne-končnega stanja izmenjav v drugem semestru</w:t>
      </w:r>
    </w:p>
    <w:p w14:paraId="622352C0" w14:textId="77777777" w:rsidR="00C91328" w:rsidRPr="00CD0D94" w:rsidRDefault="00C91328" w:rsidP="00C91328">
      <w:pPr>
        <w:ind w:firstLine="0"/>
        <w:rPr>
          <w:rFonts w:ascii="Arial" w:eastAsia="Times New Roman" w:hAnsi="Arial" w:cs="Arial"/>
          <w:color w:val="000000"/>
          <w:lang w:eastAsia="sl-SI"/>
        </w:rPr>
      </w:pPr>
    </w:p>
    <w:p w14:paraId="622352C1" w14:textId="60EF9D1C" w:rsidR="00383A24" w:rsidRPr="00CD0D94" w:rsidRDefault="00383A24" w:rsidP="005144ED">
      <w:pPr>
        <w:spacing w:after="240"/>
        <w:ind w:firstLine="0"/>
        <w:rPr>
          <w:rFonts w:cs="Arial"/>
          <w:b/>
        </w:rPr>
      </w:pPr>
      <w:r w:rsidRPr="00CD0D94">
        <w:rPr>
          <w:rFonts w:cs="Arial"/>
          <w:b/>
        </w:rPr>
        <w:t>Število tujih študentov, ki so v letih 2009/10 – 2016/17 prišli na izmenjavo na FDV</w:t>
      </w:r>
    </w:p>
    <w:tbl>
      <w:tblPr>
        <w:tblW w:w="8760" w:type="dxa"/>
        <w:tblInd w:w="70" w:type="dxa"/>
        <w:tblCellMar>
          <w:left w:w="70" w:type="dxa"/>
          <w:right w:w="70" w:type="dxa"/>
        </w:tblCellMar>
        <w:tblLook w:val="04A0" w:firstRow="1" w:lastRow="0" w:firstColumn="1" w:lastColumn="0" w:noHBand="0" w:noVBand="1"/>
      </w:tblPr>
      <w:tblGrid>
        <w:gridCol w:w="1460"/>
        <w:gridCol w:w="1460"/>
        <w:gridCol w:w="1460"/>
        <w:gridCol w:w="1460"/>
        <w:gridCol w:w="1460"/>
        <w:gridCol w:w="1460"/>
      </w:tblGrid>
      <w:tr w:rsidR="00383A24" w:rsidRPr="00CD0D94" w14:paraId="622352C8" w14:textId="77777777" w:rsidTr="00570A4C">
        <w:trPr>
          <w:trHeight w:val="380"/>
        </w:trPr>
        <w:tc>
          <w:tcPr>
            <w:tcW w:w="146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22352C2" w14:textId="77777777" w:rsidR="00383A24" w:rsidRPr="00CD0D94" w:rsidRDefault="00383A24" w:rsidP="0062003C">
            <w:pPr>
              <w:ind w:firstLine="0"/>
              <w:rPr>
                <w:rFonts w:ascii="Calibri" w:hAnsi="Calibri" w:cs="Calibri"/>
                <w:b/>
                <w:bCs/>
                <w:color w:val="000000"/>
              </w:rPr>
            </w:pPr>
            <w:r w:rsidRPr="00CD0D94">
              <w:rPr>
                <w:rFonts w:ascii="Calibri" w:hAnsi="Calibri" w:cs="Calibri"/>
                <w:b/>
                <w:bCs/>
                <w:color w:val="000000"/>
              </w:rPr>
              <w:t>ŠTUDIJSKO LETO</w:t>
            </w:r>
          </w:p>
        </w:tc>
        <w:tc>
          <w:tcPr>
            <w:tcW w:w="1460" w:type="dxa"/>
            <w:tcBorders>
              <w:top w:val="single" w:sz="8" w:space="0" w:color="auto"/>
              <w:left w:val="nil"/>
              <w:bottom w:val="single" w:sz="4" w:space="0" w:color="auto"/>
              <w:right w:val="single" w:sz="4" w:space="0" w:color="auto"/>
            </w:tcBorders>
            <w:shd w:val="clear" w:color="000000" w:fill="9BC2E6"/>
            <w:vAlign w:val="center"/>
            <w:hideMark/>
          </w:tcPr>
          <w:p w14:paraId="622352C3" w14:textId="77777777" w:rsidR="00383A24" w:rsidRPr="00CD0D94" w:rsidRDefault="00383A24" w:rsidP="0062003C">
            <w:pPr>
              <w:ind w:firstLine="0"/>
              <w:rPr>
                <w:rFonts w:ascii="Calibri" w:hAnsi="Calibri" w:cs="Calibri"/>
                <w:b/>
                <w:bCs/>
                <w:color w:val="000000"/>
              </w:rPr>
            </w:pPr>
            <w:r w:rsidRPr="00CD0D94">
              <w:rPr>
                <w:rFonts w:ascii="Calibri" w:hAnsi="Calibri" w:cs="Calibri"/>
                <w:b/>
                <w:bCs/>
                <w:color w:val="000000"/>
              </w:rPr>
              <w:t>Prihajajoči študentje - VSI</w:t>
            </w:r>
          </w:p>
        </w:tc>
        <w:tc>
          <w:tcPr>
            <w:tcW w:w="1460" w:type="dxa"/>
            <w:tcBorders>
              <w:top w:val="single" w:sz="8" w:space="0" w:color="auto"/>
              <w:left w:val="nil"/>
              <w:bottom w:val="single" w:sz="4" w:space="0" w:color="auto"/>
              <w:right w:val="single" w:sz="4" w:space="0" w:color="auto"/>
            </w:tcBorders>
            <w:shd w:val="clear" w:color="000000" w:fill="DDEBF7"/>
            <w:vAlign w:val="center"/>
            <w:hideMark/>
          </w:tcPr>
          <w:p w14:paraId="622352C4" w14:textId="77777777" w:rsidR="00383A24" w:rsidRPr="00CD0D94" w:rsidRDefault="00383A24" w:rsidP="0062003C">
            <w:pPr>
              <w:ind w:firstLine="0"/>
              <w:rPr>
                <w:rFonts w:ascii="Calibri" w:hAnsi="Calibri" w:cs="Calibri"/>
                <w:b/>
                <w:bCs/>
                <w:color w:val="000000"/>
              </w:rPr>
            </w:pPr>
            <w:r w:rsidRPr="00CD0D94">
              <w:rPr>
                <w:rFonts w:ascii="Calibri" w:hAnsi="Calibri" w:cs="Calibri"/>
                <w:b/>
                <w:bCs/>
                <w:color w:val="000000"/>
              </w:rPr>
              <w:t>Prihajajoči študentje – 2. STOPNJA</w:t>
            </w:r>
          </w:p>
        </w:tc>
        <w:tc>
          <w:tcPr>
            <w:tcW w:w="1460" w:type="dxa"/>
            <w:tcBorders>
              <w:top w:val="single" w:sz="8" w:space="0" w:color="auto"/>
              <w:left w:val="nil"/>
              <w:bottom w:val="single" w:sz="4" w:space="0" w:color="auto"/>
              <w:right w:val="single" w:sz="4" w:space="0" w:color="auto"/>
            </w:tcBorders>
            <w:shd w:val="clear" w:color="000000" w:fill="DDEBF7"/>
            <w:vAlign w:val="center"/>
            <w:hideMark/>
          </w:tcPr>
          <w:p w14:paraId="622352C5" w14:textId="77777777" w:rsidR="00383A24" w:rsidRPr="00CD0D94" w:rsidRDefault="00383A24" w:rsidP="0062003C">
            <w:pPr>
              <w:ind w:firstLine="0"/>
              <w:rPr>
                <w:rFonts w:ascii="Calibri" w:hAnsi="Calibri" w:cs="Calibri"/>
                <w:b/>
                <w:bCs/>
                <w:color w:val="000000"/>
              </w:rPr>
            </w:pPr>
            <w:r w:rsidRPr="00CD0D94">
              <w:rPr>
                <w:rFonts w:ascii="Calibri" w:hAnsi="Calibri" w:cs="Calibri"/>
                <w:b/>
                <w:bCs/>
                <w:color w:val="000000"/>
              </w:rPr>
              <w:t>Prihajajoči študentje – 3. STOPNJA</w:t>
            </w:r>
          </w:p>
        </w:tc>
        <w:tc>
          <w:tcPr>
            <w:tcW w:w="1460" w:type="dxa"/>
            <w:tcBorders>
              <w:top w:val="single" w:sz="8" w:space="0" w:color="auto"/>
              <w:left w:val="nil"/>
              <w:bottom w:val="single" w:sz="4" w:space="0" w:color="auto"/>
              <w:right w:val="single" w:sz="4" w:space="0" w:color="auto"/>
            </w:tcBorders>
            <w:shd w:val="clear" w:color="000000" w:fill="EDEDED"/>
            <w:vAlign w:val="center"/>
            <w:hideMark/>
          </w:tcPr>
          <w:p w14:paraId="622352C6" w14:textId="77777777" w:rsidR="00383A24" w:rsidRPr="00CD0D94" w:rsidRDefault="00383A24" w:rsidP="0062003C">
            <w:pPr>
              <w:ind w:firstLine="0"/>
              <w:rPr>
                <w:rFonts w:ascii="Calibri" w:hAnsi="Calibri" w:cs="Calibri"/>
                <w:b/>
                <w:bCs/>
                <w:color w:val="000000"/>
              </w:rPr>
            </w:pPr>
            <w:r w:rsidRPr="00CD0D94">
              <w:rPr>
                <w:rFonts w:ascii="Calibri" w:hAnsi="Calibri" w:cs="Calibri"/>
                <w:b/>
                <w:bCs/>
                <w:color w:val="000000"/>
              </w:rPr>
              <w:t>Prihajajoči študentje – ERASMUS+</w:t>
            </w:r>
          </w:p>
        </w:tc>
        <w:tc>
          <w:tcPr>
            <w:tcW w:w="1460" w:type="dxa"/>
            <w:tcBorders>
              <w:top w:val="single" w:sz="8" w:space="0" w:color="auto"/>
              <w:left w:val="nil"/>
              <w:bottom w:val="single" w:sz="4" w:space="0" w:color="auto"/>
              <w:right w:val="single" w:sz="8" w:space="0" w:color="auto"/>
            </w:tcBorders>
            <w:shd w:val="clear" w:color="000000" w:fill="EDEDED"/>
            <w:vAlign w:val="center"/>
            <w:hideMark/>
          </w:tcPr>
          <w:p w14:paraId="622352C7" w14:textId="77777777" w:rsidR="00383A24" w:rsidRPr="00CD0D94" w:rsidRDefault="00383A24" w:rsidP="0062003C">
            <w:pPr>
              <w:ind w:firstLine="0"/>
              <w:rPr>
                <w:rFonts w:ascii="Calibri" w:hAnsi="Calibri" w:cs="Calibri"/>
                <w:b/>
                <w:bCs/>
                <w:color w:val="000000"/>
              </w:rPr>
            </w:pPr>
            <w:r w:rsidRPr="00CD0D94">
              <w:rPr>
                <w:rFonts w:ascii="Calibri" w:hAnsi="Calibri" w:cs="Calibri"/>
                <w:b/>
                <w:bCs/>
                <w:color w:val="000000"/>
              </w:rPr>
              <w:t>Prihajajoči študentje – DRUGO</w:t>
            </w:r>
          </w:p>
        </w:tc>
      </w:tr>
      <w:tr w:rsidR="00383A24" w:rsidRPr="00CD0D94" w14:paraId="622352CF" w14:textId="77777777" w:rsidTr="00570A4C">
        <w:trPr>
          <w:trHeight w:val="189"/>
        </w:trPr>
        <w:tc>
          <w:tcPr>
            <w:tcW w:w="1460" w:type="dxa"/>
            <w:tcBorders>
              <w:top w:val="nil"/>
              <w:left w:val="single" w:sz="8" w:space="0" w:color="auto"/>
              <w:bottom w:val="single" w:sz="4" w:space="0" w:color="auto"/>
              <w:right w:val="single" w:sz="4" w:space="0" w:color="auto"/>
            </w:tcBorders>
            <w:shd w:val="clear" w:color="000000" w:fill="EDEDED"/>
            <w:noWrap/>
            <w:vAlign w:val="center"/>
            <w:hideMark/>
          </w:tcPr>
          <w:p w14:paraId="622352C9"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2009/10</w:t>
            </w:r>
          </w:p>
        </w:tc>
        <w:tc>
          <w:tcPr>
            <w:tcW w:w="1460" w:type="dxa"/>
            <w:tcBorders>
              <w:top w:val="nil"/>
              <w:left w:val="nil"/>
              <w:bottom w:val="single" w:sz="4" w:space="0" w:color="auto"/>
              <w:right w:val="single" w:sz="4" w:space="0" w:color="auto"/>
            </w:tcBorders>
            <w:shd w:val="clear" w:color="000000" w:fill="9BC2E6"/>
            <w:noWrap/>
            <w:vAlign w:val="center"/>
            <w:hideMark/>
          </w:tcPr>
          <w:p w14:paraId="622352CA"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193</w:t>
            </w:r>
          </w:p>
        </w:tc>
        <w:tc>
          <w:tcPr>
            <w:tcW w:w="1460" w:type="dxa"/>
            <w:tcBorders>
              <w:top w:val="nil"/>
              <w:left w:val="nil"/>
              <w:bottom w:val="single" w:sz="4" w:space="0" w:color="auto"/>
              <w:right w:val="single" w:sz="4" w:space="0" w:color="auto"/>
            </w:tcBorders>
            <w:shd w:val="clear" w:color="000000" w:fill="DDEBF7"/>
            <w:noWrap/>
            <w:vAlign w:val="center"/>
            <w:hideMark/>
          </w:tcPr>
          <w:p w14:paraId="622352CB"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33</w:t>
            </w:r>
          </w:p>
        </w:tc>
        <w:tc>
          <w:tcPr>
            <w:tcW w:w="1460" w:type="dxa"/>
            <w:tcBorders>
              <w:top w:val="nil"/>
              <w:left w:val="nil"/>
              <w:bottom w:val="single" w:sz="4" w:space="0" w:color="auto"/>
              <w:right w:val="single" w:sz="4" w:space="0" w:color="auto"/>
            </w:tcBorders>
            <w:shd w:val="clear" w:color="000000" w:fill="DDEBF7"/>
            <w:noWrap/>
            <w:vAlign w:val="center"/>
            <w:hideMark/>
          </w:tcPr>
          <w:p w14:paraId="622352CC"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4" w:space="0" w:color="auto"/>
            </w:tcBorders>
            <w:shd w:val="clear" w:color="000000" w:fill="EDEDED"/>
            <w:noWrap/>
            <w:vAlign w:val="center"/>
            <w:hideMark/>
          </w:tcPr>
          <w:p w14:paraId="622352CD"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8" w:space="0" w:color="auto"/>
            </w:tcBorders>
            <w:shd w:val="clear" w:color="000000" w:fill="EDEDED"/>
            <w:noWrap/>
            <w:vAlign w:val="center"/>
            <w:hideMark/>
          </w:tcPr>
          <w:p w14:paraId="622352CE"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r>
      <w:tr w:rsidR="00383A24" w:rsidRPr="00CD0D94" w14:paraId="622352D6" w14:textId="77777777" w:rsidTr="00570A4C">
        <w:trPr>
          <w:trHeight w:val="189"/>
        </w:trPr>
        <w:tc>
          <w:tcPr>
            <w:tcW w:w="1460" w:type="dxa"/>
            <w:tcBorders>
              <w:top w:val="nil"/>
              <w:left w:val="single" w:sz="8" w:space="0" w:color="auto"/>
              <w:bottom w:val="single" w:sz="4" w:space="0" w:color="auto"/>
              <w:right w:val="single" w:sz="4" w:space="0" w:color="auto"/>
            </w:tcBorders>
            <w:shd w:val="clear" w:color="000000" w:fill="EDEDED"/>
            <w:noWrap/>
            <w:vAlign w:val="center"/>
            <w:hideMark/>
          </w:tcPr>
          <w:p w14:paraId="622352D0"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2010/11</w:t>
            </w:r>
          </w:p>
        </w:tc>
        <w:tc>
          <w:tcPr>
            <w:tcW w:w="1460" w:type="dxa"/>
            <w:tcBorders>
              <w:top w:val="nil"/>
              <w:left w:val="nil"/>
              <w:bottom w:val="single" w:sz="4" w:space="0" w:color="auto"/>
              <w:right w:val="single" w:sz="4" w:space="0" w:color="auto"/>
            </w:tcBorders>
            <w:shd w:val="clear" w:color="000000" w:fill="9BC2E6"/>
            <w:noWrap/>
            <w:vAlign w:val="center"/>
            <w:hideMark/>
          </w:tcPr>
          <w:p w14:paraId="622352D1"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172</w:t>
            </w:r>
          </w:p>
        </w:tc>
        <w:tc>
          <w:tcPr>
            <w:tcW w:w="1460" w:type="dxa"/>
            <w:tcBorders>
              <w:top w:val="nil"/>
              <w:left w:val="nil"/>
              <w:bottom w:val="single" w:sz="4" w:space="0" w:color="auto"/>
              <w:right w:val="single" w:sz="4" w:space="0" w:color="auto"/>
            </w:tcBorders>
            <w:shd w:val="clear" w:color="000000" w:fill="DDEBF7"/>
            <w:noWrap/>
            <w:vAlign w:val="center"/>
            <w:hideMark/>
          </w:tcPr>
          <w:p w14:paraId="622352D2"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29</w:t>
            </w:r>
          </w:p>
        </w:tc>
        <w:tc>
          <w:tcPr>
            <w:tcW w:w="1460" w:type="dxa"/>
            <w:tcBorders>
              <w:top w:val="nil"/>
              <w:left w:val="nil"/>
              <w:bottom w:val="single" w:sz="4" w:space="0" w:color="auto"/>
              <w:right w:val="single" w:sz="4" w:space="0" w:color="auto"/>
            </w:tcBorders>
            <w:shd w:val="clear" w:color="000000" w:fill="DDEBF7"/>
            <w:noWrap/>
            <w:vAlign w:val="center"/>
            <w:hideMark/>
          </w:tcPr>
          <w:p w14:paraId="622352D3"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4" w:space="0" w:color="auto"/>
            </w:tcBorders>
            <w:shd w:val="clear" w:color="000000" w:fill="EDEDED"/>
            <w:noWrap/>
            <w:vAlign w:val="center"/>
            <w:hideMark/>
          </w:tcPr>
          <w:p w14:paraId="622352D4"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8" w:space="0" w:color="auto"/>
            </w:tcBorders>
            <w:shd w:val="clear" w:color="000000" w:fill="EDEDED"/>
            <w:noWrap/>
            <w:vAlign w:val="center"/>
            <w:hideMark/>
          </w:tcPr>
          <w:p w14:paraId="622352D5"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r>
      <w:tr w:rsidR="00383A24" w:rsidRPr="00CD0D94" w14:paraId="622352DD" w14:textId="77777777" w:rsidTr="00570A4C">
        <w:trPr>
          <w:trHeight w:val="189"/>
        </w:trPr>
        <w:tc>
          <w:tcPr>
            <w:tcW w:w="1460" w:type="dxa"/>
            <w:tcBorders>
              <w:top w:val="nil"/>
              <w:left w:val="single" w:sz="8" w:space="0" w:color="auto"/>
              <w:bottom w:val="single" w:sz="4" w:space="0" w:color="auto"/>
              <w:right w:val="single" w:sz="4" w:space="0" w:color="auto"/>
            </w:tcBorders>
            <w:shd w:val="clear" w:color="000000" w:fill="EDEDED"/>
            <w:noWrap/>
            <w:vAlign w:val="center"/>
            <w:hideMark/>
          </w:tcPr>
          <w:p w14:paraId="622352D7"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2011/12</w:t>
            </w:r>
          </w:p>
        </w:tc>
        <w:tc>
          <w:tcPr>
            <w:tcW w:w="1460" w:type="dxa"/>
            <w:tcBorders>
              <w:top w:val="nil"/>
              <w:left w:val="nil"/>
              <w:bottom w:val="single" w:sz="4" w:space="0" w:color="auto"/>
              <w:right w:val="single" w:sz="4" w:space="0" w:color="auto"/>
            </w:tcBorders>
            <w:shd w:val="clear" w:color="000000" w:fill="9BC2E6"/>
            <w:noWrap/>
            <w:vAlign w:val="center"/>
            <w:hideMark/>
          </w:tcPr>
          <w:p w14:paraId="622352D8"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160</w:t>
            </w:r>
          </w:p>
        </w:tc>
        <w:tc>
          <w:tcPr>
            <w:tcW w:w="1460" w:type="dxa"/>
            <w:tcBorders>
              <w:top w:val="nil"/>
              <w:left w:val="nil"/>
              <w:bottom w:val="single" w:sz="4" w:space="0" w:color="auto"/>
              <w:right w:val="single" w:sz="4" w:space="0" w:color="auto"/>
            </w:tcBorders>
            <w:shd w:val="clear" w:color="000000" w:fill="DDEBF7"/>
            <w:noWrap/>
            <w:vAlign w:val="center"/>
            <w:hideMark/>
          </w:tcPr>
          <w:p w14:paraId="622352D9"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38</w:t>
            </w:r>
          </w:p>
        </w:tc>
        <w:tc>
          <w:tcPr>
            <w:tcW w:w="1460" w:type="dxa"/>
            <w:tcBorders>
              <w:top w:val="nil"/>
              <w:left w:val="nil"/>
              <w:bottom w:val="single" w:sz="4" w:space="0" w:color="auto"/>
              <w:right w:val="single" w:sz="4" w:space="0" w:color="auto"/>
            </w:tcBorders>
            <w:shd w:val="clear" w:color="000000" w:fill="DDEBF7"/>
            <w:noWrap/>
            <w:vAlign w:val="center"/>
            <w:hideMark/>
          </w:tcPr>
          <w:p w14:paraId="622352DA"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4" w:space="0" w:color="auto"/>
            </w:tcBorders>
            <w:shd w:val="clear" w:color="000000" w:fill="EDEDED"/>
            <w:noWrap/>
            <w:vAlign w:val="center"/>
            <w:hideMark/>
          </w:tcPr>
          <w:p w14:paraId="622352DB"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8" w:space="0" w:color="auto"/>
            </w:tcBorders>
            <w:shd w:val="clear" w:color="000000" w:fill="EDEDED"/>
            <w:noWrap/>
            <w:vAlign w:val="center"/>
            <w:hideMark/>
          </w:tcPr>
          <w:p w14:paraId="622352DC"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r>
      <w:tr w:rsidR="00383A24" w:rsidRPr="00CD0D94" w14:paraId="622352E4" w14:textId="77777777" w:rsidTr="00570A4C">
        <w:trPr>
          <w:trHeight w:val="189"/>
        </w:trPr>
        <w:tc>
          <w:tcPr>
            <w:tcW w:w="1460" w:type="dxa"/>
            <w:tcBorders>
              <w:top w:val="nil"/>
              <w:left w:val="single" w:sz="8" w:space="0" w:color="auto"/>
              <w:bottom w:val="single" w:sz="4" w:space="0" w:color="auto"/>
              <w:right w:val="single" w:sz="4" w:space="0" w:color="auto"/>
            </w:tcBorders>
            <w:shd w:val="clear" w:color="000000" w:fill="EDEDED"/>
            <w:noWrap/>
            <w:vAlign w:val="center"/>
            <w:hideMark/>
          </w:tcPr>
          <w:p w14:paraId="622352DE"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2012/13</w:t>
            </w:r>
          </w:p>
        </w:tc>
        <w:tc>
          <w:tcPr>
            <w:tcW w:w="1460" w:type="dxa"/>
            <w:tcBorders>
              <w:top w:val="nil"/>
              <w:left w:val="nil"/>
              <w:bottom w:val="single" w:sz="4" w:space="0" w:color="auto"/>
              <w:right w:val="single" w:sz="4" w:space="0" w:color="auto"/>
            </w:tcBorders>
            <w:shd w:val="clear" w:color="000000" w:fill="9BC2E6"/>
            <w:noWrap/>
            <w:vAlign w:val="center"/>
            <w:hideMark/>
          </w:tcPr>
          <w:p w14:paraId="622352DF"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201</w:t>
            </w:r>
          </w:p>
        </w:tc>
        <w:tc>
          <w:tcPr>
            <w:tcW w:w="1460" w:type="dxa"/>
            <w:tcBorders>
              <w:top w:val="nil"/>
              <w:left w:val="nil"/>
              <w:bottom w:val="single" w:sz="4" w:space="0" w:color="auto"/>
              <w:right w:val="single" w:sz="4" w:space="0" w:color="auto"/>
            </w:tcBorders>
            <w:shd w:val="clear" w:color="000000" w:fill="DDEBF7"/>
            <w:noWrap/>
            <w:vAlign w:val="center"/>
            <w:hideMark/>
          </w:tcPr>
          <w:p w14:paraId="622352E0"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52</w:t>
            </w:r>
          </w:p>
        </w:tc>
        <w:tc>
          <w:tcPr>
            <w:tcW w:w="1460" w:type="dxa"/>
            <w:tcBorders>
              <w:top w:val="nil"/>
              <w:left w:val="nil"/>
              <w:bottom w:val="single" w:sz="4" w:space="0" w:color="auto"/>
              <w:right w:val="single" w:sz="4" w:space="0" w:color="auto"/>
            </w:tcBorders>
            <w:shd w:val="clear" w:color="000000" w:fill="DDEBF7"/>
            <w:noWrap/>
            <w:vAlign w:val="center"/>
            <w:hideMark/>
          </w:tcPr>
          <w:p w14:paraId="622352E1"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4" w:space="0" w:color="auto"/>
            </w:tcBorders>
            <w:shd w:val="clear" w:color="000000" w:fill="EDEDED"/>
            <w:noWrap/>
            <w:vAlign w:val="center"/>
            <w:hideMark/>
          </w:tcPr>
          <w:p w14:paraId="622352E2"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8" w:space="0" w:color="auto"/>
            </w:tcBorders>
            <w:shd w:val="clear" w:color="000000" w:fill="EDEDED"/>
            <w:noWrap/>
            <w:vAlign w:val="center"/>
            <w:hideMark/>
          </w:tcPr>
          <w:p w14:paraId="622352E3"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r>
      <w:tr w:rsidR="00383A24" w:rsidRPr="00CD0D94" w14:paraId="622352EB" w14:textId="77777777" w:rsidTr="00570A4C">
        <w:trPr>
          <w:trHeight w:val="189"/>
        </w:trPr>
        <w:tc>
          <w:tcPr>
            <w:tcW w:w="1460" w:type="dxa"/>
            <w:tcBorders>
              <w:top w:val="nil"/>
              <w:left w:val="single" w:sz="8" w:space="0" w:color="auto"/>
              <w:bottom w:val="single" w:sz="4" w:space="0" w:color="auto"/>
              <w:right w:val="single" w:sz="4" w:space="0" w:color="auto"/>
            </w:tcBorders>
            <w:shd w:val="clear" w:color="000000" w:fill="EDEDED"/>
            <w:noWrap/>
            <w:vAlign w:val="center"/>
            <w:hideMark/>
          </w:tcPr>
          <w:p w14:paraId="622352E5"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2013/14</w:t>
            </w:r>
          </w:p>
        </w:tc>
        <w:tc>
          <w:tcPr>
            <w:tcW w:w="1460" w:type="dxa"/>
            <w:tcBorders>
              <w:top w:val="nil"/>
              <w:left w:val="nil"/>
              <w:bottom w:val="single" w:sz="4" w:space="0" w:color="auto"/>
              <w:right w:val="single" w:sz="4" w:space="0" w:color="auto"/>
            </w:tcBorders>
            <w:shd w:val="clear" w:color="000000" w:fill="9BC2E6"/>
            <w:noWrap/>
            <w:vAlign w:val="center"/>
            <w:hideMark/>
          </w:tcPr>
          <w:p w14:paraId="622352E6"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220</w:t>
            </w:r>
          </w:p>
        </w:tc>
        <w:tc>
          <w:tcPr>
            <w:tcW w:w="1460" w:type="dxa"/>
            <w:tcBorders>
              <w:top w:val="nil"/>
              <w:left w:val="nil"/>
              <w:bottom w:val="single" w:sz="4" w:space="0" w:color="auto"/>
              <w:right w:val="single" w:sz="4" w:space="0" w:color="auto"/>
            </w:tcBorders>
            <w:shd w:val="clear" w:color="000000" w:fill="DDEBF7"/>
            <w:noWrap/>
            <w:vAlign w:val="center"/>
            <w:hideMark/>
          </w:tcPr>
          <w:p w14:paraId="622352E7"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63</w:t>
            </w:r>
          </w:p>
        </w:tc>
        <w:tc>
          <w:tcPr>
            <w:tcW w:w="1460" w:type="dxa"/>
            <w:tcBorders>
              <w:top w:val="nil"/>
              <w:left w:val="nil"/>
              <w:bottom w:val="single" w:sz="4" w:space="0" w:color="auto"/>
              <w:right w:val="single" w:sz="4" w:space="0" w:color="auto"/>
            </w:tcBorders>
            <w:shd w:val="clear" w:color="000000" w:fill="DDEBF7"/>
            <w:noWrap/>
            <w:vAlign w:val="center"/>
            <w:hideMark/>
          </w:tcPr>
          <w:p w14:paraId="622352E8"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4" w:space="0" w:color="auto"/>
            </w:tcBorders>
            <w:shd w:val="clear" w:color="000000" w:fill="EDEDED"/>
            <w:noWrap/>
            <w:vAlign w:val="center"/>
            <w:hideMark/>
          </w:tcPr>
          <w:p w14:paraId="622352E9"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8" w:space="0" w:color="auto"/>
            </w:tcBorders>
            <w:shd w:val="clear" w:color="000000" w:fill="EDEDED"/>
            <w:noWrap/>
            <w:vAlign w:val="center"/>
            <w:hideMark/>
          </w:tcPr>
          <w:p w14:paraId="622352EA"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r>
      <w:tr w:rsidR="00383A24" w:rsidRPr="00CD0D94" w14:paraId="622352F2" w14:textId="77777777" w:rsidTr="00570A4C">
        <w:trPr>
          <w:trHeight w:val="189"/>
        </w:trPr>
        <w:tc>
          <w:tcPr>
            <w:tcW w:w="1460" w:type="dxa"/>
            <w:tcBorders>
              <w:top w:val="nil"/>
              <w:left w:val="single" w:sz="8" w:space="0" w:color="auto"/>
              <w:bottom w:val="single" w:sz="4" w:space="0" w:color="auto"/>
              <w:right w:val="single" w:sz="4" w:space="0" w:color="auto"/>
            </w:tcBorders>
            <w:shd w:val="clear" w:color="000000" w:fill="EDEDED"/>
            <w:noWrap/>
            <w:vAlign w:val="center"/>
            <w:hideMark/>
          </w:tcPr>
          <w:p w14:paraId="622352EC"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2014/15</w:t>
            </w:r>
          </w:p>
        </w:tc>
        <w:tc>
          <w:tcPr>
            <w:tcW w:w="1460" w:type="dxa"/>
            <w:tcBorders>
              <w:top w:val="nil"/>
              <w:left w:val="nil"/>
              <w:bottom w:val="single" w:sz="4" w:space="0" w:color="auto"/>
              <w:right w:val="single" w:sz="4" w:space="0" w:color="auto"/>
            </w:tcBorders>
            <w:shd w:val="clear" w:color="000000" w:fill="9BC2E6"/>
            <w:noWrap/>
            <w:vAlign w:val="center"/>
            <w:hideMark/>
          </w:tcPr>
          <w:p w14:paraId="622352ED"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210</w:t>
            </w:r>
          </w:p>
        </w:tc>
        <w:tc>
          <w:tcPr>
            <w:tcW w:w="1460" w:type="dxa"/>
            <w:tcBorders>
              <w:top w:val="nil"/>
              <w:left w:val="nil"/>
              <w:bottom w:val="single" w:sz="4" w:space="0" w:color="auto"/>
              <w:right w:val="single" w:sz="4" w:space="0" w:color="auto"/>
            </w:tcBorders>
            <w:shd w:val="clear" w:color="000000" w:fill="DDEBF7"/>
            <w:noWrap/>
            <w:vAlign w:val="center"/>
            <w:hideMark/>
          </w:tcPr>
          <w:p w14:paraId="622352EE"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64</w:t>
            </w:r>
          </w:p>
        </w:tc>
        <w:tc>
          <w:tcPr>
            <w:tcW w:w="1460" w:type="dxa"/>
            <w:tcBorders>
              <w:top w:val="nil"/>
              <w:left w:val="nil"/>
              <w:bottom w:val="single" w:sz="4" w:space="0" w:color="auto"/>
              <w:right w:val="single" w:sz="4" w:space="0" w:color="auto"/>
            </w:tcBorders>
            <w:shd w:val="clear" w:color="000000" w:fill="DDEBF7"/>
            <w:noWrap/>
            <w:vAlign w:val="center"/>
            <w:hideMark/>
          </w:tcPr>
          <w:p w14:paraId="622352EF"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4" w:space="0" w:color="auto"/>
            </w:tcBorders>
            <w:shd w:val="clear" w:color="000000" w:fill="EDEDED"/>
            <w:noWrap/>
            <w:vAlign w:val="center"/>
            <w:hideMark/>
          </w:tcPr>
          <w:p w14:paraId="622352F0"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c>
          <w:tcPr>
            <w:tcW w:w="1460" w:type="dxa"/>
            <w:tcBorders>
              <w:top w:val="nil"/>
              <w:left w:val="nil"/>
              <w:bottom w:val="single" w:sz="4" w:space="0" w:color="auto"/>
              <w:right w:val="single" w:sz="8" w:space="0" w:color="auto"/>
            </w:tcBorders>
            <w:shd w:val="clear" w:color="000000" w:fill="EDEDED"/>
            <w:noWrap/>
            <w:vAlign w:val="center"/>
            <w:hideMark/>
          </w:tcPr>
          <w:p w14:paraId="622352F1"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w:t>
            </w:r>
          </w:p>
        </w:tc>
      </w:tr>
      <w:tr w:rsidR="00383A24" w:rsidRPr="00CD0D94" w14:paraId="622352F9" w14:textId="77777777" w:rsidTr="00570A4C">
        <w:trPr>
          <w:trHeight w:val="189"/>
        </w:trPr>
        <w:tc>
          <w:tcPr>
            <w:tcW w:w="1460" w:type="dxa"/>
            <w:tcBorders>
              <w:top w:val="nil"/>
              <w:left w:val="single" w:sz="8" w:space="0" w:color="auto"/>
              <w:bottom w:val="nil"/>
              <w:right w:val="single" w:sz="4" w:space="0" w:color="auto"/>
            </w:tcBorders>
            <w:shd w:val="clear" w:color="000000" w:fill="EDEDED"/>
            <w:noWrap/>
            <w:vAlign w:val="center"/>
            <w:hideMark/>
          </w:tcPr>
          <w:p w14:paraId="622352F3"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2015/16</w:t>
            </w:r>
          </w:p>
        </w:tc>
        <w:tc>
          <w:tcPr>
            <w:tcW w:w="1460" w:type="dxa"/>
            <w:tcBorders>
              <w:top w:val="nil"/>
              <w:left w:val="nil"/>
              <w:bottom w:val="nil"/>
              <w:right w:val="single" w:sz="4" w:space="0" w:color="auto"/>
            </w:tcBorders>
            <w:shd w:val="clear" w:color="000000" w:fill="9BC2E6"/>
            <w:noWrap/>
            <w:vAlign w:val="center"/>
            <w:hideMark/>
          </w:tcPr>
          <w:p w14:paraId="622352F4"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225</w:t>
            </w:r>
          </w:p>
        </w:tc>
        <w:tc>
          <w:tcPr>
            <w:tcW w:w="1460" w:type="dxa"/>
            <w:tcBorders>
              <w:top w:val="nil"/>
              <w:left w:val="nil"/>
              <w:bottom w:val="nil"/>
              <w:right w:val="single" w:sz="4" w:space="0" w:color="auto"/>
            </w:tcBorders>
            <w:shd w:val="clear" w:color="000000" w:fill="DDEBF7"/>
            <w:noWrap/>
            <w:vAlign w:val="center"/>
            <w:hideMark/>
          </w:tcPr>
          <w:p w14:paraId="622352F5"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65</w:t>
            </w:r>
          </w:p>
        </w:tc>
        <w:tc>
          <w:tcPr>
            <w:tcW w:w="1460" w:type="dxa"/>
            <w:tcBorders>
              <w:top w:val="nil"/>
              <w:left w:val="nil"/>
              <w:bottom w:val="nil"/>
              <w:right w:val="single" w:sz="4" w:space="0" w:color="auto"/>
            </w:tcBorders>
            <w:shd w:val="clear" w:color="000000" w:fill="DDEBF7"/>
            <w:noWrap/>
            <w:vAlign w:val="center"/>
            <w:hideMark/>
          </w:tcPr>
          <w:p w14:paraId="622352F6"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w:t>
            </w:r>
          </w:p>
        </w:tc>
        <w:tc>
          <w:tcPr>
            <w:tcW w:w="1460" w:type="dxa"/>
            <w:tcBorders>
              <w:top w:val="nil"/>
              <w:left w:val="nil"/>
              <w:bottom w:val="nil"/>
              <w:right w:val="single" w:sz="4" w:space="0" w:color="auto"/>
            </w:tcBorders>
            <w:shd w:val="clear" w:color="000000" w:fill="EDEDED"/>
            <w:noWrap/>
            <w:vAlign w:val="center"/>
            <w:hideMark/>
          </w:tcPr>
          <w:p w14:paraId="622352F7"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209</w:t>
            </w:r>
          </w:p>
        </w:tc>
        <w:tc>
          <w:tcPr>
            <w:tcW w:w="1460" w:type="dxa"/>
            <w:tcBorders>
              <w:top w:val="nil"/>
              <w:left w:val="nil"/>
              <w:bottom w:val="nil"/>
              <w:right w:val="single" w:sz="8" w:space="0" w:color="auto"/>
            </w:tcBorders>
            <w:shd w:val="clear" w:color="000000" w:fill="EDEDED"/>
            <w:noWrap/>
            <w:vAlign w:val="center"/>
            <w:hideMark/>
          </w:tcPr>
          <w:p w14:paraId="622352F8"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16</w:t>
            </w:r>
          </w:p>
        </w:tc>
      </w:tr>
      <w:tr w:rsidR="00383A24" w:rsidRPr="00CD0D94" w14:paraId="62235300" w14:textId="77777777" w:rsidTr="00570A4C">
        <w:trPr>
          <w:trHeight w:val="199"/>
        </w:trPr>
        <w:tc>
          <w:tcPr>
            <w:tcW w:w="1460" w:type="dxa"/>
            <w:tcBorders>
              <w:top w:val="single" w:sz="4" w:space="0" w:color="auto"/>
              <w:left w:val="single" w:sz="8" w:space="0" w:color="auto"/>
              <w:bottom w:val="single" w:sz="8" w:space="0" w:color="auto"/>
              <w:right w:val="single" w:sz="4" w:space="0" w:color="auto"/>
            </w:tcBorders>
            <w:shd w:val="clear" w:color="000000" w:fill="EDEDED"/>
            <w:noWrap/>
            <w:vAlign w:val="center"/>
            <w:hideMark/>
          </w:tcPr>
          <w:p w14:paraId="622352FA" w14:textId="77777777" w:rsidR="00383A24" w:rsidRPr="00CD0D94" w:rsidRDefault="00383A24" w:rsidP="00FA3106">
            <w:pPr>
              <w:jc w:val="center"/>
              <w:rPr>
                <w:rFonts w:ascii="Calibri" w:hAnsi="Calibri" w:cs="Calibri"/>
                <w:b/>
                <w:bCs/>
                <w:color w:val="000000"/>
              </w:rPr>
            </w:pPr>
            <w:r w:rsidRPr="00CD0D94">
              <w:rPr>
                <w:rFonts w:ascii="Calibri" w:hAnsi="Calibri" w:cs="Calibri"/>
                <w:b/>
                <w:bCs/>
                <w:color w:val="000000"/>
              </w:rPr>
              <w:t>2016/17</w:t>
            </w:r>
          </w:p>
        </w:tc>
        <w:tc>
          <w:tcPr>
            <w:tcW w:w="1460" w:type="dxa"/>
            <w:tcBorders>
              <w:top w:val="single" w:sz="4" w:space="0" w:color="auto"/>
              <w:left w:val="nil"/>
              <w:bottom w:val="single" w:sz="8" w:space="0" w:color="auto"/>
              <w:right w:val="single" w:sz="4" w:space="0" w:color="auto"/>
            </w:tcBorders>
            <w:shd w:val="clear" w:color="000000" w:fill="9BC2E6"/>
            <w:noWrap/>
            <w:vAlign w:val="center"/>
            <w:hideMark/>
          </w:tcPr>
          <w:p w14:paraId="622352FB"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209</w:t>
            </w:r>
          </w:p>
        </w:tc>
        <w:tc>
          <w:tcPr>
            <w:tcW w:w="1460" w:type="dxa"/>
            <w:tcBorders>
              <w:top w:val="single" w:sz="4" w:space="0" w:color="auto"/>
              <w:left w:val="nil"/>
              <w:bottom w:val="single" w:sz="8" w:space="0" w:color="auto"/>
              <w:right w:val="single" w:sz="4" w:space="0" w:color="auto"/>
            </w:tcBorders>
            <w:shd w:val="clear" w:color="000000" w:fill="DDEBF7"/>
            <w:noWrap/>
            <w:vAlign w:val="center"/>
            <w:hideMark/>
          </w:tcPr>
          <w:p w14:paraId="622352FC"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111</w:t>
            </w:r>
            <w:r w:rsidRPr="00CD0D94">
              <w:rPr>
                <w:rStyle w:val="FootnoteReference"/>
                <w:rFonts w:ascii="Calibri" w:hAnsi="Calibri" w:cs="Calibri"/>
                <w:color w:val="000000"/>
              </w:rPr>
              <w:footnoteReference w:id="1"/>
            </w:r>
          </w:p>
        </w:tc>
        <w:tc>
          <w:tcPr>
            <w:tcW w:w="1460" w:type="dxa"/>
            <w:tcBorders>
              <w:top w:val="single" w:sz="4" w:space="0" w:color="auto"/>
              <w:left w:val="nil"/>
              <w:bottom w:val="single" w:sz="8" w:space="0" w:color="auto"/>
              <w:right w:val="single" w:sz="4" w:space="0" w:color="auto"/>
            </w:tcBorders>
            <w:shd w:val="clear" w:color="000000" w:fill="DDEBF7"/>
            <w:noWrap/>
            <w:vAlign w:val="center"/>
            <w:hideMark/>
          </w:tcPr>
          <w:p w14:paraId="622352FD"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7</w:t>
            </w:r>
          </w:p>
        </w:tc>
        <w:tc>
          <w:tcPr>
            <w:tcW w:w="1460" w:type="dxa"/>
            <w:tcBorders>
              <w:top w:val="single" w:sz="4" w:space="0" w:color="auto"/>
              <w:left w:val="nil"/>
              <w:bottom w:val="single" w:sz="8" w:space="0" w:color="auto"/>
              <w:right w:val="single" w:sz="4" w:space="0" w:color="auto"/>
            </w:tcBorders>
            <w:shd w:val="clear" w:color="000000" w:fill="EDEDED"/>
            <w:noWrap/>
            <w:vAlign w:val="center"/>
            <w:hideMark/>
          </w:tcPr>
          <w:p w14:paraId="622352FE"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187</w:t>
            </w:r>
          </w:p>
        </w:tc>
        <w:tc>
          <w:tcPr>
            <w:tcW w:w="1460" w:type="dxa"/>
            <w:tcBorders>
              <w:top w:val="single" w:sz="4" w:space="0" w:color="auto"/>
              <w:left w:val="nil"/>
              <w:bottom w:val="single" w:sz="8" w:space="0" w:color="auto"/>
              <w:right w:val="single" w:sz="8" w:space="0" w:color="auto"/>
            </w:tcBorders>
            <w:shd w:val="clear" w:color="000000" w:fill="EDEDED"/>
            <w:noWrap/>
            <w:vAlign w:val="center"/>
            <w:hideMark/>
          </w:tcPr>
          <w:p w14:paraId="622352FF" w14:textId="77777777" w:rsidR="00383A24" w:rsidRPr="00CD0D94" w:rsidRDefault="00383A24" w:rsidP="00FA3106">
            <w:pPr>
              <w:jc w:val="center"/>
              <w:rPr>
                <w:rFonts w:ascii="Calibri" w:hAnsi="Calibri" w:cs="Calibri"/>
                <w:color w:val="000000"/>
              </w:rPr>
            </w:pPr>
            <w:r w:rsidRPr="00CD0D94">
              <w:rPr>
                <w:rFonts w:ascii="Calibri" w:hAnsi="Calibri" w:cs="Calibri"/>
                <w:color w:val="000000"/>
              </w:rPr>
              <w:t>32</w:t>
            </w:r>
          </w:p>
        </w:tc>
      </w:tr>
    </w:tbl>
    <w:p w14:paraId="62235301" w14:textId="77777777" w:rsidR="00383A24" w:rsidRPr="00CD0D94" w:rsidRDefault="00383A24" w:rsidP="00C91328">
      <w:pPr>
        <w:ind w:firstLine="0"/>
        <w:rPr>
          <w:rFonts w:ascii="Arial" w:eastAsia="Times New Roman" w:hAnsi="Arial" w:cs="Arial"/>
          <w:color w:val="000000"/>
          <w:lang w:eastAsia="sl-SI"/>
        </w:rPr>
      </w:pPr>
    </w:p>
    <w:p w14:paraId="62235302" w14:textId="77777777" w:rsidR="00383A24" w:rsidRPr="00CD0D94" w:rsidRDefault="00383A24" w:rsidP="00C91328">
      <w:pPr>
        <w:ind w:firstLine="0"/>
        <w:rPr>
          <w:rFonts w:ascii="Arial" w:eastAsia="Times New Roman" w:hAnsi="Arial" w:cs="Arial"/>
          <w:color w:val="000000"/>
          <w:lang w:eastAsia="sl-SI"/>
        </w:rPr>
      </w:pPr>
    </w:p>
    <w:p w14:paraId="62235303" w14:textId="77777777" w:rsidR="00383A24" w:rsidRPr="00CD0D94" w:rsidRDefault="00383A24" w:rsidP="00C91328">
      <w:pPr>
        <w:ind w:firstLine="0"/>
        <w:rPr>
          <w:rFonts w:ascii="Arial" w:eastAsia="Times New Roman" w:hAnsi="Arial" w:cs="Arial"/>
          <w:color w:val="000000"/>
          <w:lang w:eastAsia="sl-SI"/>
        </w:rPr>
      </w:pPr>
    </w:p>
    <w:p w14:paraId="62235304" w14:textId="77777777" w:rsidR="00C91328" w:rsidRPr="00CD0D94" w:rsidRDefault="00C91328" w:rsidP="00570A4C">
      <w:pPr>
        <w:pStyle w:val="ListParagraph"/>
        <w:numPr>
          <w:ilvl w:val="0"/>
          <w:numId w:val="4"/>
        </w:num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Število akreditiranih študijskih programov</w:t>
      </w:r>
    </w:p>
    <w:p w14:paraId="62235305" w14:textId="77777777" w:rsidR="00C91328" w:rsidRPr="00CD0D94" w:rsidRDefault="00C91328" w:rsidP="00570A4C">
      <w:pPr>
        <w:ind w:left="426" w:hanging="426"/>
        <w:rPr>
          <w:rFonts w:ascii="Arial" w:eastAsia="Times New Roman" w:hAnsi="Arial" w:cs="Arial"/>
          <w:lang w:eastAsia="sl-SI"/>
        </w:rPr>
      </w:pPr>
      <w:r w:rsidRPr="00CD0D94">
        <w:rPr>
          <w:rFonts w:ascii="Arial" w:eastAsia="Times New Roman" w:hAnsi="Arial" w:cs="Arial"/>
          <w:lang w:eastAsia="sl-SI"/>
        </w:rPr>
        <w:t>Na 1. stopnji 13,</w:t>
      </w:r>
    </w:p>
    <w:p w14:paraId="62235306" w14:textId="77777777" w:rsidR="00C91328" w:rsidRPr="00CD0D94" w:rsidRDefault="00C91328" w:rsidP="00570A4C">
      <w:p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Na 2. stopnji 13,</w:t>
      </w:r>
    </w:p>
    <w:p w14:paraId="62235307" w14:textId="77777777" w:rsidR="00C91328" w:rsidRPr="00CD0D94" w:rsidRDefault="00C91328" w:rsidP="00570A4C">
      <w:p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Na 3. stopnji 1 program.</w:t>
      </w:r>
    </w:p>
    <w:p w14:paraId="62235308" w14:textId="77777777" w:rsidR="00C91328" w:rsidRPr="00CD0D94" w:rsidRDefault="00C91328" w:rsidP="00570A4C">
      <w:pPr>
        <w:ind w:left="426" w:hanging="426"/>
        <w:rPr>
          <w:rFonts w:ascii="Arial" w:eastAsia="Times New Roman" w:hAnsi="Arial" w:cs="Arial"/>
          <w:color w:val="000000"/>
          <w:lang w:eastAsia="sl-SI"/>
        </w:rPr>
      </w:pPr>
    </w:p>
    <w:p w14:paraId="62235309" w14:textId="77777777" w:rsidR="00C91328" w:rsidRPr="00CD0D94" w:rsidRDefault="00C91328" w:rsidP="00570A4C">
      <w:pPr>
        <w:pStyle w:val="ListParagraph"/>
        <w:numPr>
          <w:ilvl w:val="0"/>
          <w:numId w:val="4"/>
        </w:num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Število razpisanih študijskih programov</w:t>
      </w:r>
    </w:p>
    <w:p w14:paraId="6223530A" w14:textId="77777777" w:rsidR="00C91328" w:rsidRPr="00CD0D94" w:rsidRDefault="00C91328" w:rsidP="00570A4C">
      <w:p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 xml:space="preserve">Na 1. stopnji je bilo v študijskem letu 2016/17 razpisanih 13 programov, </w:t>
      </w:r>
    </w:p>
    <w:p w14:paraId="6223530B" w14:textId="77777777" w:rsidR="00C91328" w:rsidRPr="00CD0D94" w:rsidRDefault="00C91328" w:rsidP="00570A4C">
      <w:p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 xml:space="preserve">Na 2. stopnji je bilo razpisanih 12 programov  </w:t>
      </w:r>
    </w:p>
    <w:p w14:paraId="6223530C" w14:textId="77777777" w:rsidR="00C91328" w:rsidRPr="00CD0D94" w:rsidRDefault="00C91328" w:rsidP="00570A4C">
      <w:p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Na 3. stopnji je b</w:t>
      </w:r>
      <w:r w:rsidR="00261E36" w:rsidRPr="00CD0D94">
        <w:rPr>
          <w:rFonts w:ascii="Arial" w:eastAsia="Times New Roman" w:hAnsi="Arial" w:cs="Arial"/>
          <w:color w:val="000000"/>
          <w:lang w:eastAsia="sl-SI"/>
        </w:rPr>
        <w:t>il razpisan en program, ki ima več področij</w:t>
      </w:r>
      <w:r w:rsidRPr="00CD0D94">
        <w:rPr>
          <w:rFonts w:ascii="Arial" w:eastAsia="Times New Roman" w:hAnsi="Arial" w:cs="Arial"/>
          <w:color w:val="000000"/>
          <w:lang w:eastAsia="sl-SI"/>
        </w:rPr>
        <w:t>.</w:t>
      </w:r>
    </w:p>
    <w:p w14:paraId="6223530D" w14:textId="77777777" w:rsidR="00C91328" w:rsidRPr="00CD0D94" w:rsidRDefault="00C91328" w:rsidP="00570A4C">
      <w:pPr>
        <w:ind w:left="426" w:hanging="426"/>
        <w:rPr>
          <w:rFonts w:ascii="Arial" w:eastAsia="Times New Roman" w:hAnsi="Arial" w:cs="Arial"/>
          <w:color w:val="000000"/>
          <w:lang w:eastAsia="sl-SI"/>
        </w:rPr>
      </w:pPr>
    </w:p>
    <w:p w14:paraId="6223530E" w14:textId="77777777" w:rsidR="00C91328" w:rsidRPr="00CD0D94" w:rsidRDefault="00C91328" w:rsidP="00570A4C">
      <w:pPr>
        <w:pStyle w:val="ListParagraph"/>
        <w:numPr>
          <w:ilvl w:val="0"/>
          <w:numId w:val="4"/>
        </w:num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Število skupnih študijskih programov</w:t>
      </w:r>
    </w:p>
    <w:p w14:paraId="6223530F" w14:textId="77777777" w:rsidR="00C91328" w:rsidRPr="00CD0D94" w:rsidRDefault="00C91328" w:rsidP="00570A4C">
      <w:p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Dva programa druge stopnje: EMA in Code.</w:t>
      </w:r>
    </w:p>
    <w:p w14:paraId="62235310" w14:textId="77777777" w:rsidR="00C91328" w:rsidRPr="00CD0D94" w:rsidRDefault="00C91328" w:rsidP="00570A4C">
      <w:pPr>
        <w:ind w:left="426" w:hanging="426"/>
        <w:rPr>
          <w:rFonts w:ascii="Arial" w:eastAsia="Times New Roman" w:hAnsi="Arial" w:cs="Arial"/>
          <w:color w:val="000000"/>
          <w:lang w:eastAsia="sl-SI"/>
        </w:rPr>
      </w:pPr>
    </w:p>
    <w:p w14:paraId="62235311" w14:textId="77777777" w:rsidR="00C91328" w:rsidRPr="00CD0D94" w:rsidRDefault="00C91328" w:rsidP="00570A4C">
      <w:pPr>
        <w:pStyle w:val="ListParagraph"/>
        <w:numPr>
          <w:ilvl w:val="0"/>
          <w:numId w:val="4"/>
        </w:num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Število sporazumov o sodelovanju pri pridobivanju " dvojnih" diplom</w:t>
      </w:r>
    </w:p>
    <w:p w14:paraId="62235312" w14:textId="77777777" w:rsidR="00C91328" w:rsidRPr="00B37017" w:rsidRDefault="00C91328" w:rsidP="00B37017">
      <w:pPr>
        <w:ind w:firstLine="0"/>
        <w:rPr>
          <w:rFonts w:ascii="Arial" w:eastAsia="Times New Roman" w:hAnsi="Arial" w:cs="Arial"/>
          <w:color w:val="000000"/>
          <w:lang w:eastAsia="sl-SI"/>
        </w:rPr>
      </w:pPr>
      <w:r w:rsidRPr="00B37017">
        <w:rPr>
          <w:rFonts w:ascii="Arial" w:eastAsia="Times New Roman" w:hAnsi="Arial" w:cs="Arial"/>
          <w:color w:val="000000"/>
          <w:lang w:eastAsia="sl-SI"/>
        </w:rPr>
        <w:t>En program na 2. stopnji: Academic Cooperation Agreement between the  University of Ljubljana and the University of Salerno</w:t>
      </w:r>
    </w:p>
    <w:p w14:paraId="62235314" w14:textId="77777777" w:rsidR="00C91328" w:rsidRPr="00CD0D94" w:rsidRDefault="00C91328" w:rsidP="00570A4C">
      <w:pPr>
        <w:pStyle w:val="ListParagraph"/>
        <w:ind w:left="426" w:hanging="426"/>
        <w:rPr>
          <w:rFonts w:ascii="Arial" w:eastAsia="Times New Roman" w:hAnsi="Arial" w:cs="Arial"/>
          <w:color w:val="000000"/>
          <w:lang w:eastAsia="sl-SI"/>
        </w:rPr>
      </w:pPr>
    </w:p>
    <w:p w14:paraId="62235315" w14:textId="77777777" w:rsidR="00C91328" w:rsidRPr="00696F4E" w:rsidRDefault="00C91328" w:rsidP="00570A4C">
      <w:pPr>
        <w:pStyle w:val="ListParagraph"/>
        <w:numPr>
          <w:ilvl w:val="0"/>
          <w:numId w:val="4"/>
        </w:numPr>
        <w:ind w:left="426" w:hanging="426"/>
        <w:rPr>
          <w:rFonts w:ascii="Arial" w:eastAsia="Times New Roman" w:hAnsi="Arial" w:cs="Arial"/>
          <w:color w:val="000000"/>
          <w:lang w:eastAsia="sl-SI"/>
        </w:rPr>
      </w:pPr>
      <w:r w:rsidRPr="00696F4E">
        <w:rPr>
          <w:rFonts w:ascii="Arial" w:eastAsia="Times New Roman" w:hAnsi="Arial" w:cs="Arial"/>
          <w:color w:val="000000"/>
          <w:lang w:eastAsia="sl-SI"/>
        </w:rPr>
        <w:t>Število študijskih programov, katerim je potrebno podaljšati akreditacijo v letu n+1</w:t>
      </w:r>
    </w:p>
    <w:p w14:paraId="62235316" w14:textId="77777777" w:rsidR="00C91328" w:rsidRPr="00CD0D94" w:rsidRDefault="00696F4E" w:rsidP="00570A4C">
      <w:pPr>
        <w:pStyle w:val="ListParagraph"/>
        <w:ind w:left="426" w:hanging="426"/>
        <w:rPr>
          <w:rFonts w:ascii="Arial" w:eastAsia="Times New Roman" w:hAnsi="Arial" w:cs="Arial"/>
          <w:color w:val="000000"/>
          <w:lang w:eastAsia="sl-SI"/>
        </w:rPr>
      </w:pPr>
      <w:r>
        <w:rPr>
          <w:rFonts w:ascii="Arial" w:eastAsia="Times New Roman" w:hAnsi="Arial" w:cs="Arial"/>
          <w:color w:val="000000"/>
          <w:lang w:eastAsia="sl-SI"/>
        </w:rPr>
        <w:t>Interdisciplinarni doktorski študijski program Humanistika in družboslovje je v zaključni fazi podaljšanja akreditacije.</w:t>
      </w:r>
    </w:p>
    <w:p w14:paraId="62235317" w14:textId="77777777" w:rsidR="00C91328" w:rsidRPr="00CD0D94" w:rsidRDefault="00C91328" w:rsidP="00570A4C">
      <w:pPr>
        <w:pStyle w:val="ListParagraph"/>
        <w:ind w:left="426" w:hanging="426"/>
        <w:rPr>
          <w:rFonts w:ascii="Arial" w:eastAsia="Times New Roman" w:hAnsi="Arial" w:cs="Arial"/>
          <w:color w:val="000000"/>
          <w:lang w:eastAsia="sl-SI"/>
        </w:rPr>
      </w:pPr>
    </w:p>
    <w:p w14:paraId="62235318" w14:textId="77777777" w:rsidR="00C91328" w:rsidRPr="00CD0D94" w:rsidRDefault="00C91328" w:rsidP="00570A4C">
      <w:pPr>
        <w:pStyle w:val="ListParagraph"/>
        <w:numPr>
          <w:ilvl w:val="0"/>
          <w:numId w:val="4"/>
        </w:numPr>
        <w:ind w:left="426" w:hanging="426"/>
        <w:rPr>
          <w:rFonts w:ascii="Arial" w:eastAsia="Times New Roman" w:hAnsi="Arial" w:cs="Arial"/>
          <w:color w:val="000000"/>
          <w:lang w:eastAsia="sl-SI"/>
        </w:rPr>
      </w:pPr>
      <w:r w:rsidRPr="00CD0D94">
        <w:rPr>
          <w:rFonts w:ascii="Arial" w:eastAsia="Times New Roman" w:hAnsi="Arial" w:cs="Arial"/>
          <w:color w:val="000000"/>
          <w:lang w:eastAsia="sl-SI"/>
        </w:rPr>
        <w:t>Število študentov s posebnim statusom</w:t>
      </w:r>
    </w:p>
    <w:p w14:paraId="62235319" w14:textId="77777777" w:rsidR="00DF7FF0" w:rsidRPr="00CD0D94" w:rsidRDefault="00DF7FF0" w:rsidP="00C91328">
      <w:pPr>
        <w:rPr>
          <w:rFonts w:ascii="Arial" w:hAnsi="Arial" w:cs="Arial"/>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2008"/>
        <w:gridCol w:w="2581"/>
        <w:gridCol w:w="1608"/>
        <w:gridCol w:w="1591"/>
      </w:tblGrid>
      <w:tr w:rsidR="00987BE7" w:rsidRPr="00CD0D94" w14:paraId="6223531F" w14:textId="77777777" w:rsidTr="00D35C2F">
        <w:trPr>
          <w:trHeight w:val="920"/>
        </w:trPr>
        <w:tc>
          <w:tcPr>
            <w:tcW w:w="1708" w:type="dxa"/>
            <w:shd w:val="clear" w:color="000000" w:fill="C9C9C9"/>
            <w:vAlign w:val="center"/>
            <w:hideMark/>
          </w:tcPr>
          <w:p w14:paraId="6223531A" w14:textId="77777777" w:rsidR="00987BE7" w:rsidRPr="00CD0D94" w:rsidRDefault="00987BE7" w:rsidP="00987BE7">
            <w:pPr>
              <w:ind w:firstLine="0"/>
              <w:rPr>
                <w:rFonts w:ascii="Arial" w:eastAsia="Times New Roman" w:hAnsi="Arial" w:cs="Arial"/>
                <w:sz w:val="16"/>
                <w:szCs w:val="16"/>
                <w:lang w:eastAsia="sl-SI"/>
              </w:rPr>
            </w:pPr>
            <w:r w:rsidRPr="00CD0D94">
              <w:rPr>
                <w:rFonts w:ascii="Arial" w:eastAsia="Times New Roman" w:hAnsi="Arial" w:cs="Arial"/>
                <w:sz w:val="16"/>
                <w:szCs w:val="16"/>
                <w:lang w:eastAsia="sl-SI"/>
              </w:rPr>
              <w:t>Stopnja študija</w:t>
            </w:r>
          </w:p>
        </w:tc>
        <w:tc>
          <w:tcPr>
            <w:tcW w:w="2008" w:type="dxa"/>
            <w:shd w:val="clear" w:color="000000" w:fill="C9C9C9"/>
            <w:vAlign w:val="center"/>
            <w:hideMark/>
          </w:tcPr>
          <w:p w14:paraId="6223531B" w14:textId="77777777" w:rsidR="00987BE7" w:rsidRPr="00CD0D94" w:rsidRDefault="00987BE7" w:rsidP="00987BE7">
            <w:pPr>
              <w:ind w:firstLine="0"/>
              <w:rPr>
                <w:rFonts w:ascii="Arial" w:eastAsia="Times New Roman" w:hAnsi="Arial" w:cs="Arial"/>
                <w:sz w:val="16"/>
                <w:szCs w:val="16"/>
                <w:lang w:eastAsia="sl-SI"/>
              </w:rPr>
            </w:pPr>
            <w:r w:rsidRPr="00CD0D94">
              <w:rPr>
                <w:rFonts w:ascii="Arial" w:eastAsia="Times New Roman" w:hAnsi="Arial" w:cs="Arial"/>
                <w:sz w:val="16"/>
                <w:szCs w:val="16"/>
                <w:lang w:eastAsia="sl-SI"/>
              </w:rPr>
              <w:t>Vrsta študija</w:t>
            </w:r>
          </w:p>
        </w:tc>
        <w:tc>
          <w:tcPr>
            <w:tcW w:w="2581" w:type="dxa"/>
            <w:shd w:val="clear" w:color="000000" w:fill="C9C9C9"/>
            <w:vAlign w:val="center"/>
          </w:tcPr>
          <w:p w14:paraId="6223531C" w14:textId="77777777" w:rsidR="00987BE7" w:rsidRPr="00CD0D94" w:rsidRDefault="00987BE7" w:rsidP="00987BE7">
            <w:pPr>
              <w:ind w:firstLine="0"/>
              <w:rPr>
                <w:rFonts w:ascii="Arial" w:eastAsia="Times New Roman" w:hAnsi="Arial" w:cs="Arial"/>
                <w:sz w:val="16"/>
                <w:szCs w:val="16"/>
                <w:lang w:eastAsia="sl-SI"/>
              </w:rPr>
            </w:pPr>
            <w:r w:rsidRPr="00CD0D94">
              <w:rPr>
                <w:rFonts w:ascii="Arial" w:eastAsia="Times New Roman" w:hAnsi="Arial" w:cs="Arial"/>
                <w:sz w:val="16"/>
                <w:szCs w:val="16"/>
                <w:lang w:eastAsia="sl-SI"/>
              </w:rPr>
              <w:t>Vrsta motnje/težave študenta s posebnimi potrebami oz. status vrhunskega športnika oz. status priznanega umetnika</w:t>
            </w:r>
          </w:p>
        </w:tc>
        <w:tc>
          <w:tcPr>
            <w:tcW w:w="1608" w:type="dxa"/>
            <w:shd w:val="clear" w:color="000000" w:fill="C9C9C9"/>
            <w:vAlign w:val="center"/>
            <w:hideMark/>
          </w:tcPr>
          <w:p w14:paraId="6223531D" w14:textId="77777777" w:rsidR="00987BE7" w:rsidRPr="00CD0D94" w:rsidRDefault="00987BE7" w:rsidP="00987BE7">
            <w:pPr>
              <w:ind w:firstLine="0"/>
              <w:rPr>
                <w:rFonts w:ascii="Arial" w:eastAsia="Times New Roman" w:hAnsi="Arial" w:cs="Arial"/>
                <w:sz w:val="16"/>
                <w:szCs w:val="16"/>
                <w:lang w:eastAsia="sl-SI"/>
              </w:rPr>
            </w:pPr>
            <w:r w:rsidRPr="00CD0D94">
              <w:rPr>
                <w:rFonts w:ascii="Arial" w:eastAsia="Times New Roman" w:hAnsi="Arial" w:cs="Arial"/>
                <w:sz w:val="16"/>
                <w:szCs w:val="16"/>
                <w:lang w:eastAsia="sl-SI"/>
              </w:rPr>
              <w:t>Število študentov s posebnim statusom</w:t>
            </w:r>
          </w:p>
        </w:tc>
        <w:tc>
          <w:tcPr>
            <w:tcW w:w="1591" w:type="dxa"/>
            <w:shd w:val="clear" w:color="000000" w:fill="C9C9C9"/>
            <w:vAlign w:val="center"/>
            <w:hideMark/>
          </w:tcPr>
          <w:p w14:paraId="6223531E" w14:textId="77777777" w:rsidR="00987BE7" w:rsidRPr="00CD0D94" w:rsidRDefault="00987BE7" w:rsidP="00987BE7">
            <w:pPr>
              <w:ind w:firstLine="0"/>
              <w:rPr>
                <w:rFonts w:ascii="Arial" w:eastAsia="Times New Roman" w:hAnsi="Arial" w:cs="Arial"/>
                <w:sz w:val="16"/>
                <w:szCs w:val="16"/>
                <w:lang w:eastAsia="sl-SI"/>
              </w:rPr>
            </w:pPr>
            <w:r w:rsidRPr="00CD0D94">
              <w:rPr>
                <w:rFonts w:ascii="Arial" w:eastAsia="Times New Roman" w:hAnsi="Arial" w:cs="Arial"/>
                <w:sz w:val="16"/>
                <w:szCs w:val="16"/>
                <w:lang w:eastAsia="sl-SI"/>
              </w:rPr>
              <w:t>Število diplomantov s posebnim statusom v letu 2016</w:t>
            </w:r>
          </w:p>
        </w:tc>
      </w:tr>
      <w:tr w:rsidR="00987BE7" w:rsidRPr="00CD0D94" w14:paraId="62235325" w14:textId="77777777" w:rsidTr="00D35C2F">
        <w:trPr>
          <w:trHeight w:val="527"/>
        </w:trPr>
        <w:tc>
          <w:tcPr>
            <w:tcW w:w="1708" w:type="dxa"/>
            <w:shd w:val="clear" w:color="auto" w:fill="auto"/>
            <w:vAlign w:val="center"/>
            <w:hideMark/>
          </w:tcPr>
          <w:p w14:paraId="62235320"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1. stopnja</w:t>
            </w:r>
          </w:p>
        </w:tc>
        <w:tc>
          <w:tcPr>
            <w:tcW w:w="2008" w:type="dxa"/>
            <w:shd w:val="clear" w:color="auto" w:fill="auto"/>
            <w:vAlign w:val="center"/>
            <w:hideMark/>
          </w:tcPr>
          <w:p w14:paraId="62235321"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univerzitetni program</w:t>
            </w:r>
          </w:p>
        </w:tc>
        <w:tc>
          <w:tcPr>
            <w:tcW w:w="2581" w:type="dxa"/>
            <w:shd w:val="clear" w:color="auto" w:fill="auto"/>
            <w:noWrap/>
            <w:vAlign w:val="bottom"/>
            <w:hideMark/>
          </w:tcPr>
          <w:p w14:paraId="62235322"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status vrhu</w:t>
            </w:r>
            <w:r w:rsidR="00CD0D94">
              <w:rPr>
                <w:rFonts w:ascii="Arial" w:eastAsia="Times New Roman" w:hAnsi="Arial" w:cs="Arial"/>
                <w:color w:val="000000"/>
                <w:lang w:eastAsia="sl-SI"/>
              </w:rPr>
              <w:t>n</w:t>
            </w:r>
            <w:r w:rsidRPr="00CD0D94">
              <w:rPr>
                <w:rFonts w:ascii="Arial" w:eastAsia="Times New Roman" w:hAnsi="Arial" w:cs="Arial"/>
                <w:color w:val="000000"/>
                <w:lang w:eastAsia="sl-SI"/>
              </w:rPr>
              <w:t>skega športnika</w:t>
            </w:r>
          </w:p>
        </w:tc>
        <w:tc>
          <w:tcPr>
            <w:tcW w:w="1608" w:type="dxa"/>
            <w:shd w:val="clear" w:color="auto" w:fill="auto"/>
            <w:noWrap/>
            <w:vAlign w:val="bottom"/>
            <w:hideMark/>
          </w:tcPr>
          <w:p w14:paraId="62235323"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16</w:t>
            </w:r>
          </w:p>
        </w:tc>
        <w:tc>
          <w:tcPr>
            <w:tcW w:w="1591" w:type="dxa"/>
            <w:shd w:val="clear" w:color="auto" w:fill="auto"/>
            <w:noWrap/>
            <w:vAlign w:val="bottom"/>
            <w:hideMark/>
          </w:tcPr>
          <w:p w14:paraId="62235324"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2B" w14:textId="77777777" w:rsidTr="00D35C2F">
        <w:trPr>
          <w:trHeight w:val="262"/>
        </w:trPr>
        <w:tc>
          <w:tcPr>
            <w:tcW w:w="1708" w:type="dxa"/>
            <w:shd w:val="clear" w:color="auto" w:fill="auto"/>
            <w:vAlign w:val="center"/>
            <w:hideMark/>
          </w:tcPr>
          <w:p w14:paraId="62235326"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2. stopnja</w:t>
            </w:r>
          </w:p>
        </w:tc>
        <w:tc>
          <w:tcPr>
            <w:tcW w:w="2008" w:type="dxa"/>
            <w:shd w:val="clear" w:color="auto" w:fill="auto"/>
            <w:vAlign w:val="center"/>
            <w:hideMark/>
          </w:tcPr>
          <w:p w14:paraId="62235327"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magistrski</w:t>
            </w:r>
          </w:p>
        </w:tc>
        <w:tc>
          <w:tcPr>
            <w:tcW w:w="2581" w:type="dxa"/>
            <w:shd w:val="clear" w:color="auto" w:fill="auto"/>
            <w:noWrap/>
            <w:vAlign w:val="bottom"/>
            <w:hideMark/>
          </w:tcPr>
          <w:p w14:paraId="62235328"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status vrhu</w:t>
            </w:r>
            <w:r w:rsidR="00CD0D94">
              <w:rPr>
                <w:rFonts w:ascii="Arial" w:eastAsia="Times New Roman" w:hAnsi="Arial" w:cs="Arial"/>
                <w:color w:val="000000"/>
                <w:lang w:eastAsia="sl-SI"/>
              </w:rPr>
              <w:t>n</w:t>
            </w:r>
            <w:r w:rsidRPr="00CD0D94">
              <w:rPr>
                <w:rFonts w:ascii="Arial" w:eastAsia="Times New Roman" w:hAnsi="Arial" w:cs="Arial"/>
                <w:color w:val="000000"/>
                <w:lang w:eastAsia="sl-SI"/>
              </w:rPr>
              <w:t>skega športnika</w:t>
            </w:r>
          </w:p>
        </w:tc>
        <w:tc>
          <w:tcPr>
            <w:tcW w:w="1608" w:type="dxa"/>
            <w:shd w:val="clear" w:color="auto" w:fill="auto"/>
            <w:noWrap/>
            <w:vAlign w:val="bottom"/>
            <w:hideMark/>
          </w:tcPr>
          <w:p w14:paraId="62235329"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c>
          <w:tcPr>
            <w:tcW w:w="1591" w:type="dxa"/>
            <w:shd w:val="clear" w:color="auto" w:fill="auto"/>
            <w:noWrap/>
            <w:vAlign w:val="bottom"/>
            <w:hideMark/>
          </w:tcPr>
          <w:p w14:paraId="6223532A"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31" w14:textId="77777777" w:rsidTr="00D35C2F">
        <w:trPr>
          <w:trHeight w:val="527"/>
        </w:trPr>
        <w:tc>
          <w:tcPr>
            <w:tcW w:w="1708" w:type="dxa"/>
            <w:shd w:val="clear" w:color="auto" w:fill="auto"/>
            <w:vAlign w:val="center"/>
            <w:hideMark/>
          </w:tcPr>
          <w:p w14:paraId="6223532C"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1. stopnja</w:t>
            </w:r>
          </w:p>
        </w:tc>
        <w:tc>
          <w:tcPr>
            <w:tcW w:w="2008" w:type="dxa"/>
            <w:shd w:val="clear" w:color="auto" w:fill="auto"/>
            <w:vAlign w:val="center"/>
            <w:hideMark/>
          </w:tcPr>
          <w:p w14:paraId="6223532D"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univerzitetni program</w:t>
            </w:r>
          </w:p>
        </w:tc>
        <w:tc>
          <w:tcPr>
            <w:tcW w:w="2581" w:type="dxa"/>
            <w:shd w:val="clear" w:color="auto" w:fill="auto"/>
            <w:noWrap/>
            <w:vAlign w:val="bottom"/>
            <w:hideMark/>
          </w:tcPr>
          <w:p w14:paraId="6223532E"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status priznanega umetnika</w:t>
            </w:r>
          </w:p>
        </w:tc>
        <w:tc>
          <w:tcPr>
            <w:tcW w:w="1608" w:type="dxa"/>
            <w:shd w:val="clear" w:color="auto" w:fill="auto"/>
            <w:noWrap/>
            <w:vAlign w:val="bottom"/>
            <w:hideMark/>
          </w:tcPr>
          <w:p w14:paraId="6223532F"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4</w:t>
            </w:r>
          </w:p>
        </w:tc>
        <w:tc>
          <w:tcPr>
            <w:tcW w:w="1591" w:type="dxa"/>
            <w:shd w:val="clear" w:color="auto" w:fill="auto"/>
            <w:noWrap/>
            <w:vAlign w:val="bottom"/>
            <w:hideMark/>
          </w:tcPr>
          <w:p w14:paraId="62235330"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37" w14:textId="77777777" w:rsidTr="00D35C2F">
        <w:trPr>
          <w:trHeight w:val="262"/>
        </w:trPr>
        <w:tc>
          <w:tcPr>
            <w:tcW w:w="1708" w:type="dxa"/>
            <w:shd w:val="clear" w:color="auto" w:fill="auto"/>
            <w:vAlign w:val="center"/>
            <w:hideMark/>
          </w:tcPr>
          <w:p w14:paraId="62235332"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2. stopnja</w:t>
            </w:r>
          </w:p>
        </w:tc>
        <w:tc>
          <w:tcPr>
            <w:tcW w:w="2008" w:type="dxa"/>
            <w:shd w:val="clear" w:color="auto" w:fill="auto"/>
            <w:vAlign w:val="center"/>
            <w:hideMark/>
          </w:tcPr>
          <w:p w14:paraId="62235333"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magistrski</w:t>
            </w:r>
          </w:p>
        </w:tc>
        <w:tc>
          <w:tcPr>
            <w:tcW w:w="2581" w:type="dxa"/>
            <w:shd w:val="clear" w:color="auto" w:fill="auto"/>
            <w:noWrap/>
            <w:vAlign w:val="bottom"/>
            <w:hideMark/>
          </w:tcPr>
          <w:p w14:paraId="62235334"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status priznanega umetnika</w:t>
            </w:r>
          </w:p>
        </w:tc>
        <w:tc>
          <w:tcPr>
            <w:tcW w:w="1608" w:type="dxa"/>
            <w:shd w:val="clear" w:color="auto" w:fill="auto"/>
            <w:noWrap/>
            <w:vAlign w:val="bottom"/>
            <w:hideMark/>
          </w:tcPr>
          <w:p w14:paraId="62235335"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c>
          <w:tcPr>
            <w:tcW w:w="1591" w:type="dxa"/>
            <w:shd w:val="clear" w:color="auto" w:fill="auto"/>
            <w:noWrap/>
            <w:vAlign w:val="bottom"/>
            <w:hideMark/>
          </w:tcPr>
          <w:p w14:paraId="62235336"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3D" w14:textId="77777777" w:rsidTr="00D35C2F">
        <w:trPr>
          <w:trHeight w:val="527"/>
        </w:trPr>
        <w:tc>
          <w:tcPr>
            <w:tcW w:w="1708" w:type="dxa"/>
            <w:shd w:val="clear" w:color="auto" w:fill="auto"/>
            <w:vAlign w:val="center"/>
            <w:hideMark/>
          </w:tcPr>
          <w:p w14:paraId="62235338"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1. stopnja</w:t>
            </w:r>
          </w:p>
        </w:tc>
        <w:tc>
          <w:tcPr>
            <w:tcW w:w="2008" w:type="dxa"/>
            <w:shd w:val="clear" w:color="auto" w:fill="auto"/>
            <w:vAlign w:val="center"/>
            <w:hideMark/>
          </w:tcPr>
          <w:p w14:paraId="62235339"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univerzitetni program</w:t>
            </w:r>
          </w:p>
        </w:tc>
        <w:tc>
          <w:tcPr>
            <w:tcW w:w="2581" w:type="dxa"/>
            <w:shd w:val="clear" w:color="auto" w:fill="auto"/>
            <w:noWrap/>
            <w:vAlign w:val="bottom"/>
            <w:hideMark/>
          </w:tcPr>
          <w:p w14:paraId="6223533A"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delna ali popolna izguba vida</w:t>
            </w:r>
          </w:p>
        </w:tc>
        <w:tc>
          <w:tcPr>
            <w:tcW w:w="1608" w:type="dxa"/>
            <w:shd w:val="clear" w:color="auto" w:fill="auto"/>
            <w:noWrap/>
            <w:vAlign w:val="bottom"/>
            <w:hideMark/>
          </w:tcPr>
          <w:p w14:paraId="6223533B"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2</w:t>
            </w:r>
          </w:p>
        </w:tc>
        <w:tc>
          <w:tcPr>
            <w:tcW w:w="1591" w:type="dxa"/>
            <w:shd w:val="clear" w:color="auto" w:fill="auto"/>
            <w:noWrap/>
            <w:vAlign w:val="bottom"/>
            <w:hideMark/>
          </w:tcPr>
          <w:p w14:paraId="6223533C"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r>
      <w:tr w:rsidR="00987BE7" w:rsidRPr="00CD0D94" w14:paraId="62235343" w14:textId="77777777" w:rsidTr="00D35C2F">
        <w:trPr>
          <w:trHeight w:val="262"/>
        </w:trPr>
        <w:tc>
          <w:tcPr>
            <w:tcW w:w="1708" w:type="dxa"/>
            <w:shd w:val="clear" w:color="auto" w:fill="auto"/>
            <w:vAlign w:val="center"/>
            <w:hideMark/>
          </w:tcPr>
          <w:p w14:paraId="6223533E"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2. stopnja</w:t>
            </w:r>
          </w:p>
        </w:tc>
        <w:tc>
          <w:tcPr>
            <w:tcW w:w="2008" w:type="dxa"/>
            <w:shd w:val="clear" w:color="auto" w:fill="auto"/>
            <w:vAlign w:val="center"/>
            <w:hideMark/>
          </w:tcPr>
          <w:p w14:paraId="6223533F"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magistrski</w:t>
            </w:r>
          </w:p>
        </w:tc>
        <w:tc>
          <w:tcPr>
            <w:tcW w:w="2581" w:type="dxa"/>
            <w:shd w:val="clear" w:color="auto" w:fill="auto"/>
            <w:noWrap/>
            <w:vAlign w:val="bottom"/>
            <w:hideMark/>
          </w:tcPr>
          <w:p w14:paraId="62235340"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delna ali popolna izguba vida</w:t>
            </w:r>
          </w:p>
        </w:tc>
        <w:tc>
          <w:tcPr>
            <w:tcW w:w="1608" w:type="dxa"/>
            <w:shd w:val="clear" w:color="auto" w:fill="auto"/>
            <w:noWrap/>
            <w:vAlign w:val="bottom"/>
            <w:hideMark/>
          </w:tcPr>
          <w:p w14:paraId="62235341"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c>
          <w:tcPr>
            <w:tcW w:w="1591" w:type="dxa"/>
            <w:shd w:val="clear" w:color="auto" w:fill="auto"/>
            <w:noWrap/>
            <w:vAlign w:val="bottom"/>
            <w:hideMark/>
          </w:tcPr>
          <w:p w14:paraId="62235342"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49" w14:textId="77777777" w:rsidTr="00D35C2F">
        <w:trPr>
          <w:trHeight w:val="527"/>
        </w:trPr>
        <w:tc>
          <w:tcPr>
            <w:tcW w:w="1708" w:type="dxa"/>
            <w:shd w:val="clear" w:color="auto" w:fill="auto"/>
            <w:vAlign w:val="center"/>
            <w:hideMark/>
          </w:tcPr>
          <w:p w14:paraId="62235344"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1. stopnja</w:t>
            </w:r>
          </w:p>
        </w:tc>
        <w:tc>
          <w:tcPr>
            <w:tcW w:w="2008" w:type="dxa"/>
            <w:shd w:val="clear" w:color="auto" w:fill="auto"/>
            <w:vAlign w:val="center"/>
            <w:hideMark/>
          </w:tcPr>
          <w:p w14:paraId="62235345"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univerzitetni program</w:t>
            </w:r>
          </w:p>
        </w:tc>
        <w:tc>
          <w:tcPr>
            <w:tcW w:w="2581" w:type="dxa"/>
            <w:shd w:val="clear" w:color="auto" w:fill="auto"/>
            <w:noWrap/>
            <w:vAlign w:val="bottom"/>
            <w:hideMark/>
          </w:tcPr>
          <w:p w14:paraId="62235346"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govorne-jezikovne težave</w:t>
            </w:r>
          </w:p>
        </w:tc>
        <w:tc>
          <w:tcPr>
            <w:tcW w:w="1608" w:type="dxa"/>
            <w:shd w:val="clear" w:color="auto" w:fill="auto"/>
            <w:noWrap/>
            <w:vAlign w:val="bottom"/>
            <w:hideMark/>
          </w:tcPr>
          <w:p w14:paraId="62235347"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6</w:t>
            </w:r>
          </w:p>
        </w:tc>
        <w:tc>
          <w:tcPr>
            <w:tcW w:w="1591" w:type="dxa"/>
            <w:shd w:val="clear" w:color="auto" w:fill="auto"/>
            <w:noWrap/>
            <w:vAlign w:val="bottom"/>
            <w:hideMark/>
          </w:tcPr>
          <w:p w14:paraId="62235348"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r>
      <w:tr w:rsidR="00987BE7" w:rsidRPr="00CD0D94" w14:paraId="6223534F" w14:textId="77777777" w:rsidTr="00D35C2F">
        <w:trPr>
          <w:trHeight w:val="527"/>
        </w:trPr>
        <w:tc>
          <w:tcPr>
            <w:tcW w:w="1708" w:type="dxa"/>
            <w:shd w:val="clear" w:color="auto" w:fill="auto"/>
            <w:vAlign w:val="center"/>
            <w:hideMark/>
          </w:tcPr>
          <w:p w14:paraId="6223534A"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1. stopnja</w:t>
            </w:r>
          </w:p>
        </w:tc>
        <w:tc>
          <w:tcPr>
            <w:tcW w:w="2008" w:type="dxa"/>
            <w:shd w:val="clear" w:color="auto" w:fill="auto"/>
            <w:vAlign w:val="center"/>
            <w:hideMark/>
          </w:tcPr>
          <w:p w14:paraId="6223534B"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univerzitetni program</w:t>
            </w:r>
          </w:p>
        </w:tc>
        <w:tc>
          <w:tcPr>
            <w:tcW w:w="2581" w:type="dxa"/>
            <w:shd w:val="clear" w:color="auto" w:fill="auto"/>
            <w:noWrap/>
            <w:vAlign w:val="bottom"/>
            <w:hideMark/>
          </w:tcPr>
          <w:p w14:paraId="6223534C"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gibalna oviranost</w:t>
            </w:r>
          </w:p>
        </w:tc>
        <w:tc>
          <w:tcPr>
            <w:tcW w:w="1608" w:type="dxa"/>
            <w:shd w:val="clear" w:color="auto" w:fill="auto"/>
            <w:noWrap/>
            <w:vAlign w:val="bottom"/>
            <w:hideMark/>
          </w:tcPr>
          <w:p w14:paraId="6223534D"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3</w:t>
            </w:r>
          </w:p>
        </w:tc>
        <w:tc>
          <w:tcPr>
            <w:tcW w:w="1591" w:type="dxa"/>
            <w:shd w:val="clear" w:color="auto" w:fill="auto"/>
            <w:noWrap/>
            <w:vAlign w:val="bottom"/>
            <w:hideMark/>
          </w:tcPr>
          <w:p w14:paraId="6223534E"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r>
      <w:tr w:rsidR="00987BE7" w:rsidRPr="00CD0D94" w14:paraId="62235355" w14:textId="77777777" w:rsidTr="00D35C2F">
        <w:trPr>
          <w:trHeight w:val="262"/>
        </w:trPr>
        <w:tc>
          <w:tcPr>
            <w:tcW w:w="1708" w:type="dxa"/>
            <w:shd w:val="clear" w:color="auto" w:fill="auto"/>
            <w:vAlign w:val="center"/>
            <w:hideMark/>
          </w:tcPr>
          <w:p w14:paraId="62235350" w14:textId="77777777" w:rsidR="00987BE7" w:rsidRPr="00CD0D94" w:rsidRDefault="00987BE7" w:rsidP="00D35C2F">
            <w:pPr>
              <w:ind w:firstLine="0"/>
              <w:rPr>
                <w:rFonts w:ascii="Arial" w:eastAsia="Times New Roman" w:hAnsi="Arial" w:cs="Arial"/>
                <w:lang w:eastAsia="sl-SI"/>
              </w:rPr>
            </w:pPr>
            <w:r w:rsidRPr="00CD0D94">
              <w:rPr>
                <w:rFonts w:ascii="Arial" w:eastAsia="Times New Roman" w:hAnsi="Arial" w:cs="Arial"/>
                <w:lang w:eastAsia="sl-SI"/>
              </w:rPr>
              <w:t>2. stopnja</w:t>
            </w:r>
          </w:p>
        </w:tc>
        <w:tc>
          <w:tcPr>
            <w:tcW w:w="2008" w:type="dxa"/>
            <w:shd w:val="clear" w:color="auto" w:fill="auto"/>
            <w:vAlign w:val="center"/>
            <w:hideMark/>
          </w:tcPr>
          <w:p w14:paraId="62235351"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magistrski</w:t>
            </w:r>
          </w:p>
        </w:tc>
        <w:tc>
          <w:tcPr>
            <w:tcW w:w="2581" w:type="dxa"/>
            <w:shd w:val="clear" w:color="auto" w:fill="auto"/>
            <w:noWrap/>
            <w:vAlign w:val="bottom"/>
            <w:hideMark/>
          </w:tcPr>
          <w:p w14:paraId="62235352"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gibalna oviranost</w:t>
            </w:r>
          </w:p>
        </w:tc>
        <w:tc>
          <w:tcPr>
            <w:tcW w:w="1608" w:type="dxa"/>
            <w:shd w:val="clear" w:color="auto" w:fill="auto"/>
            <w:noWrap/>
            <w:vAlign w:val="bottom"/>
            <w:hideMark/>
          </w:tcPr>
          <w:p w14:paraId="62235353"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c>
          <w:tcPr>
            <w:tcW w:w="1591" w:type="dxa"/>
            <w:shd w:val="clear" w:color="auto" w:fill="auto"/>
            <w:noWrap/>
            <w:vAlign w:val="bottom"/>
            <w:hideMark/>
          </w:tcPr>
          <w:p w14:paraId="62235354"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5B" w14:textId="77777777" w:rsidTr="00D35C2F">
        <w:trPr>
          <w:trHeight w:val="527"/>
        </w:trPr>
        <w:tc>
          <w:tcPr>
            <w:tcW w:w="1708" w:type="dxa"/>
            <w:shd w:val="clear" w:color="auto" w:fill="auto"/>
            <w:noWrap/>
            <w:vAlign w:val="bottom"/>
            <w:hideMark/>
          </w:tcPr>
          <w:p w14:paraId="62235356"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1. stopnja</w:t>
            </w:r>
          </w:p>
        </w:tc>
        <w:tc>
          <w:tcPr>
            <w:tcW w:w="2008" w:type="dxa"/>
            <w:shd w:val="clear" w:color="auto" w:fill="auto"/>
            <w:vAlign w:val="center"/>
            <w:hideMark/>
          </w:tcPr>
          <w:p w14:paraId="62235357"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univerzitetni program</w:t>
            </w:r>
          </w:p>
        </w:tc>
        <w:tc>
          <w:tcPr>
            <w:tcW w:w="2581" w:type="dxa"/>
            <w:shd w:val="clear" w:color="auto" w:fill="auto"/>
            <w:noWrap/>
            <w:vAlign w:val="bottom"/>
            <w:hideMark/>
          </w:tcPr>
          <w:p w14:paraId="62235358"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dolgotrajna ali kronična bolezen</w:t>
            </w:r>
          </w:p>
        </w:tc>
        <w:tc>
          <w:tcPr>
            <w:tcW w:w="1608" w:type="dxa"/>
            <w:shd w:val="clear" w:color="auto" w:fill="auto"/>
            <w:noWrap/>
            <w:vAlign w:val="bottom"/>
            <w:hideMark/>
          </w:tcPr>
          <w:p w14:paraId="62235359"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10</w:t>
            </w:r>
          </w:p>
        </w:tc>
        <w:tc>
          <w:tcPr>
            <w:tcW w:w="1591" w:type="dxa"/>
            <w:shd w:val="clear" w:color="auto" w:fill="auto"/>
            <w:noWrap/>
            <w:vAlign w:val="bottom"/>
            <w:hideMark/>
          </w:tcPr>
          <w:p w14:paraId="6223535A"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r>
      <w:tr w:rsidR="00987BE7" w:rsidRPr="00CD0D94" w14:paraId="62235361" w14:textId="77777777" w:rsidTr="00D35C2F">
        <w:trPr>
          <w:trHeight w:val="527"/>
        </w:trPr>
        <w:tc>
          <w:tcPr>
            <w:tcW w:w="1708" w:type="dxa"/>
            <w:shd w:val="clear" w:color="auto" w:fill="auto"/>
            <w:noWrap/>
            <w:vAlign w:val="bottom"/>
            <w:hideMark/>
          </w:tcPr>
          <w:p w14:paraId="6223535C"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1. stopnja</w:t>
            </w:r>
          </w:p>
        </w:tc>
        <w:tc>
          <w:tcPr>
            <w:tcW w:w="2008" w:type="dxa"/>
            <w:shd w:val="clear" w:color="auto" w:fill="auto"/>
            <w:vAlign w:val="center"/>
            <w:hideMark/>
          </w:tcPr>
          <w:p w14:paraId="6223535D"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visokošolski strokovni program</w:t>
            </w:r>
          </w:p>
        </w:tc>
        <w:tc>
          <w:tcPr>
            <w:tcW w:w="2581" w:type="dxa"/>
            <w:shd w:val="clear" w:color="auto" w:fill="auto"/>
            <w:noWrap/>
            <w:vAlign w:val="bottom"/>
            <w:hideMark/>
          </w:tcPr>
          <w:p w14:paraId="6223535E"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dolgotrajna ali kronična bolezen</w:t>
            </w:r>
          </w:p>
        </w:tc>
        <w:tc>
          <w:tcPr>
            <w:tcW w:w="1608" w:type="dxa"/>
            <w:shd w:val="clear" w:color="auto" w:fill="auto"/>
            <w:noWrap/>
            <w:vAlign w:val="bottom"/>
            <w:hideMark/>
          </w:tcPr>
          <w:p w14:paraId="6223535F"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c>
          <w:tcPr>
            <w:tcW w:w="1591" w:type="dxa"/>
            <w:shd w:val="clear" w:color="auto" w:fill="auto"/>
            <w:noWrap/>
            <w:vAlign w:val="bottom"/>
            <w:hideMark/>
          </w:tcPr>
          <w:p w14:paraId="62235360"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r w:rsidR="00987BE7" w:rsidRPr="00CD0D94" w14:paraId="62235367" w14:textId="77777777" w:rsidTr="00D35C2F">
        <w:trPr>
          <w:trHeight w:val="48"/>
        </w:trPr>
        <w:tc>
          <w:tcPr>
            <w:tcW w:w="1708" w:type="dxa"/>
            <w:shd w:val="clear" w:color="auto" w:fill="auto"/>
            <w:noWrap/>
            <w:vAlign w:val="bottom"/>
            <w:hideMark/>
          </w:tcPr>
          <w:p w14:paraId="62235362"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2. stopnja</w:t>
            </w:r>
          </w:p>
        </w:tc>
        <w:tc>
          <w:tcPr>
            <w:tcW w:w="2008" w:type="dxa"/>
            <w:shd w:val="clear" w:color="auto" w:fill="auto"/>
            <w:noWrap/>
            <w:vAlign w:val="center"/>
            <w:hideMark/>
          </w:tcPr>
          <w:p w14:paraId="62235363"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magistrski</w:t>
            </w:r>
          </w:p>
        </w:tc>
        <w:tc>
          <w:tcPr>
            <w:tcW w:w="2581" w:type="dxa"/>
            <w:shd w:val="clear" w:color="auto" w:fill="auto"/>
            <w:noWrap/>
            <w:vAlign w:val="bottom"/>
            <w:hideMark/>
          </w:tcPr>
          <w:p w14:paraId="62235364" w14:textId="77777777" w:rsidR="00987BE7" w:rsidRPr="00CD0D94" w:rsidRDefault="00987BE7" w:rsidP="00D35C2F">
            <w:pPr>
              <w:ind w:firstLine="0"/>
              <w:rPr>
                <w:rFonts w:ascii="Arial" w:eastAsia="Times New Roman" w:hAnsi="Arial" w:cs="Arial"/>
                <w:color w:val="000000"/>
                <w:lang w:eastAsia="sl-SI"/>
              </w:rPr>
            </w:pPr>
            <w:r w:rsidRPr="00CD0D94">
              <w:rPr>
                <w:rFonts w:ascii="Arial" w:eastAsia="Times New Roman" w:hAnsi="Arial" w:cs="Arial"/>
                <w:color w:val="000000"/>
                <w:lang w:eastAsia="sl-SI"/>
              </w:rPr>
              <w:t>dolgotrajna ali kronična bolezen</w:t>
            </w:r>
          </w:p>
        </w:tc>
        <w:tc>
          <w:tcPr>
            <w:tcW w:w="1608" w:type="dxa"/>
            <w:shd w:val="clear" w:color="auto" w:fill="auto"/>
            <w:noWrap/>
            <w:vAlign w:val="bottom"/>
            <w:hideMark/>
          </w:tcPr>
          <w:p w14:paraId="62235365"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1</w:t>
            </w:r>
          </w:p>
        </w:tc>
        <w:tc>
          <w:tcPr>
            <w:tcW w:w="1591" w:type="dxa"/>
            <w:shd w:val="clear" w:color="auto" w:fill="auto"/>
            <w:noWrap/>
            <w:vAlign w:val="bottom"/>
            <w:hideMark/>
          </w:tcPr>
          <w:p w14:paraId="62235366" w14:textId="77777777" w:rsidR="00987BE7" w:rsidRPr="00CD0D94" w:rsidRDefault="00987BE7" w:rsidP="00D35C2F">
            <w:pPr>
              <w:jc w:val="center"/>
              <w:rPr>
                <w:rFonts w:ascii="Arial" w:eastAsia="Times New Roman" w:hAnsi="Arial" w:cs="Arial"/>
                <w:color w:val="000000"/>
                <w:lang w:eastAsia="sl-SI"/>
              </w:rPr>
            </w:pPr>
            <w:r w:rsidRPr="00CD0D94">
              <w:rPr>
                <w:rFonts w:ascii="Arial" w:eastAsia="Times New Roman" w:hAnsi="Arial" w:cs="Arial"/>
                <w:color w:val="000000"/>
                <w:lang w:eastAsia="sl-SI"/>
              </w:rPr>
              <w:t>0</w:t>
            </w:r>
          </w:p>
        </w:tc>
      </w:tr>
    </w:tbl>
    <w:p w14:paraId="62235368" w14:textId="77777777" w:rsidR="00DF7FF0" w:rsidRPr="00CD0D94" w:rsidRDefault="00DF7FF0" w:rsidP="00987BE7">
      <w:pPr>
        <w:rPr>
          <w:rFonts w:ascii="Arial" w:hAnsi="Arial" w:cs="Arial"/>
        </w:rPr>
      </w:pPr>
    </w:p>
    <w:p w14:paraId="62235369" w14:textId="77777777" w:rsidR="00DF7FF0" w:rsidRPr="00CD0D94" w:rsidRDefault="00DF7FF0" w:rsidP="00987BE7">
      <w:pPr>
        <w:rPr>
          <w:rFonts w:ascii="Arial" w:hAnsi="Arial" w:cs="Arial"/>
        </w:rPr>
      </w:pPr>
    </w:p>
    <w:p w14:paraId="6223536A" w14:textId="77777777" w:rsidR="004A35B6" w:rsidRDefault="004A35B6" w:rsidP="00D01FF0">
      <w:pPr>
        <w:keepLines/>
        <w:rPr>
          <w:rFonts w:ascii="Arial" w:hAnsi="Arial" w:cs="Arial"/>
        </w:rPr>
      </w:pPr>
    </w:p>
    <w:p w14:paraId="6223536B" w14:textId="77777777" w:rsidR="004A35B6" w:rsidRDefault="004A35B6" w:rsidP="00D01FF0">
      <w:pPr>
        <w:keepLines/>
        <w:rPr>
          <w:rFonts w:ascii="Arial" w:hAnsi="Arial" w:cs="Arial"/>
        </w:rPr>
      </w:pPr>
    </w:p>
    <w:p w14:paraId="6223536C" w14:textId="540D34ED" w:rsidR="004A35B6" w:rsidRPr="00570A4C" w:rsidRDefault="004A35B6" w:rsidP="004A35B6">
      <w:pPr>
        <w:ind w:firstLine="0"/>
        <w:jc w:val="both"/>
        <w:rPr>
          <w:rFonts w:ascii="Arial" w:hAnsi="Arial" w:cs="Arial"/>
          <w:b/>
        </w:rPr>
      </w:pPr>
      <w:r w:rsidRPr="00570A4C">
        <w:rPr>
          <w:rFonts w:ascii="Arial" w:hAnsi="Arial" w:cs="Arial"/>
          <w:b/>
        </w:rPr>
        <w:lastRenderedPageBreak/>
        <w:t>ŠTEVILO IN STRUKTURA RAZISKOVALNIH PROJEKTOV NA IDV V OBDOBJU</w:t>
      </w:r>
      <w:r w:rsidR="00570A4C" w:rsidRPr="00570A4C">
        <w:rPr>
          <w:rFonts w:ascii="Arial" w:hAnsi="Arial" w:cs="Arial"/>
          <w:b/>
        </w:rPr>
        <w:br/>
      </w:r>
      <w:r w:rsidRPr="00570A4C">
        <w:rPr>
          <w:rFonts w:ascii="Arial" w:hAnsi="Arial" w:cs="Arial"/>
          <w:b/>
        </w:rPr>
        <w:t>2012–2016 GLEDE NA ŠTEVILO PODPISANIH POGODB</w:t>
      </w:r>
    </w:p>
    <w:p w14:paraId="6223536D" w14:textId="77777777" w:rsidR="004A35B6" w:rsidRPr="00570A4C" w:rsidRDefault="004A35B6" w:rsidP="004A35B6">
      <w:pPr>
        <w:ind w:firstLine="0"/>
        <w:jc w:val="both"/>
        <w:rPr>
          <w:rFonts w:ascii="Arial" w:hAnsi="Arial" w:cs="Arial"/>
        </w:rPr>
      </w:pPr>
    </w:p>
    <w:tbl>
      <w:tblPr>
        <w:tblW w:w="9221" w:type="dxa"/>
        <w:tblLayout w:type="fixed"/>
        <w:tblLook w:val="00A0" w:firstRow="1" w:lastRow="0" w:firstColumn="1" w:lastColumn="0" w:noHBand="0" w:noVBand="0"/>
      </w:tblPr>
      <w:tblGrid>
        <w:gridCol w:w="2135"/>
        <w:gridCol w:w="1418"/>
        <w:gridCol w:w="1417"/>
        <w:gridCol w:w="1417"/>
        <w:gridCol w:w="1417"/>
        <w:gridCol w:w="1417"/>
      </w:tblGrid>
      <w:tr w:rsidR="004A35B6" w:rsidRPr="00570A4C" w14:paraId="62235374" w14:textId="77777777" w:rsidTr="00CD6754">
        <w:trPr>
          <w:cantSplit/>
          <w:trHeight w:val="364"/>
        </w:trPr>
        <w:tc>
          <w:tcPr>
            <w:tcW w:w="213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hideMark/>
          </w:tcPr>
          <w:p w14:paraId="6223536E" w14:textId="77777777" w:rsidR="004A35B6" w:rsidRPr="00570A4C" w:rsidRDefault="004A35B6" w:rsidP="00CD6754">
            <w:pPr>
              <w:ind w:firstLine="0"/>
              <w:rPr>
                <w:rFonts w:ascii="Arial" w:hAnsi="Arial" w:cs="Arial"/>
                <w:b/>
                <w:bCs/>
              </w:rPr>
            </w:pPr>
            <w:r w:rsidRPr="00570A4C">
              <w:rPr>
                <w:rFonts w:ascii="Arial" w:hAnsi="Arial" w:cs="Arial"/>
                <w:b/>
                <w:bCs/>
              </w:rPr>
              <w:t>VRSTA PROJEKTA</w:t>
            </w:r>
          </w:p>
        </w:tc>
        <w:tc>
          <w:tcPr>
            <w:tcW w:w="1418" w:type="dxa"/>
            <w:tcBorders>
              <w:top w:val="single" w:sz="6" w:space="0" w:color="000000"/>
              <w:left w:val="single" w:sz="6" w:space="0" w:color="000000"/>
              <w:bottom w:val="single" w:sz="6" w:space="0" w:color="000000"/>
              <w:right w:val="single" w:sz="6" w:space="0" w:color="000000"/>
            </w:tcBorders>
            <w:shd w:val="clear" w:color="auto" w:fill="E6E6E6"/>
            <w:hideMark/>
          </w:tcPr>
          <w:p w14:paraId="6223536F" w14:textId="77777777" w:rsidR="004A35B6" w:rsidRPr="00570A4C" w:rsidRDefault="004A35B6" w:rsidP="00CD6754">
            <w:pPr>
              <w:ind w:firstLine="0"/>
              <w:rPr>
                <w:rFonts w:ascii="Arial" w:hAnsi="Arial" w:cs="Arial"/>
                <w:b/>
                <w:bCs/>
              </w:rPr>
            </w:pPr>
            <w:r w:rsidRPr="00570A4C">
              <w:rPr>
                <w:rFonts w:ascii="Arial" w:hAnsi="Arial" w:cs="Arial"/>
                <w:b/>
                <w:bCs/>
              </w:rPr>
              <w:t>2012</w:t>
            </w:r>
          </w:p>
        </w:tc>
        <w:tc>
          <w:tcPr>
            <w:tcW w:w="1417" w:type="dxa"/>
            <w:tcBorders>
              <w:top w:val="single" w:sz="6" w:space="0" w:color="000000"/>
              <w:left w:val="single" w:sz="6" w:space="0" w:color="000000"/>
              <w:bottom w:val="single" w:sz="6" w:space="0" w:color="000000"/>
              <w:right w:val="single" w:sz="6" w:space="0" w:color="000000"/>
            </w:tcBorders>
            <w:shd w:val="clear" w:color="auto" w:fill="E6E6E6"/>
            <w:hideMark/>
          </w:tcPr>
          <w:p w14:paraId="62235370" w14:textId="77777777" w:rsidR="004A35B6" w:rsidRPr="00570A4C" w:rsidRDefault="004A35B6" w:rsidP="00CD6754">
            <w:pPr>
              <w:ind w:firstLine="0"/>
              <w:rPr>
                <w:rFonts w:ascii="Arial" w:hAnsi="Arial" w:cs="Arial"/>
                <w:b/>
                <w:bCs/>
              </w:rPr>
            </w:pPr>
            <w:r w:rsidRPr="00570A4C">
              <w:rPr>
                <w:rFonts w:ascii="Arial" w:hAnsi="Arial" w:cs="Arial"/>
                <w:b/>
                <w:bCs/>
              </w:rPr>
              <w:t>2013</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Pr>
          <w:p w14:paraId="62235371" w14:textId="77777777" w:rsidR="004A35B6" w:rsidRPr="00570A4C" w:rsidRDefault="004A35B6" w:rsidP="00CD6754">
            <w:pPr>
              <w:ind w:firstLine="0"/>
              <w:rPr>
                <w:rFonts w:ascii="Arial" w:hAnsi="Arial" w:cs="Arial"/>
                <w:b/>
                <w:bCs/>
              </w:rPr>
            </w:pPr>
            <w:r w:rsidRPr="00570A4C">
              <w:rPr>
                <w:rFonts w:ascii="Arial" w:hAnsi="Arial" w:cs="Arial"/>
                <w:b/>
                <w:bCs/>
              </w:rPr>
              <w:t>2014</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Pr>
          <w:p w14:paraId="62235372" w14:textId="77777777" w:rsidR="004A35B6" w:rsidRPr="00570A4C" w:rsidRDefault="004A35B6" w:rsidP="00CD6754">
            <w:pPr>
              <w:ind w:firstLine="0"/>
              <w:rPr>
                <w:rFonts w:ascii="Arial" w:hAnsi="Arial" w:cs="Arial"/>
                <w:b/>
                <w:bCs/>
              </w:rPr>
            </w:pPr>
            <w:r w:rsidRPr="00570A4C">
              <w:rPr>
                <w:rFonts w:ascii="Arial" w:hAnsi="Arial" w:cs="Arial"/>
                <w:b/>
                <w:bCs/>
              </w:rPr>
              <w:t>2015</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Pr>
          <w:p w14:paraId="62235373" w14:textId="77777777" w:rsidR="004A35B6" w:rsidRPr="00570A4C" w:rsidRDefault="004A35B6" w:rsidP="00CD6754">
            <w:pPr>
              <w:ind w:firstLine="0"/>
              <w:rPr>
                <w:rFonts w:ascii="Arial" w:hAnsi="Arial" w:cs="Arial"/>
                <w:b/>
                <w:bCs/>
              </w:rPr>
            </w:pPr>
            <w:r w:rsidRPr="00570A4C">
              <w:rPr>
                <w:rFonts w:ascii="Arial" w:hAnsi="Arial" w:cs="Arial"/>
                <w:b/>
                <w:bCs/>
              </w:rPr>
              <w:t>2016</w:t>
            </w:r>
          </w:p>
        </w:tc>
      </w:tr>
      <w:tr w:rsidR="004A35B6" w:rsidRPr="00570A4C" w14:paraId="62235387" w14:textId="77777777" w:rsidTr="00CD6754">
        <w:trPr>
          <w:cantSplit/>
          <w:trHeight w:val="660"/>
        </w:trPr>
        <w:tc>
          <w:tcPr>
            <w:tcW w:w="21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2235375" w14:textId="77777777" w:rsidR="004A35B6" w:rsidRPr="00570A4C" w:rsidRDefault="004A35B6" w:rsidP="00CD6754">
            <w:pPr>
              <w:ind w:firstLine="0"/>
              <w:rPr>
                <w:rFonts w:ascii="Arial" w:hAnsi="Arial" w:cs="Arial"/>
              </w:rPr>
            </w:pPr>
            <w:r w:rsidRPr="00570A4C">
              <w:rPr>
                <w:rFonts w:ascii="Arial" w:hAnsi="Arial" w:cs="Arial"/>
              </w:rPr>
              <w:t>Temeljni projekti</w:t>
            </w:r>
          </w:p>
          <w:p w14:paraId="62235376" w14:textId="77777777" w:rsidR="004A35B6" w:rsidRPr="00570A4C" w:rsidRDefault="004A35B6" w:rsidP="00CD6754">
            <w:pPr>
              <w:ind w:firstLine="0"/>
              <w:rPr>
                <w:rFonts w:ascii="Arial" w:hAnsi="Arial" w:cs="Arial"/>
              </w:rPr>
            </w:pPr>
            <w:r w:rsidRPr="00570A4C">
              <w:rPr>
                <w:rFonts w:ascii="Arial" w:hAnsi="Arial" w:cs="Arial"/>
              </w:rPr>
              <w:t>Raziskovalni programi</w:t>
            </w:r>
          </w:p>
          <w:p w14:paraId="62235377" w14:textId="77777777" w:rsidR="004A35B6" w:rsidRPr="00570A4C" w:rsidRDefault="004A35B6" w:rsidP="00CD6754">
            <w:pPr>
              <w:ind w:firstLine="0"/>
              <w:rPr>
                <w:rFonts w:ascii="Arial" w:hAnsi="Arial" w:cs="Arial"/>
              </w:rPr>
            </w:pPr>
            <w:r w:rsidRPr="00570A4C">
              <w:rPr>
                <w:rFonts w:ascii="Arial" w:hAnsi="Arial" w:cs="Arial"/>
              </w:rPr>
              <w:t>Skupaj</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62235378" w14:textId="77777777" w:rsidR="004A35B6" w:rsidRPr="00570A4C" w:rsidRDefault="004A35B6" w:rsidP="00CD6754">
            <w:pPr>
              <w:ind w:firstLine="0"/>
              <w:rPr>
                <w:rFonts w:ascii="Arial" w:hAnsi="Arial" w:cs="Arial"/>
              </w:rPr>
            </w:pPr>
            <w:r w:rsidRPr="00570A4C">
              <w:rPr>
                <w:rFonts w:ascii="Arial" w:hAnsi="Arial" w:cs="Arial"/>
              </w:rPr>
              <w:t xml:space="preserve">15 + 5** </w:t>
            </w:r>
          </w:p>
          <w:p w14:paraId="62235379" w14:textId="77777777" w:rsidR="004A35B6" w:rsidRPr="00570A4C" w:rsidRDefault="004A35B6" w:rsidP="00CD6754">
            <w:pPr>
              <w:ind w:firstLine="0"/>
              <w:rPr>
                <w:rFonts w:ascii="Arial" w:hAnsi="Arial" w:cs="Arial"/>
              </w:rPr>
            </w:pPr>
            <w:r w:rsidRPr="00570A4C">
              <w:rPr>
                <w:rFonts w:ascii="Arial" w:hAnsi="Arial" w:cs="Arial"/>
              </w:rPr>
              <w:t>12 +(1 FF)*</w:t>
            </w:r>
          </w:p>
          <w:p w14:paraId="6223537A" w14:textId="77777777" w:rsidR="004A35B6" w:rsidRPr="00570A4C" w:rsidRDefault="004A35B6" w:rsidP="00CD6754">
            <w:pPr>
              <w:ind w:firstLine="0"/>
              <w:rPr>
                <w:rFonts w:ascii="Arial" w:hAnsi="Arial" w:cs="Arial"/>
              </w:rPr>
            </w:pPr>
            <w:r w:rsidRPr="00570A4C">
              <w:rPr>
                <w:rFonts w:ascii="Arial" w:hAnsi="Arial" w:cs="Arial"/>
              </w:rPr>
              <w:t>33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223537B" w14:textId="77777777" w:rsidR="004A35B6" w:rsidRPr="00570A4C" w:rsidRDefault="004A35B6" w:rsidP="00CD6754">
            <w:pPr>
              <w:ind w:firstLine="0"/>
              <w:rPr>
                <w:rFonts w:ascii="Arial" w:hAnsi="Arial" w:cs="Arial"/>
              </w:rPr>
            </w:pPr>
            <w:r w:rsidRPr="00570A4C">
              <w:rPr>
                <w:rFonts w:ascii="Arial" w:hAnsi="Arial" w:cs="Arial"/>
              </w:rPr>
              <w:t xml:space="preserve">14 + 5** </w:t>
            </w:r>
          </w:p>
          <w:p w14:paraId="6223537C" w14:textId="77777777" w:rsidR="004A35B6" w:rsidRPr="00570A4C" w:rsidRDefault="004A35B6" w:rsidP="00CD6754">
            <w:pPr>
              <w:ind w:firstLine="0"/>
              <w:rPr>
                <w:rFonts w:ascii="Arial" w:hAnsi="Arial" w:cs="Arial"/>
              </w:rPr>
            </w:pPr>
            <w:r w:rsidRPr="00570A4C">
              <w:rPr>
                <w:rFonts w:ascii="Arial" w:hAnsi="Arial" w:cs="Arial"/>
              </w:rPr>
              <w:t>12 +(1 FF)*</w:t>
            </w:r>
          </w:p>
          <w:p w14:paraId="6223537D" w14:textId="77777777" w:rsidR="004A35B6" w:rsidRPr="00570A4C" w:rsidRDefault="004A35B6" w:rsidP="00CD6754">
            <w:pPr>
              <w:ind w:firstLine="0"/>
              <w:rPr>
                <w:rFonts w:ascii="Arial" w:hAnsi="Arial" w:cs="Arial"/>
              </w:rPr>
            </w:pPr>
            <w:r w:rsidRPr="00570A4C">
              <w:rPr>
                <w:rFonts w:ascii="Arial" w:hAnsi="Arial" w:cs="Arial"/>
              </w:rPr>
              <w:t>32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7E" w14:textId="77777777" w:rsidR="004A35B6" w:rsidRPr="00570A4C" w:rsidRDefault="004A35B6" w:rsidP="00CD6754">
            <w:pPr>
              <w:ind w:firstLine="0"/>
              <w:rPr>
                <w:rFonts w:ascii="Arial" w:hAnsi="Arial" w:cs="Arial"/>
              </w:rPr>
            </w:pPr>
            <w:r w:rsidRPr="00570A4C">
              <w:rPr>
                <w:rFonts w:ascii="Arial" w:hAnsi="Arial" w:cs="Arial"/>
              </w:rPr>
              <w:t>14+9**</w:t>
            </w:r>
          </w:p>
          <w:p w14:paraId="6223537F" w14:textId="77777777" w:rsidR="004A35B6" w:rsidRPr="00570A4C" w:rsidRDefault="004A35B6" w:rsidP="00CD6754">
            <w:pPr>
              <w:ind w:firstLine="0"/>
              <w:rPr>
                <w:rFonts w:ascii="Arial" w:hAnsi="Arial" w:cs="Arial"/>
              </w:rPr>
            </w:pPr>
            <w:r w:rsidRPr="00570A4C">
              <w:rPr>
                <w:rFonts w:ascii="Arial" w:hAnsi="Arial" w:cs="Arial"/>
              </w:rPr>
              <w:t>12+(1 FF)*</w:t>
            </w:r>
          </w:p>
          <w:p w14:paraId="62235380" w14:textId="77777777" w:rsidR="004A35B6" w:rsidRPr="00570A4C" w:rsidRDefault="004A35B6" w:rsidP="00CD6754">
            <w:pPr>
              <w:ind w:firstLine="0"/>
              <w:rPr>
                <w:rFonts w:ascii="Arial" w:hAnsi="Arial" w:cs="Arial"/>
              </w:rPr>
            </w:pPr>
            <w:r w:rsidRPr="00570A4C">
              <w:rPr>
                <w:rFonts w:ascii="Arial" w:hAnsi="Arial" w:cs="Arial"/>
              </w:rPr>
              <w:t>36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81" w14:textId="77777777" w:rsidR="004A35B6" w:rsidRPr="00570A4C" w:rsidRDefault="004A35B6" w:rsidP="00CD6754">
            <w:pPr>
              <w:ind w:firstLine="0"/>
              <w:rPr>
                <w:rFonts w:ascii="Arial" w:hAnsi="Arial" w:cs="Arial"/>
              </w:rPr>
            </w:pPr>
            <w:r w:rsidRPr="00570A4C">
              <w:rPr>
                <w:rFonts w:ascii="Arial" w:hAnsi="Arial" w:cs="Arial"/>
              </w:rPr>
              <w:t>10+4**</w:t>
            </w:r>
          </w:p>
          <w:p w14:paraId="62235382" w14:textId="77777777" w:rsidR="004A35B6" w:rsidRPr="00570A4C" w:rsidRDefault="004A35B6" w:rsidP="00CD6754">
            <w:pPr>
              <w:ind w:firstLine="0"/>
              <w:rPr>
                <w:rFonts w:ascii="Arial" w:hAnsi="Arial" w:cs="Arial"/>
              </w:rPr>
            </w:pPr>
            <w:r w:rsidRPr="00570A4C">
              <w:rPr>
                <w:rFonts w:ascii="Arial" w:hAnsi="Arial" w:cs="Arial"/>
              </w:rPr>
              <w:t>13+(1 FF)*</w:t>
            </w:r>
          </w:p>
          <w:p w14:paraId="62235383" w14:textId="77777777" w:rsidR="004A35B6" w:rsidRPr="00570A4C" w:rsidRDefault="004A35B6" w:rsidP="00CD6754">
            <w:pPr>
              <w:ind w:firstLine="0"/>
              <w:rPr>
                <w:rFonts w:ascii="Arial" w:hAnsi="Arial" w:cs="Arial"/>
              </w:rPr>
            </w:pPr>
            <w:r w:rsidRPr="00570A4C">
              <w:rPr>
                <w:rFonts w:ascii="Arial" w:hAnsi="Arial" w:cs="Arial"/>
              </w:rPr>
              <w:t>28</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84" w14:textId="77777777" w:rsidR="004A35B6" w:rsidRPr="00570A4C" w:rsidRDefault="004A35B6" w:rsidP="00CD6754">
            <w:pPr>
              <w:ind w:firstLine="0"/>
              <w:rPr>
                <w:rFonts w:ascii="Arial" w:hAnsi="Arial" w:cs="Arial"/>
              </w:rPr>
            </w:pPr>
            <w:r w:rsidRPr="00570A4C">
              <w:rPr>
                <w:rFonts w:ascii="Arial" w:hAnsi="Arial" w:cs="Arial"/>
              </w:rPr>
              <w:t>12+8**</w:t>
            </w:r>
          </w:p>
          <w:p w14:paraId="62235385" w14:textId="77777777" w:rsidR="004A35B6" w:rsidRPr="00570A4C" w:rsidRDefault="004A35B6" w:rsidP="00CD6754">
            <w:pPr>
              <w:ind w:firstLine="0"/>
              <w:rPr>
                <w:rFonts w:ascii="Arial" w:hAnsi="Arial" w:cs="Arial"/>
              </w:rPr>
            </w:pPr>
            <w:r w:rsidRPr="00570A4C">
              <w:rPr>
                <w:rFonts w:ascii="Arial" w:hAnsi="Arial" w:cs="Arial"/>
              </w:rPr>
              <w:t>14+(1 FF)*</w:t>
            </w:r>
          </w:p>
          <w:p w14:paraId="62235386" w14:textId="77777777" w:rsidR="004A35B6" w:rsidRPr="00570A4C" w:rsidRDefault="004A35B6" w:rsidP="00CD6754">
            <w:pPr>
              <w:ind w:firstLine="0"/>
              <w:rPr>
                <w:rFonts w:ascii="Arial" w:hAnsi="Arial" w:cs="Arial"/>
              </w:rPr>
            </w:pPr>
            <w:r w:rsidRPr="00570A4C">
              <w:rPr>
                <w:rFonts w:ascii="Arial" w:hAnsi="Arial" w:cs="Arial"/>
              </w:rPr>
              <w:t>35</w:t>
            </w:r>
          </w:p>
        </w:tc>
      </w:tr>
      <w:tr w:rsidR="004A35B6" w:rsidRPr="00570A4C" w14:paraId="6223538E" w14:textId="77777777" w:rsidTr="00CD6754">
        <w:trPr>
          <w:cantSplit/>
          <w:trHeight w:val="364"/>
        </w:trPr>
        <w:tc>
          <w:tcPr>
            <w:tcW w:w="21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2235388" w14:textId="77777777" w:rsidR="004A35B6" w:rsidRPr="00570A4C" w:rsidRDefault="004A35B6" w:rsidP="00CD6754">
            <w:pPr>
              <w:ind w:firstLine="0"/>
              <w:rPr>
                <w:rFonts w:ascii="Arial" w:hAnsi="Arial" w:cs="Arial"/>
              </w:rPr>
            </w:pPr>
            <w:r w:rsidRPr="00570A4C">
              <w:rPr>
                <w:rFonts w:ascii="Arial" w:hAnsi="Arial" w:cs="Arial"/>
              </w:rPr>
              <w:t>Aplikativni projekti</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89" w14:textId="77777777" w:rsidR="004A35B6" w:rsidRPr="00570A4C" w:rsidRDefault="004A35B6" w:rsidP="00CD6754">
            <w:pPr>
              <w:ind w:firstLine="0"/>
              <w:rPr>
                <w:rFonts w:ascii="Arial" w:hAnsi="Arial" w:cs="Arial"/>
              </w:rPr>
            </w:pPr>
            <w:r w:rsidRPr="00570A4C">
              <w:rPr>
                <w:rFonts w:ascii="Arial" w:hAnsi="Arial" w:cs="Arial"/>
              </w:rPr>
              <w:t>2 + 1**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223538A" w14:textId="77777777" w:rsidR="004A35B6" w:rsidRPr="00570A4C" w:rsidRDefault="004A35B6" w:rsidP="00CD6754">
            <w:pPr>
              <w:ind w:firstLine="0"/>
              <w:rPr>
                <w:rFonts w:ascii="Arial" w:hAnsi="Arial" w:cs="Arial"/>
              </w:rPr>
            </w:pPr>
            <w:r w:rsidRPr="00570A4C">
              <w:rPr>
                <w:rFonts w:ascii="Arial" w:hAnsi="Arial" w:cs="Arial"/>
              </w:rPr>
              <w:t xml:space="preserve">2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8B" w14:textId="77777777" w:rsidR="004A35B6" w:rsidRPr="00570A4C" w:rsidRDefault="004A35B6" w:rsidP="00CD6754">
            <w:pPr>
              <w:ind w:firstLine="0"/>
              <w:rPr>
                <w:rFonts w:ascii="Arial" w:hAnsi="Arial" w:cs="Arial"/>
              </w:rPr>
            </w:pPr>
            <w:r w:rsidRPr="00570A4C">
              <w:rPr>
                <w:rFonts w:ascii="Arial" w:hAnsi="Arial" w:cs="Arial"/>
              </w:rPr>
              <w:t>2+1**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8C" w14:textId="77777777" w:rsidR="004A35B6" w:rsidRPr="00570A4C" w:rsidRDefault="004A35B6" w:rsidP="00CD6754">
            <w:pPr>
              <w:ind w:firstLine="0"/>
              <w:rPr>
                <w:rFonts w:ascii="Arial" w:hAnsi="Arial" w:cs="Arial"/>
              </w:rPr>
            </w:pPr>
            <w:r w:rsidRPr="00570A4C">
              <w:rPr>
                <w:rFonts w:ascii="Arial" w:hAnsi="Arial" w:cs="Arial"/>
              </w:rPr>
              <w:t>2+1**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8D" w14:textId="77777777" w:rsidR="004A35B6" w:rsidRPr="00570A4C" w:rsidRDefault="004A35B6" w:rsidP="00CD6754">
            <w:pPr>
              <w:ind w:firstLine="0"/>
              <w:rPr>
                <w:rFonts w:ascii="Arial" w:hAnsi="Arial" w:cs="Arial"/>
              </w:rPr>
            </w:pPr>
            <w:r w:rsidRPr="00570A4C">
              <w:rPr>
                <w:rFonts w:ascii="Arial" w:hAnsi="Arial" w:cs="Arial"/>
              </w:rPr>
              <w:t>4+1**</w:t>
            </w:r>
          </w:p>
        </w:tc>
      </w:tr>
      <w:tr w:rsidR="004A35B6" w:rsidRPr="00570A4C" w14:paraId="62235395" w14:textId="77777777" w:rsidTr="00CD6754">
        <w:trPr>
          <w:cantSplit/>
          <w:trHeight w:val="364"/>
        </w:trPr>
        <w:tc>
          <w:tcPr>
            <w:tcW w:w="21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223538F" w14:textId="77777777" w:rsidR="004A35B6" w:rsidRPr="00570A4C" w:rsidRDefault="004A35B6" w:rsidP="00CD6754">
            <w:pPr>
              <w:ind w:firstLine="0"/>
              <w:rPr>
                <w:rFonts w:ascii="Arial" w:hAnsi="Arial" w:cs="Arial"/>
              </w:rPr>
            </w:pPr>
            <w:r w:rsidRPr="00570A4C">
              <w:rPr>
                <w:rFonts w:ascii="Arial" w:hAnsi="Arial" w:cs="Arial"/>
              </w:rPr>
              <w:t>CRP-i</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90" w14:textId="77777777" w:rsidR="004A35B6" w:rsidRPr="00570A4C" w:rsidRDefault="004A35B6" w:rsidP="00CD6754">
            <w:pPr>
              <w:ind w:firstLine="0"/>
              <w:rPr>
                <w:rFonts w:ascii="Arial" w:hAnsi="Arial" w:cs="Arial"/>
              </w:rPr>
            </w:pPr>
            <w:r w:rsidRPr="00570A4C">
              <w:rPr>
                <w:rFonts w:ascii="Arial" w:hAnsi="Arial" w:cs="Arial"/>
              </w:rPr>
              <w:t>10 + 3**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2235391" w14:textId="77777777" w:rsidR="004A35B6" w:rsidRPr="00570A4C" w:rsidRDefault="004A35B6" w:rsidP="00CD6754">
            <w:pPr>
              <w:ind w:firstLine="0"/>
              <w:rPr>
                <w:rFonts w:ascii="Arial" w:hAnsi="Arial" w:cs="Arial"/>
              </w:rPr>
            </w:pPr>
            <w:r w:rsidRPr="00570A4C">
              <w:rPr>
                <w:rFonts w:ascii="Arial" w:hAnsi="Arial" w:cs="Arial"/>
              </w:rPr>
              <w:t>2 + 1**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92" w14:textId="77777777" w:rsidR="004A35B6" w:rsidRPr="00570A4C" w:rsidRDefault="004A35B6" w:rsidP="00CD6754">
            <w:pPr>
              <w:ind w:firstLine="0"/>
              <w:rPr>
                <w:rFonts w:ascii="Arial" w:hAnsi="Arial" w:cs="Arial"/>
              </w:rPr>
            </w:pPr>
            <w:r w:rsidRPr="00570A4C">
              <w:rPr>
                <w:rFonts w:ascii="Arial" w:hAnsi="Arial" w:cs="Arial"/>
              </w:rPr>
              <w:t>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93" w14:textId="77777777" w:rsidR="004A35B6" w:rsidRPr="00570A4C" w:rsidRDefault="004A35B6" w:rsidP="00CD6754">
            <w:pPr>
              <w:ind w:firstLine="0"/>
              <w:rPr>
                <w:rFonts w:ascii="Arial" w:hAnsi="Arial" w:cs="Arial"/>
              </w:rPr>
            </w:pPr>
            <w:r w:rsidRPr="00570A4C">
              <w:rPr>
                <w:rFonts w:ascii="Arial" w:hAnsi="Arial" w:cs="Arial"/>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235394" w14:textId="77777777" w:rsidR="004A35B6" w:rsidRPr="00570A4C" w:rsidRDefault="004A35B6" w:rsidP="00CD6754">
            <w:pPr>
              <w:ind w:firstLine="0"/>
              <w:rPr>
                <w:rFonts w:ascii="Arial" w:hAnsi="Arial" w:cs="Arial"/>
              </w:rPr>
            </w:pPr>
            <w:r w:rsidRPr="00570A4C">
              <w:rPr>
                <w:rFonts w:ascii="Arial" w:hAnsi="Arial" w:cs="Arial"/>
              </w:rPr>
              <w:t>4+1**</w:t>
            </w:r>
          </w:p>
        </w:tc>
      </w:tr>
      <w:tr w:rsidR="004A35B6" w:rsidRPr="00570A4C" w14:paraId="6223539C" w14:textId="77777777" w:rsidTr="00CD6754">
        <w:trPr>
          <w:cantSplit/>
          <w:trHeight w:val="349"/>
        </w:trPr>
        <w:tc>
          <w:tcPr>
            <w:tcW w:w="2135"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hideMark/>
          </w:tcPr>
          <w:p w14:paraId="62235396" w14:textId="77777777" w:rsidR="004A35B6" w:rsidRPr="00570A4C" w:rsidRDefault="004A35B6" w:rsidP="00CD6754">
            <w:pPr>
              <w:ind w:firstLine="0"/>
              <w:rPr>
                <w:rFonts w:ascii="Arial" w:hAnsi="Arial" w:cs="Arial"/>
                <w:b/>
                <w:bCs/>
              </w:rPr>
            </w:pPr>
            <w:r w:rsidRPr="00570A4C">
              <w:rPr>
                <w:rFonts w:ascii="Arial" w:hAnsi="Arial" w:cs="Arial"/>
                <w:b/>
                <w:bCs/>
              </w:rPr>
              <w:t>SKUPAJ</w:t>
            </w:r>
          </w:p>
        </w:tc>
        <w:tc>
          <w:tcPr>
            <w:tcW w:w="1418" w:type="dxa"/>
            <w:tcBorders>
              <w:top w:val="single" w:sz="6" w:space="0" w:color="000000"/>
              <w:left w:val="single" w:sz="6" w:space="0" w:color="000000"/>
              <w:bottom w:val="single" w:sz="6" w:space="0" w:color="000000"/>
              <w:right w:val="single" w:sz="6" w:space="0" w:color="000000"/>
            </w:tcBorders>
            <w:shd w:val="clear" w:color="auto" w:fill="E6E6E6"/>
            <w:vAlign w:val="center"/>
            <w:hideMark/>
          </w:tcPr>
          <w:p w14:paraId="62235397" w14:textId="77777777" w:rsidR="004A35B6" w:rsidRPr="00570A4C" w:rsidRDefault="004A35B6" w:rsidP="00CD6754">
            <w:pPr>
              <w:ind w:firstLine="0"/>
              <w:rPr>
                <w:rFonts w:ascii="Arial" w:hAnsi="Arial" w:cs="Arial"/>
                <w:b/>
                <w:bCs/>
              </w:rPr>
            </w:pPr>
            <w:r w:rsidRPr="00570A4C">
              <w:rPr>
                <w:rFonts w:ascii="Arial" w:hAnsi="Arial" w:cs="Arial"/>
                <w:b/>
                <w:bCs/>
              </w:rPr>
              <w:t>49</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hideMark/>
          </w:tcPr>
          <w:p w14:paraId="62235398" w14:textId="77777777" w:rsidR="004A35B6" w:rsidRPr="00570A4C" w:rsidRDefault="004A35B6" w:rsidP="00CD6754">
            <w:pPr>
              <w:ind w:firstLine="0"/>
              <w:rPr>
                <w:rFonts w:ascii="Arial" w:hAnsi="Arial" w:cs="Arial"/>
                <w:b/>
                <w:bCs/>
              </w:rPr>
            </w:pPr>
            <w:r w:rsidRPr="00570A4C">
              <w:rPr>
                <w:rFonts w:ascii="Arial" w:hAnsi="Arial" w:cs="Arial"/>
                <w:b/>
                <w:bCs/>
              </w:rPr>
              <w:t xml:space="preserve"> 37</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Pr>
          <w:p w14:paraId="62235399" w14:textId="77777777" w:rsidR="004A35B6" w:rsidRPr="00570A4C" w:rsidRDefault="004A35B6" w:rsidP="00CD6754">
            <w:pPr>
              <w:ind w:firstLine="0"/>
              <w:rPr>
                <w:rFonts w:ascii="Arial" w:hAnsi="Arial" w:cs="Arial"/>
                <w:b/>
                <w:bCs/>
              </w:rPr>
            </w:pPr>
            <w:r w:rsidRPr="00570A4C">
              <w:rPr>
                <w:rFonts w:ascii="Arial" w:hAnsi="Arial" w:cs="Arial"/>
                <w:b/>
                <w:bCs/>
              </w:rPr>
              <w:t>40</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Pr>
          <w:p w14:paraId="6223539A" w14:textId="77777777" w:rsidR="004A35B6" w:rsidRPr="00570A4C" w:rsidRDefault="004A35B6" w:rsidP="00CD6754">
            <w:pPr>
              <w:ind w:firstLine="0"/>
              <w:rPr>
                <w:rFonts w:ascii="Arial" w:hAnsi="Arial" w:cs="Arial"/>
                <w:b/>
                <w:bCs/>
              </w:rPr>
            </w:pPr>
            <w:r w:rsidRPr="00570A4C">
              <w:rPr>
                <w:rFonts w:ascii="Arial" w:hAnsi="Arial" w:cs="Arial"/>
                <w:b/>
                <w:bCs/>
              </w:rPr>
              <w:t>31</w:t>
            </w:r>
          </w:p>
        </w:tc>
        <w:tc>
          <w:tcPr>
            <w:tcW w:w="1417" w:type="dxa"/>
            <w:tcBorders>
              <w:top w:val="single" w:sz="6" w:space="0" w:color="000000"/>
              <w:left w:val="single" w:sz="6" w:space="0" w:color="000000"/>
              <w:bottom w:val="single" w:sz="6" w:space="0" w:color="000000"/>
              <w:right w:val="single" w:sz="6" w:space="0" w:color="000000"/>
            </w:tcBorders>
            <w:shd w:val="clear" w:color="auto" w:fill="E6E6E6"/>
          </w:tcPr>
          <w:p w14:paraId="6223539B" w14:textId="77777777" w:rsidR="004A35B6" w:rsidRPr="00570A4C" w:rsidRDefault="004A35B6" w:rsidP="00CD6754">
            <w:pPr>
              <w:ind w:firstLine="0"/>
              <w:rPr>
                <w:rFonts w:ascii="Arial" w:hAnsi="Arial" w:cs="Arial"/>
                <w:b/>
                <w:bCs/>
              </w:rPr>
            </w:pPr>
            <w:r w:rsidRPr="00570A4C">
              <w:rPr>
                <w:rFonts w:ascii="Arial" w:hAnsi="Arial" w:cs="Arial"/>
                <w:b/>
                <w:bCs/>
              </w:rPr>
              <w:t>45</w:t>
            </w:r>
          </w:p>
        </w:tc>
      </w:tr>
    </w:tbl>
    <w:p w14:paraId="094C0ED4" w14:textId="77777777" w:rsidR="00570A4C" w:rsidRDefault="00570A4C" w:rsidP="004A35B6">
      <w:pPr>
        <w:ind w:firstLine="0"/>
        <w:jc w:val="both"/>
        <w:rPr>
          <w:rFonts w:ascii="Arial" w:hAnsi="Arial" w:cs="Arial"/>
        </w:rPr>
      </w:pPr>
    </w:p>
    <w:p w14:paraId="6223539E" w14:textId="7BC9D70D" w:rsidR="004A35B6" w:rsidRPr="00570A4C" w:rsidRDefault="004A35B6" w:rsidP="004A35B6">
      <w:pPr>
        <w:ind w:firstLine="0"/>
        <w:jc w:val="both"/>
        <w:rPr>
          <w:rFonts w:ascii="Arial" w:hAnsi="Arial" w:cs="Arial"/>
        </w:rPr>
      </w:pPr>
      <w:r w:rsidRPr="00570A4C">
        <w:rPr>
          <w:rFonts w:ascii="Arial" w:hAnsi="Arial" w:cs="Arial"/>
        </w:rPr>
        <w:t xml:space="preserve">* Raziskovalni program je prijavljen preko druge raziskovalne organizacije (UL, FF). </w:t>
      </w:r>
    </w:p>
    <w:p w14:paraId="6223539F" w14:textId="77777777" w:rsidR="004A35B6" w:rsidRPr="00570A4C" w:rsidRDefault="004A35B6" w:rsidP="004A35B6">
      <w:pPr>
        <w:ind w:firstLine="0"/>
        <w:jc w:val="both"/>
        <w:rPr>
          <w:rFonts w:ascii="Arial" w:hAnsi="Arial" w:cs="Arial"/>
        </w:rPr>
      </w:pPr>
      <w:r w:rsidRPr="00570A4C">
        <w:rPr>
          <w:rFonts w:ascii="Arial" w:hAnsi="Arial" w:cs="Arial"/>
        </w:rPr>
        <w:t xml:space="preserve">V 2016 prvič vključen tudi infrastrukturni program (+1). </w:t>
      </w:r>
    </w:p>
    <w:p w14:paraId="622353A0" w14:textId="77777777" w:rsidR="004A35B6" w:rsidRPr="00570A4C" w:rsidRDefault="004A35B6" w:rsidP="004A35B6">
      <w:pPr>
        <w:ind w:firstLine="0"/>
        <w:jc w:val="both"/>
        <w:rPr>
          <w:rFonts w:ascii="Arial" w:hAnsi="Arial" w:cs="Arial"/>
        </w:rPr>
      </w:pPr>
      <w:r w:rsidRPr="00570A4C">
        <w:rPr>
          <w:rFonts w:ascii="Arial" w:hAnsi="Arial" w:cs="Arial"/>
        </w:rPr>
        <w:t>** FDV nastopa kot sodelujoča organizacija.</w:t>
      </w:r>
    </w:p>
    <w:p w14:paraId="622353A1" w14:textId="6E7B1409" w:rsidR="004A35B6" w:rsidRDefault="004A35B6" w:rsidP="004A35B6">
      <w:pPr>
        <w:ind w:firstLine="0"/>
        <w:jc w:val="both"/>
        <w:rPr>
          <w:rFonts w:ascii="Arial" w:hAnsi="Arial" w:cs="Arial"/>
        </w:rPr>
      </w:pPr>
    </w:p>
    <w:p w14:paraId="02BC9409" w14:textId="77777777" w:rsidR="00570A4C" w:rsidRPr="00570A4C" w:rsidRDefault="00570A4C" w:rsidP="004A35B6">
      <w:pPr>
        <w:ind w:firstLine="0"/>
        <w:jc w:val="both"/>
        <w:rPr>
          <w:rFonts w:ascii="Arial" w:hAnsi="Arial" w:cs="Arial"/>
        </w:rPr>
      </w:pPr>
    </w:p>
    <w:p w14:paraId="622353A2" w14:textId="77777777" w:rsidR="004A35B6" w:rsidRPr="0062003C" w:rsidRDefault="004A35B6" w:rsidP="004A35B6">
      <w:pPr>
        <w:ind w:firstLine="0"/>
        <w:jc w:val="both"/>
        <w:rPr>
          <w:rFonts w:ascii="Arial" w:hAnsi="Arial" w:cs="Arial"/>
          <w:b/>
        </w:rPr>
      </w:pPr>
      <w:r w:rsidRPr="0062003C">
        <w:rPr>
          <w:rFonts w:ascii="Arial" w:hAnsi="Arial" w:cs="Arial"/>
          <w:b/>
        </w:rPr>
        <w:t>Graf 1: RAZISKOVALNI PROGRAMI, TEMELJNI, APLIKATIVNI IN CRP-PROJEKTI</w:t>
      </w:r>
    </w:p>
    <w:p w14:paraId="622353A4" w14:textId="77777777" w:rsidR="004A35B6" w:rsidRDefault="004A35B6" w:rsidP="004A35B6">
      <w:pPr>
        <w:ind w:firstLine="0"/>
        <w:jc w:val="both"/>
      </w:pPr>
    </w:p>
    <w:p w14:paraId="622353A5" w14:textId="77777777" w:rsidR="004A35B6" w:rsidRPr="006E6F64" w:rsidRDefault="004A35B6" w:rsidP="004A35B6">
      <w:pPr>
        <w:ind w:firstLine="0"/>
        <w:jc w:val="both"/>
      </w:pPr>
      <w:r w:rsidRPr="00817AE5">
        <w:rPr>
          <w:noProof/>
          <w:lang w:eastAsia="sl-SI"/>
        </w:rPr>
        <w:drawing>
          <wp:inline distT="0" distB="0" distL="0" distR="0" wp14:anchorId="622356BA" wp14:editId="329ED122">
            <wp:extent cx="5008880" cy="3180080"/>
            <wp:effectExtent l="19050" t="0" r="127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008880" cy="3180080"/>
                    </a:xfrm>
                    <a:prstGeom prst="rect">
                      <a:avLst/>
                    </a:prstGeom>
                    <a:noFill/>
                    <a:ln w="9525">
                      <a:noFill/>
                      <a:miter lim="800000"/>
                      <a:headEnd/>
                      <a:tailEnd/>
                    </a:ln>
                  </pic:spPr>
                </pic:pic>
              </a:graphicData>
            </a:graphic>
          </wp:inline>
        </w:drawing>
      </w:r>
    </w:p>
    <w:p w14:paraId="622353A6" w14:textId="6D0516D5" w:rsidR="004A35B6" w:rsidRDefault="004A35B6" w:rsidP="004A35B6">
      <w:pPr>
        <w:ind w:firstLine="0"/>
        <w:jc w:val="both"/>
      </w:pPr>
    </w:p>
    <w:p w14:paraId="7749DD5D" w14:textId="77777777" w:rsidR="00570A4C" w:rsidRPr="006E6F64" w:rsidRDefault="00570A4C" w:rsidP="004A35B6">
      <w:pPr>
        <w:ind w:firstLine="0"/>
        <w:jc w:val="both"/>
      </w:pPr>
    </w:p>
    <w:p w14:paraId="622353A7" w14:textId="0EF65C3B" w:rsidR="004A35B6" w:rsidRPr="00570A4C" w:rsidRDefault="004A35B6" w:rsidP="004A35B6">
      <w:pPr>
        <w:ind w:firstLine="0"/>
        <w:rPr>
          <w:rFonts w:ascii="Arial" w:hAnsi="Arial" w:cs="Arial"/>
          <w:b/>
        </w:rPr>
      </w:pPr>
      <w:r w:rsidRPr="00570A4C">
        <w:rPr>
          <w:rFonts w:ascii="Arial" w:hAnsi="Arial" w:cs="Arial"/>
          <w:b/>
        </w:rPr>
        <w:t>ŠTEVILO MLADIH RAZISKOVALCEV V OBDOBJU 2012–2016 (stanje 31. 12. 2016)</w:t>
      </w:r>
    </w:p>
    <w:p w14:paraId="622353A8" w14:textId="77777777" w:rsidR="004A35B6" w:rsidRPr="00570A4C" w:rsidRDefault="004A35B6" w:rsidP="004A35B6">
      <w:pPr>
        <w:ind w:firstLine="0"/>
        <w:rPr>
          <w:rFonts w:ascii="Arial" w:hAnsi="Arial" w:cs="Arial"/>
        </w:rPr>
      </w:pPr>
    </w:p>
    <w:tbl>
      <w:tblPr>
        <w:tblW w:w="0" w:type="auto"/>
        <w:tblInd w:w="108" w:type="dxa"/>
        <w:tblLayout w:type="fixed"/>
        <w:tblLook w:val="00A0" w:firstRow="1" w:lastRow="0" w:firstColumn="1" w:lastColumn="0" w:noHBand="0" w:noVBand="0"/>
      </w:tblPr>
      <w:tblGrid>
        <w:gridCol w:w="2516"/>
        <w:gridCol w:w="992"/>
        <w:gridCol w:w="1134"/>
        <w:gridCol w:w="1134"/>
        <w:gridCol w:w="1134"/>
        <w:gridCol w:w="1134"/>
      </w:tblGrid>
      <w:tr w:rsidR="004A35B6" w:rsidRPr="00570A4C" w14:paraId="622353AF" w14:textId="77777777" w:rsidTr="00CD6754">
        <w:trPr>
          <w:cantSplit/>
          <w:trHeight w:val="364"/>
        </w:trPr>
        <w:tc>
          <w:tcPr>
            <w:tcW w:w="2516" w:type="dxa"/>
            <w:tcBorders>
              <w:top w:val="single" w:sz="6" w:space="0" w:color="000000"/>
              <w:left w:val="single" w:sz="6" w:space="0" w:color="000000"/>
              <w:bottom w:val="single" w:sz="6" w:space="0" w:color="000000"/>
              <w:right w:val="single" w:sz="6" w:space="0" w:color="000000"/>
            </w:tcBorders>
            <w:shd w:val="clear" w:color="auto" w:fill="E6E6E6"/>
            <w:vAlign w:val="center"/>
            <w:hideMark/>
          </w:tcPr>
          <w:p w14:paraId="622353A9" w14:textId="77777777" w:rsidR="004A35B6" w:rsidRPr="00570A4C" w:rsidRDefault="004A35B6" w:rsidP="00CD6754">
            <w:pPr>
              <w:ind w:hanging="2"/>
              <w:rPr>
                <w:rFonts w:ascii="Arial" w:hAnsi="Arial" w:cs="Arial"/>
                <w:b/>
                <w:bCs/>
              </w:rPr>
            </w:pPr>
            <w:r w:rsidRPr="00570A4C">
              <w:rPr>
                <w:rFonts w:ascii="Arial" w:hAnsi="Arial" w:cs="Arial"/>
                <w:b/>
                <w:bCs/>
              </w:rPr>
              <w:t>LETO</w:t>
            </w:r>
          </w:p>
        </w:tc>
        <w:tc>
          <w:tcPr>
            <w:tcW w:w="992" w:type="dxa"/>
            <w:tcBorders>
              <w:top w:val="single" w:sz="6" w:space="0" w:color="000000"/>
              <w:left w:val="single" w:sz="6" w:space="0" w:color="000000"/>
              <w:bottom w:val="single" w:sz="6" w:space="0" w:color="000000"/>
              <w:right w:val="single" w:sz="6" w:space="0" w:color="000000"/>
            </w:tcBorders>
            <w:shd w:val="clear" w:color="auto" w:fill="E6E6E6"/>
            <w:vAlign w:val="center"/>
            <w:hideMark/>
          </w:tcPr>
          <w:p w14:paraId="622353AA" w14:textId="77777777" w:rsidR="004A35B6" w:rsidRPr="00570A4C" w:rsidRDefault="004A35B6" w:rsidP="00CD6754">
            <w:pPr>
              <w:ind w:firstLine="0"/>
              <w:jc w:val="center"/>
              <w:rPr>
                <w:rFonts w:ascii="Arial" w:hAnsi="Arial" w:cs="Arial"/>
                <w:b/>
                <w:bCs/>
              </w:rPr>
            </w:pPr>
            <w:r w:rsidRPr="00570A4C">
              <w:rPr>
                <w:rFonts w:ascii="Arial" w:hAnsi="Arial" w:cs="Arial"/>
                <w:b/>
                <w:bCs/>
              </w:rPr>
              <w:t>2012</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22353AB" w14:textId="77777777" w:rsidR="004A35B6" w:rsidRPr="00570A4C" w:rsidRDefault="004A35B6" w:rsidP="00CD6754">
            <w:pPr>
              <w:ind w:firstLine="0"/>
              <w:jc w:val="center"/>
              <w:rPr>
                <w:rFonts w:ascii="Arial" w:hAnsi="Arial" w:cs="Arial"/>
                <w:b/>
                <w:bCs/>
              </w:rPr>
            </w:pPr>
            <w:r w:rsidRPr="00570A4C">
              <w:rPr>
                <w:rFonts w:ascii="Arial" w:hAnsi="Arial" w:cs="Arial"/>
                <w:b/>
                <w:bCs/>
              </w:rPr>
              <w:t>2013</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22353AC" w14:textId="77777777" w:rsidR="004A35B6" w:rsidRPr="00570A4C" w:rsidRDefault="004A35B6" w:rsidP="00CD6754">
            <w:pPr>
              <w:ind w:firstLine="0"/>
              <w:jc w:val="center"/>
              <w:rPr>
                <w:rFonts w:ascii="Arial" w:hAnsi="Arial" w:cs="Arial"/>
                <w:b/>
                <w:bCs/>
              </w:rPr>
            </w:pPr>
            <w:r w:rsidRPr="00570A4C">
              <w:rPr>
                <w:rFonts w:ascii="Arial" w:hAnsi="Arial" w:cs="Arial"/>
                <w:b/>
                <w:bCs/>
              </w:rPr>
              <w:t>2014</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22353AD" w14:textId="77777777" w:rsidR="004A35B6" w:rsidRPr="00570A4C" w:rsidRDefault="004A35B6" w:rsidP="00CD6754">
            <w:pPr>
              <w:ind w:firstLine="0"/>
              <w:jc w:val="center"/>
              <w:rPr>
                <w:rFonts w:ascii="Arial" w:hAnsi="Arial" w:cs="Arial"/>
                <w:b/>
                <w:bCs/>
              </w:rPr>
            </w:pPr>
            <w:r w:rsidRPr="00570A4C">
              <w:rPr>
                <w:rFonts w:ascii="Arial" w:hAnsi="Arial" w:cs="Arial"/>
                <w:b/>
                <w:bCs/>
              </w:rPr>
              <w:t>2015</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hideMark/>
          </w:tcPr>
          <w:p w14:paraId="622353AE" w14:textId="77777777" w:rsidR="004A35B6" w:rsidRPr="00570A4C" w:rsidRDefault="004A35B6" w:rsidP="00CD6754">
            <w:pPr>
              <w:ind w:firstLine="0"/>
              <w:jc w:val="center"/>
              <w:rPr>
                <w:rFonts w:ascii="Arial" w:hAnsi="Arial" w:cs="Arial"/>
                <w:b/>
                <w:bCs/>
              </w:rPr>
            </w:pPr>
            <w:r w:rsidRPr="00570A4C">
              <w:rPr>
                <w:rFonts w:ascii="Arial" w:hAnsi="Arial" w:cs="Arial"/>
                <w:b/>
                <w:bCs/>
              </w:rPr>
              <w:t>2016</w:t>
            </w:r>
          </w:p>
        </w:tc>
      </w:tr>
      <w:tr w:rsidR="004A35B6" w:rsidRPr="00570A4C" w14:paraId="622353B6" w14:textId="77777777" w:rsidTr="00CD6754">
        <w:trPr>
          <w:cantSplit/>
          <w:trHeight w:val="440"/>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353B0" w14:textId="77777777" w:rsidR="004A35B6" w:rsidRPr="00570A4C" w:rsidRDefault="004A35B6" w:rsidP="00CD6754">
            <w:pPr>
              <w:ind w:hanging="2"/>
              <w:rPr>
                <w:rFonts w:ascii="Arial" w:hAnsi="Arial" w:cs="Arial"/>
                <w:b/>
                <w:bCs/>
              </w:rPr>
            </w:pPr>
            <w:r w:rsidRPr="00570A4C">
              <w:rPr>
                <w:rFonts w:ascii="Arial" w:hAnsi="Arial" w:cs="Arial"/>
                <w:b/>
                <w:bCs/>
              </w:rPr>
              <w:t>ŠTEVILO MLADIH RAZISKOVALCEV</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353B1" w14:textId="77777777" w:rsidR="004A35B6" w:rsidRPr="00570A4C" w:rsidRDefault="004A35B6" w:rsidP="00CD6754">
            <w:pPr>
              <w:ind w:firstLine="34"/>
              <w:jc w:val="center"/>
              <w:rPr>
                <w:rFonts w:ascii="Arial" w:hAnsi="Arial" w:cs="Arial"/>
              </w:rPr>
            </w:pPr>
            <w:r w:rsidRPr="00570A4C">
              <w:rPr>
                <w:rFonts w:ascii="Arial" w:hAnsi="Arial" w:cs="Arial"/>
              </w:rPr>
              <w:t>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B2" w14:textId="77777777" w:rsidR="004A35B6" w:rsidRPr="00570A4C" w:rsidRDefault="004A35B6" w:rsidP="00CD6754">
            <w:pPr>
              <w:ind w:firstLine="34"/>
              <w:jc w:val="center"/>
              <w:rPr>
                <w:rFonts w:ascii="Arial" w:hAnsi="Arial" w:cs="Arial"/>
              </w:rPr>
            </w:pPr>
            <w:r w:rsidRPr="00570A4C">
              <w:rPr>
                <w:rFonts w:ascii="Arial" w:hAnsi="Arial" w:cs="Arial"/>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B3" w14:textId="77777777" w:rsidR="004A35B6" w:rsidRPr="00570A4C" w:rsidRDefault="004A35B6" w:rsidP="00CD6754">
            <w:pPr>
              <w:ind w:firstLine="34"/>
              <w:jc w:val="center"/>
              <w:rPr>
                <w:rFonts w:ascii="Arial" w:hAnsi="Arial" w:cs="Arial"/>
              </w:rPr>
            </w:pPr>
            <w:r w:rsidRPr="00570A4C">
              <w:rPr>
                <w:rFonts w:ascii="Arial" w:hAnsi="Arial" w:cs="Arial"/>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B4" w14:textId="77777777" w:rsidR="004A35B6" w:rsidRPr="00570A4C" w:rsidRDefault="004A35B6" w:rsidP="00CD6754">
            <w:pPr>
              <w:ind w:firstLine="34"/>
              <w:jc w:val="center"/>
              <w:rPr>
                <w:rFonts w:ascii="Arial" w:hAnsi="Arial" w:cs="Arial"/>
              </w:rPr>
            </w:pPr>
            <w:r w:rsidRPr="00570A4C">
              <w:rPr>
                <w:rFonts w:ascii="Arial" w:hAnsi="Arial" w:cs="Arial"/>
              </w:rPr>
              <w:t>14*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22353B5" w14:textId="77777777" w:rsidR="004A35B6" w:rsidRPr="00570A4C" w:rsidRDefault="004A35B6" w:rsidP="00CD6754">
            <w:pPr>
              <w:ind w:firstLine="34"/>
              <w:jc w:val="center"/>
              <w:rPr>
                <w:rFonts w:ascii="Arial" w:hAnsi="Arial" w:cs="Arial"/>
              </w:rPr>
            </w:pPr>
            <w:r w:rsidRPr="00570A4C">
              <w:rPr>
                <w:rFonts w:ascii="Arial" w:hAnsi="Arial" w:cs="Arial"/>
              </w:rPr>
              <w:t>17*</w:t>
            </w:r>
          </w:p>
        </w:tc>
      </w:tr>
    </w:tbl>
    <w:p w14:paraId="622353B7" w14:textId="77777777" w:rsidR="004A35B6" w:rsidRPr="00570A4C" w:rsidRDefault="004A35B6" w:rsidP="004A35B6">
      <w:pPr>
        <w:rPr>
          <w:rFonts w:ascii="Arial" w:hAnsi="Arial" w:cs="Arial"/>
        </w:rPr>
      </w:pPr>
    </w:p>
    <w:p w14:paraId="622353B8" w14:textId="77777777" w:rsidR="004A35B6" w:rsidRPr="00570A4C" w:rsidRDefault="004A35B6" w:rsidP="004A35B6">
      <w:pPr>
        <w:ind w:firstLine="0"/>
        <w:jc w:val="both"/>
        <w:rPr>
          <w:rFonts w:ascii="Arial" w:hAnsi="Arial" w:cs="Arial"/>
        </w:rPr>
      </w:pPr>
      <w:r w:rsidRPr="00570A4C">
        <w:rPr>
          <w:rFonts w:ascii="Arial" w:hAnsi="Arial" w:cs="Arial"/>
        </w:rPr>
        <w:t xml:space="preserve">* 31. 12. 2014  je v rednem delovnem razmerju na UL, FDV 10 mladih raziskovalcev, vendar sta imela 2 status podaljšanja ARRS brez financiranja (10 + 2*). </w:t>
      </w:r>
    </w:p>
    <w:p w14:paraId="622353B9" w14:textId="77777777" w:rsidR="004A35B6" w:rsidRPr="00570A4C" w:rsidRDefault="004A35B6" w:rsidP="004A35B6">
      <w:pPr>
        <w:ind w:firstLine="0"/>
        <w:jc w:val="both"/>
        <w:rPr>
          <w:rFonts w:ascii="Arial" w:hAnsi="Arial" w:cs="Arial"/>
        </w:rPr>
      </w:pPr>
      <w:r w:rsidRPr="00570A4C">
        <w:rPr>
          <w:rFonts w:ascii="Arial" w:hAnsi="Arial" w:cs="Arial"/>
        </w:rPr>
        <w:t>* 31. 12. 2015 je v rednem delovnem razmerju na UL, FDV 11 mladih raziskovalcev, vendar so imeli 3 status podaljšanja ARRS brez financiranja (11 + 3*).</w:t>
      </w:r>
    </w:p>
    <w:p w14:paraId="622353BA" w14:textId="77777777" w:rsidR="004A35B6" w:rsidRPr="00570A4C" w:rsidRDefault="004A35B6" w:rsidP="004A35B6">
      <w:pPr>
        <w:ind w:firstLine="0"/>
        <w:jc w:val="both"/>
        <w:rPr>
          <w:rFonts w:ascii="Arial" w:hAnsi="Arial" w:cs="Arial"/>
        </w:rPr>
      </w:pPr>
      <w:r w:rsidRPr="00570A4C">
        <w:rPr>
          <w:rFonts w:ascii="Arial" w:hAnsi="Arial" w:cs="Arial"/>
        </w:rPr>
        <w:t>* 31. 12. 2016 je v rednem delovnem razmerju na UL, FDV 15 mladih raziskovalcev, vendar sta imela 2 status podaljšanja ARRS brez financiranja (15 + 2*).</w:t>
      </w:r>
    </w:p>
    <w:p w14:paraId="622353BB" w14:textId="77777777" w:rsidR="004A35B6" w:rsidRPr="00570A4C" w:rsidRDefault="004A35B6" w:rsidP="004A35B6">
      <w:pPr>
        <w:ind w:firstLine="0"/>
        <w:jc w:val="both"/>
        <w:rPr>
          <w:rFonts w:ascii="Arial" w:hAnsi="Arial" w:cs="Arial"/>
        </w:rPr>
      </w:pPr>
    </w:p>
    <w:p w14:paraId="622353BD" w14:textId="3FD51548" w:rsidR="004A35B6" w:rsidRPr="0062003C" w:rsidRDefault="004A35B6" w:rsidP="004A35B6">
      <w:pPr>
        <w:ind w:firstLine="0"/>
        <w:jc w:val="both"/>
        <w:rPr>
          <w:rFonts w:ascii="Arial" w:hAnsi="Arial" w:cs="Arial"/>
          <w:b/>
        </w:rPr>
      </w:pPr>
      <w:r w:rsidRPr="0062003C">
        <w:rPr>
          <w:rFonts w:ascii="Arial" w:hAnsi="Arial" w:cs="Arial"/>
          <w:b/>
        </w:rPr>
        <w:lastRenderedPageBreak/>
        <w:t>ŠTEVILO MLADIH RAZISKOVALCEV V OBDOBJU 2012–2016 (grafični prikaz)</w:t>
      </w:r>
    </w:p>
    <w:p w14:paraId="622353BE" w14:textId="77777777" w:rsidR="004A35B6" w:rsidRPr="00570A4C" w:rsidRDefault="004A35B6" w:rsidP="004A35B6">
      <w:pPr>
        <w:ind w:firstLine="0"/>
        <w:jc w:val="both"/>
        <w:rPr>
          <w:rFonts w:ascii="Arial" w:hAnsi="Arial" w:cs="Arial"/>
        </w:rPr>
      </w:pPr>
    </w:p>
    <w:p w14:paraId="622353BF" w14:textId="77777777" w:rsidR="004A35B6" w:rsidRPr="00570A4C" w:rsidRDefault="004A35B6" w:rsidP="004A35B6">
      <w:pPr>
        <w:ind w:firstLine="0"/>
        <w:rPr>
          <w:rFonts w:ascii="Arial" w:hAnsi="Arial" w:cs="Arial"/>
        </w:rPr>
      </w:pPr>
      <w:r w:rsidRPr="00570A4C">
        <w:rPr>
          <w:rFonts w:ascii="Arial" w:hAnsi="Arial" w:cs="Arial"/>
          <w:noProof/>
          <w:lang w:eastAsia="sl-SI"/>
        </w:rPr>
        <w:drawing>
          <wp:inline distT="0" distB="0" distL="0" distR="0" wp14:anchorId="622356BC" wp14:editId="11C9D1B5">
            <wp:extent cx="5036185" cy="32480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036185" cy="3248025"/>
                    </a:xfrm>
                    <a:prstGeom prst="rect">
                      <a:avLst/>
                    </a:prstGeom>
                    <a:noFill/>
                    <a:ln w="9525">
                      <a:noFill/>
                      <a:miter lim="800000"/>
                      <a:headEnd/>
                      <a:tailEnd/>
                    </a:ln>
                  </pic:spPr>
                </pic:pic>
              </a:graphicData>
            </a:graphic>
          </wp:inline>
        </w:drawing>
      </w:r>
    </w:p>
    <w:p w14:paraId="622353C0" w14:textId="77777777" w:rsidR="004A35B6" w:rsidRPr="00570A4C" w:rsidRDefault="004A35B6" w:rsidP="004A35B6">
      <w:pPr>
        <w:rPr>
          <w:rFonts w:ascii="Arial" w:hAnsi="Arial" w:cs="Arial"/>
        </w:rPr>
      </w:pPr>
    </w:p>
    <w:p w14:paraId="622353C1" w14:textId="241806CD" w:rsidR="004A35B6" w:rsidRPr="00570A4C" w:rsidRDefault="004A35B6" w:rsidP="004A35B6">
      <w:pPr>
        <w:ind w:firstLine="0"/>
        <w:rPr>
          <w:rFonts w:ascii="Arial" w:hAnsi="Arial" w:cs="Arial"/>
          <w:b/>
        </w:rPr>
      </w:pPr>
      <w:r w:rsidRPr="00570A4C">
        <w:rPr>
          <w:rFonts w:ascii="Arial" w:hAnsi="Arial" w:cs="Arial"/>
          <w:b/>
        </w:rPr>
        <w:t>ŠTEVILO ODOBRENIH MLADIH RAZISKOVALCEV V OBDOBJU 2012–2016</w:t>
      </w:r>
    </w:p>
    <w:p w14:paraId="622353C2" w14:textId="77777777" w:rsidR="004A35B6" w:rsidRPr="00570A4C" w:rsidRDefault="004A35B6" w:rsidP="004A35B6">
      <w:pPr>
        <w:ind w:firstLine="0"/>
        <w:rPr>
          <w:rFonts w:ascii="Arial" w:hAnsi="Arial" w:cs="Arial"/>
          <w:b/>
        </w:rPr>
      </w:pPr>
    </w:p>
    <w:tbl>
      <w:tblPr>
        <w:tblW w:w="0" w:type="auto"/>
        <w:tblInd w:w="2" w:type="dxa"/>
        <w:tblLayout w:type="fixed"/>
        <w:tblLook w:val="00A0" w:firstRow="1" w:lastRow="0" w:firstColumn="1" w:lastColumn="0" w:noHBand="0" w:noVBand="0"/>
      </w:tblPr>
      <w:tblGrid>
        <w:gridCol w:w="2416"/>
        <w:gridCol w:w="992"/>
        <w:gridCol w:w="1134"/>
        <w:gridCol w:w="1134"/>
        <w:gridCol w:w="1134"/>
        <w:gridCol w:w="1134"/>
      </w:tblGrid>
      <w:tr w:rsidR="004A35B6" w:rsidRPr="00570A4C" w14:paraId="622353C9" w14:textId="77777777" w:rsidTr="00CD6754">
        <w:trPr>
          <w:cantSplit/>
          <w:trHeight w:val="364"/>
        </w:trPr>
        <w:tc>
          <w:tcPr>
            <w:tcW w:w="2416"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hideMark/>
          </w:tcPr>
          <w:p w14:paraId="622353C3" w14:textId="77777777" w:rsidR="004A35B6" w:rsidRPr="00570A4C" w:rsidRDefault="004A35B6" w:rsidP="00CD6754">
            <w:pPr>
              <w:ind w:firstLine="0"/>
              <w:rPr>
                <w:rFonts w:ascii="Arial" w:hAnsi="Arial" w:cs="Arial"/>
                <w:b/>
                <w:bCs/>
              </w:rPr>
            </w:pPr>
            <w:r w:rsidRPr="00570A4C">
              <w:rPr>
                <w:rFonts w:ascii="Arial" w:hAnsi="Arial" w:cs="Arial"/>
                <w:b/>
                <w:bCs/>
              </w:rPr>
              <w:t>LETO</w:t>
            </w:r>
          </w:p>
        </w:tc>
        <w:tc>
          <w:tcPr>
            <w:tcW w:w="992" w:type="dxa"/>
            <w:tcBorders>
              <w:top w:val="single" w:sz="6" w:space="0" w:color="000000"/>
              <w:left w:val="single" w:sz="6" w:space="0" w:color="000000"/>
              <w:bottom w:val="single" w:sz="6" w:space="0" w:color="000000"/>
              <w:right w:val="single" w:sz="6" w:space="0" w:color="000000"/>
            </w:tcBorders>
            <w:shd w:val="clear" w:color="auto" w:fill="E6E6E6"/>
            <w:vAlign w:val="center"/>
            <w:hideMark/>
          </w:tcPr>
          <w:p w14:paraId="622353C4" w14:textId="77777777" w:rsidR="004A35B6" w:rsidRPr="00570A4C" w:rsidRDefault="004A35B6" w:rsidP="00CD6754">
            <w:pPr>
              <w:ind w:firstLine="0"/>
              <w:jc w:val="center"/>
              <w:rPr>
                <w:rFonts w:ascii="Arial" w:hAnsi="Arial" w:cs="Arial"/>
                <w:b/>
                <w:bCs/>
              </w:rPr>
            </w:pPr>
            <w:r w:rsidRPr="00570A4C">
              <w:rPr>
                <w:rFonts w:ascii="Arial" w:hAnsi="Arial" w:cs="Arial"/>
                <w:b/>
                <w:bCs/>
              </w:rPr>
              <w:t>2012</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22353C5" w14:textId="77777777" w:rsidR="004A35B6" w:rsidRPr="00570A4C" w:rsidRDefault="004A35B6" w:rsidP="00CD6754">
            <w:pPr>
              <w:ind w:firstLine="0"/>
              <w:jc w:val="center"/>
              <w:rPr>
                <w:rFonts w:ascii="Arial" w:hAnsi="Arial" w:cs="Arial"/>
                <w:b/>
                <w:bCs/>
              </w:rPr>
            </w:pPr>
            <w:r w:rsidRPr="00570A4C">
              <w:rPr>
                <w:rFonts w:ascii="Arial" w:hAnsi="Arial" w:cs="Arial"/>
                <w:b/>
                <w:bCs/>
              </w:rPr>
              <w:t>2013</w:t>
            </w:r>
          </w:p>
        </w:tc>
        <w:tc>
          <w:tcPr>
            <w:tcW w:w="1134"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vAlign w:val="center"/>
            <w:hideMark/>
          </w:tcPr>
          <w:p w14:paraId="622353C6" w14:textId="77777777" w:rsidR="004A35B6" w:rsidRPr="00570A4C" w:rsidRDefault="004A35B6" w:rsidP="00CD6754">
            <w:pPr>
              <w:ind w:firstLine="0"/>
              <w:jc w:val="center"/>
              <w:rPr>
                <w:rFonts w:ascii="Arial" w:hAnsi="Arial" w:cs="Arial"/>
                <w:b/>
                <w:bCs/>
              </w:rPr>
            </w:pPr>
            <w:r w:rsidRPr="00570A4C">
              <w:rPr>
                <w:rFonts w:ascii="Arial" w:hAnsi="Arial" w:cs="Arial"/>
                <w:b/>
                <w:bCs/>
              </w:rPr>
              <w:t>2014</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22353C7" w14:textId="77777777" w:rsidR="004A35B6" w:rsidRPr="00570A4C" w:rsidRDefault="004A35B6" w:rsidP="00CD6754">
            <w:pPr>
              <w:ind w:firstLine="0"/>
              <w:jc w:val="center"/>
              <w:rPr>
                <w:rFonts w:ascii="Arial" w:hAnsi="Arial" w:cs="Arial"/>
                <w:b/>
                <w:bCs/>
              </w:rPr>
            </w:pPr>
            <w:r w:rsidRPr="00570A4C">
              <w:rPr>
                <w:rFonts w:ascii="Arial" w:hAnsi="Arial" w:cs="Arial"/>
                <w:b/>
                <w:bCs/>
              </w:rPr>
              <w:t>2015</w:t>
            </w:r>
          </w:p>
        </w:tc>
        <w:tc>
          <w:tcPr>
            <w:tcW w:w="1134"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22353C8" w14:textId="77777777" w:rsidR="004A35B6" w:rsidRPr="00570A4C" w:rsidRDefault="004A35B6" w:rsidP="00CD6754">
            <w:pPr>
              <w:ind w:firstLine="0"/>
              <w:jc w:val="center"/>
              <w:rPr>
                <w:rFonts w:ascii="Arial" w:hAnsi="Arial" w:cs="Arial"/>
                <w:b/>
                <w:bCs/>
              </w:rPr>
            </w:pPr>
            <w:r w:rsidRPr="00570A4C">
              <w:rPr>
                <w:rFonts w:ascii="Arial" w:hAnsi="Arial" w:cs="Arial"/>
                <w:b/>
                <w:bCs/>
              </w:rPr>
              <w:t>2016</w:t>
            </w:r>
          </w:p>
        </w:tc>
      </w:tr>
      <w:tr w:rsidR="004A35B6" w:rsidRPr="00570A4C" w14:paraId="622353D0" w14:textId="77777777" w:rsidTr="00CD6754">
        <w:trPr>
          <w:cantSplit/>
          <w:trHeight w:val="440"/>
        </w:trPr>
        <w:tc>
          <w:tcPr>
            <w:tcW w:w="2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22353CA" w14:textId="77777777" w:rsidR="004A35B6" w:rsidRPr="00570A4C" w:rsidRDefault="004A35B6" w:rsidP="00CD6754">
            <w:pPr>
              <w:ind w:firstLine="0"/>
              <w:rPr>
                <w:rFonts w:ascii="Arial" w:hAnsi="Arial" w:cs="Arial"/>
                <w:b/>
                <w:bCs/>
              </w:rPr>
            </w:pPr>
            <w:r w:rsidRPr="00570A4C">
              <w:rPr>
                <w:rFonts w:ascii="Arial" w:hAnsi="Arial" w:cs="Arial"/>
                <w:b/>
                <w:bCs/>
              </w:rPr>
              <w:t>ŠTEVILO MLADIH RAZISKOVALCEV</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353CB" w14:textId="77777777" w:rsidR="004A35B6" w:rsidRPr="00570A4C" w:rsidRDefault="004A35B6" w:rsidP="00CD6754">
            <w:pPr>
              <w:ind w:firstLine="0"/>
              <w:jc w:val="center"/>
              <w:rPr>
                <w:rFonts w:ascii="Arial" w:hAnsi="Arial" w:cs="Arial"/>
              </w:rPr>
            </w:pPr>
            <w:r w:rsidRPr="00570A4C">
              <w:rPr>
                <w:rFonts w:ascii="Arial" w:hAnsi="Arial" w:cs="Arial"/>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CC" w14:textId="77777777" w:rsidR="004A35B6" w:rsidRPr="00570A4C" w:rsidRDefault="004A35B6" w:rsidP="00CD6754">
            <w:pPr>
              <w:ind w:firstLine="0"/>
              <w:jc w:val="center"/>
              <w:rPr>
                <w:rFonts w:ascii="Arial" w:hAnsi="Arial" w:cs="Arial"/>
              </w:rPr>
            </w:pPr>
            <w:r w:rsidRPr="00570A4C">
              <w:rPr>
                <w:rFonts w:ascii="Arial" w:hAnsi="Arial" w:cs="Arial"/>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22353CD" w14:textId="77777777" w:rsidR="004A35B6" w:rsidRPr="00570A4C" w:rsidRDefault="004A35B6" w:rsidP="00CD6754">
            <w:pPr>
              <w:ind w:firstLine="0"/>
              <w:jc w:val="center"/>
              <w:rPr>
                <w:rFonts w:ascii="Arial" w:hAnsi="Arial" w:cs="Arial"/>
              </w:rPr>
            </w:pPr>
            <w:r w:rsidRPr="00570A4C">
              <w:rPr>
                <w:rFonts w:ascii="Arial" w:hAnsi="Arial" w:cs="Arial"/>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CE" w14:textId="77777777" w:rsidR="004A35B6" w:rsidRPr="00570A4C" w:rsidRDefault="004A35B6" w:rsidP="00CD6754">
            <w:pPr>
              <w:ind w:firstLine="0"/>
              <w:jc w:val="center"/>
              <w:rPr>
                <w:rFonts w:ascii="Arial" w:hAnsi="Arial" w:cs="Arial"/>
              </w:rPr>
            </w:pPr>
            <w:r w:rsidRPr="00570A4C">
              <w:rPr>
                <w:rFonts w:ascii="Arial" w:hAnsi="Arial" w:cs="Arial"/>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2353CF" w14:textId="77777777" w:rsidR="004A35B6" w:rsidRPr="00570A4C" w:rsidRDefault="004A35B6" w:rsidP="00CD6754">
            <w:pPr>
              <w:ind w:firstLine="0"/>
              <w:jc w:val="center"/>
              <w:rPr>
                <w:rFonts w:ascii="Arial" w:hAnsi="Arial" w:cs="Arial"/>
              </w:rPr>
            </w:pPr>
            <w:r w:rsidRPr="00570A4C">
              <w:rPr>
                <w:rFonts w:ascii="Arial" w:hAnsi="Arial" w:cs="Arial"/>
              </w:rPr>
              <w:t>6</w:t>
            </w:r>
          </w:p>
        </w:tc>
      </w:tr>
    </w:tbl>
    <w:p w14:paraId="622353D1" w14:textId="77777777" w:rsidR="004A35B6" w:rsidRPr="00570A4C" w:rsidRDefault="004A35B6" w:rsidP="004A35B6">
      <w:pPr>
        <w:rPr>
          <w:rFonts w:ascii="Arial" w:hAnsi="Arial" w:cs="Arial"/>
        </w:rPr>
      </w:pPr>
    </w:p>
    <w:p w14:paraId="7D3EF49B" w14:textId="77777777" w:rsidR="003C00DD" w:rsidRDefault="004A35B6" w:rsidP="004A35B6">
      <w:pPr>
        <w:ind w:firstLine="0"/>
        <w:rPr>
          <w:rFonts w:ascii="Arial" w:hAnsi="Arial" w:cs="Arial"/>
        </w:rPr>
      </w:pPr>
      <w:r w:rsidRPr="00570A4C">
        <w:rPr>
          <w:rFonts w:ascii="Arial" w:hAnsi="Arial" w:cs="Arial"/>
        </w:rPr>
        <w:t>* Zaradi upokojitve in posledično zamenjave mentorja, smo dobili 2 MR iz Filozofske fakultete</w:t>
      </w:r>
    </w:p>
    <w:p w14:paraId="32942F11" w14:textId="77777777" w:rsidR="003C00DD" w:rsidRDefault="003C00DD" w:rsidP="004A35B6">
      <w:pPr>
        <w:ind w:firstLine="0"/>
        <w:rPr>
          <w:rFonts w:ascii="Arial" w:hAnsi="Arial" w:cs="Arial"/>
        </w:rPr>
      </w:pPr>
    </w:p>
    <w:p w14:paraId="79DE5B0A" w14:textId="77777777" w:rsidR="003C00DD" w:rsidRDefault="003C00DD" w:rsidP="004A35B6">
      <w:pPr>
        <w:ind w:firstLine="0"/>
        <w:rPr>
          <w:rFonts w:ascii="Arial" w:hAnsi="Arial" w:cs="Arial"/>
        </w:rPr>
      </w:pPr>
    </w:p>
    <w:p w14:paraId="3B85C341" w14:textId="77777777" w:rsidR="003C00DD" w:rsidRDefault="003C00DD" w:rsidP="004A35B6">
      <w:pPr>
        <w:ind w:firstLine="0"/>
        <w:rPr>
          <w:rFonts w:ascii="Arial" w:hAnsi="Arial" w:cs="Arial"/>
        </w:rPr>
      </w:pPr>
    </w:p>
    <w:p w14:paraId="15A07859" w14:textId="77777777" w:rsidR="003C00DD" w:rsidRDefault="003C00DD" w:rsidP="004A35B6">
      <w:pPr>
        <w:ind w:firstLine="0"/>
        <w:rPr>
          <w:rFonts w:ascii="Arial" w:hAnsi="Arial" w:cs="Arial"/>
        </w:rPr>
      </w:pPr>
    </w:p>
    <w:p w14:paraId="622353D2" w14:textId="5A40E063" w:rsidR="004A35B6" w:rsidRPr="00570A4C" w:rsidRDefault="003C00DD" w:rsidP="004A35B6">
      <w:pPr>
        <w:ind w:firstLine="0"/>
        <w:rPr>
          <w:rFonts w:ascii="Arial" w:eastAsiaTheme="majorEastAsia" w:hAnsi="Arial" w:cs="Arial"/>
          <w:color w:val="A8422A" w:themeColor="accent1" w:themeShade="BF"/>
        </w:rPr>
      </w:pPr>
      <w:r>
        <w:rPr>
          <w:noProof/>
          <w:lang w:eastAsia="sl-SI"/>
        </w:rPr>
        <w:drawing>
          <wp:inline distT="0" distB="0" distL="0" distR="0" wp14:anchorId="05ED0D7C" wp14:editId="2C44DD46">
            <wp:extent cx="5124450" cy="3181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A35B6" w:rsidRPr="00570A4C">
        <w:rPr>
          <w:rFonts w:ascii="Arial" w:eastAsiaTheme="majorEastAsia" w:hAnsi="Arial" w:cs="Arial"/>
          <w:color w:val="A8422A" w:themeColor="accent1" w:themeShade="BF"/>
        </w:rPr>
        <w:br w:type="page"/>
      </w:r>
    </w:p>
    <w:p w14:paraId="622353DA" w14:textId="74BEB199" w:rsidR="004B2BFB" w:rsidRDefault="004B2BFB" w:rsidP="009461F7">
      <w:pPr>
        <w:keepLines/>
        <w:ind w:firstLine="0"/>
        <w:rPr>
          <w:rFonts w:ascii="Arial" w:hAnsi="Arial" w:cs="Arial"/>
          <w:b/>
        </w:rPr>
      </w:pPr>
      <w:bookmarkStart w:id="44" w:name="Kazalniki_knjiznicne_dejavnosti"/>
      <w:r w:rsidRPr="009461F7">
        <w:rPr>
          <w:rFonts w:ascii="Arial" w:hAnsi="Arial" w:cs="Arial"/>
          <w:b/>
        </w:rPr>
        <w:lastRenderedPageBreak/>
        <w:t>Kazalniki knjižnične dejavnosti:</w:t>
      </w:r>
    </w:p>
    <w:bookmarkEnd w:id="44"/>
    <w:p w14:paraId="622353DB" w14:textId="30AD1F11" w:rsidR="00DF7FF0" w:rsidRPr="00CD0D94" w:rsidRDefault="004B2BFB" w:rsidP="00490DF2">
      <w:pPr>
        <w:keepLines/>
        <w:ind w:left="-851" w:firstLine="0"/>
        <w:rPr>
          <w:rFonts w:ascii="Arial" w:hAnsi="Arial" w:cs="Arial"/>
        </w:rPr>
      </w:pPr>
      <w:r w:rsidRPr="00CD0D94">
        <w:rPr>
          <w:noProof/>
          <w:lang w:eastAsia="sl-SI"/>
        </w:rPr>
        <w:drawing>
          <wp:inline distT="0" distB="0" distL="0" distR="0" wp14:anchorId="622356BE" wp14:editId="067EC3C1">
            <wp:extent cx="6452492" cy="6845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9292" cy="6863759"/>
                    </a:xfrm>
                    <a:prstGeom prst="rect">
                      <a:avLst/>
                    </a:prstGeom>
                    <a:noFill/>
                    <a:ln>
                      <a:noFill/>
                    </a:ln>
                  </pic:spPr>
                </pic:pic>
              </a:graphicData>
            </a:graphic>
          </wp:inline>
        </w:drawing>
      </w:r>
    </w:p>
    <w:p w14:paraId="622353DC" w14:textId="77777777" w:rsidR="004B2BFB" w:rsidRPr="00CD0D94" w:rsidRDefault="004B2BFB" w:rsidP="00D01FF0">
      <w:pPr>
        <w:keepLines/>
        <w:rPr>
          <w:rFonts w:ascii="Arial" w:hAnsi="Arial" w:cs="Arial"/>
        </w:rPr>
      </w:pPr>
    </w:p>
    <w:p w14:paraId="622353DD" w14:textId="0A8BAF3D" w:rsidR="00401F7D" w:rsidRDefault="00401F7D">
      <w:pPr>
        <w:rPr>
          <w:rFonts w:ascii="Arial" w:hAnsi="Arial" w:cs="Arial"/>
        </w:rPr>
      </w:pPr>
      <w:r>
        <w:rPr>
          <w:rFonts w:ascii="Arial" w:hAnsi="Arial" w:cs="Arial"/>
        </w:rPr>
        <w:br w:type="page"/>
      </w:r>
    </w:p>
    <w:p w14:paraId="622353E0" w14:textId="77777777" w:rsidR="00E505B0" w:rsidRPr="00CD0D94" w:rsidRDefault="00E505B0" w:rsidP="009461F7">
      <w:pPr>
        <w:pStyle w:val="Heading1"/>
        <w:keepNext/>
        <w:numPr>
          <w:ilvl w:val="0"/>
          <w:numId w:val="3"/>
        </w:numPr>
        <w:spacing w:before="0" w:after="0" w:line="288" w:lineRule="auto"/>
        <w:rPr>
          <w:rFonts w:ascii="Arial" w:hAnsi="Arial" w:cs="Arial"/>
          <w:sz w:val="26"/>
          <w:szCs w:val="26"/>
        </w:rPr>
      </w:pPr>
      <w:bookmarkStart w:id="45" w:name="_Toc473797314"/>
      <w:r w:rsidRPr="00CD0D94">
        <w:rPr>
          <w:rFonts w:ascii="Arial" w:hAnsi="Arial" w:cs="Arial"/>
          <w:sz w:val="26"/>
          <w:szCs w:val="26"/>
        </w:rPr>
        <w:lastRenderedPageBreak/>
        <w:t>PRILOGE:</w:t>
      </w:r>
      <w:bookmarkEnd w:id="45"/>
    </w:p>
    <w:p w14:paraId="622353E1" w14:textId="77777777" w:rsidR="00340BA8" w:rsidRPr="00CD0D94" w:rsidRDefault="00340BA8" w:rsidP="009461F7">
      <w:pPr>
        <w:keepNext/>
        <w:rPr>
          <w:rFonts w:ascii="Arial" w:hAnsi="Arial" w:cs="Arial"/>
        </w:rPr>
      </w:pPr>
    </w:p>
    <w:p w14:paraId="622353E2" w14:textId="77777777" w:rsidR="00340BA8" w:rsidRPr="00CD0D94" w:rsidRDefault="00340BA8" w:rsidP="009461F7">
      <w:pPr>
        <w:keepNext/>
        <w:rPr>
          <w:rFonts w:ascii="Arial" w:hAnsi="Arial" w:cs="Arial"/>
          <w:sz w:val="24"/>
          <w:szCs w:val="24"/>
        </w:rPr>
      </w:pPr>
    </w:p>
    <w:p w14:paraId="622353E3" w14:textId="77777777" w:rsidR="001D42B4" w:rsidRPr="00CD0D94" w:rsidRDefault="001D42B4" w:rsidP="009461F7">
      <w:pPr>
        <w:pStyle w:val="Heading1"/>
        <w:keepNext/>
        <w:numPr>
          <w:ilvl w:val="1"/>
          <w:numId w:val="3"/>
        </w:numPr>
        <w:spacing w:before="0" w:after="0" w:line="288" w:lineRule="auto"/>
        <w:ind w:left="426"/>
        <w:rPr>
          <w:rFonts w:ascii="Arial" w:hAnsi="Arial" w:cs="Arial"/>
          <w:b w:val="0"/>
        </w:rPr>
      </w:pPr>
      <w:bookmarkStart w:id="46" w:name="_Toc473797315"/>
      <w:r w:rsidRPr="00CD0D94">
        <w:rPr>
          <w:rFonts w:ascii="Arial" w:hAnsi="Arial" w:cs="Arial"/>
          <w:b w:val="0"/>
        </w:rPr>
        <w:t xml:space="preserve">Zakonske in druge pravne podlage, ki urejajo delovanje </w:t>
      </w:r>
      <w:r w:rsidR="00FC0649" w:rsidRPr="00CD0D94">
        <w:rPr>
          <w:rFonts w:ascii="Arial" w:hAnsi="Arial" w:cs="Arial"/>
          <w:b w:val="0"/>
        </w:rPr>
        <w:t>fakultete</w:t>
      </w:r>
      <w:bookmarkEnd w:id="46"/>
      <w:r w:rsidRPr="00CD0D94">
        <w:rPr>
          <w:rFonts w:ascii="Arial" w:hAnsi="Arial" w:cs="Arial"/>
          <w:b w:val="0"/>
        </w:rPr>
        <w:t xml:space="preserve"> </w:t>
      </w:r>
    </w:p>
    <w:p w14:paraId="622353E4" w14:textId="77777777" w:rsidR="00C02B0C" w:rsidRPr="00CD0D94" w:rsidRDefault="00C02B0C" w:rsidP="009461F7">
      <w:pPr>
        <w:keepNext/>
        <w:rPr>
          <w:rFonts w:ascii="Arial" w:hAnsi="Arial" w:cs="Arial"/>
        </w:rPr>
      </w:pPr>
    </w:p>
    <w:p w14:paraId="622353E5" w14:textId="77777777" w:rsidR="00CF0707" w:rsidRPr="00CD0D94" w:rsidRDefault="00CF0707" w:rsidP="00B34B7C">
      <w:pPr>
        <w:numPr>
          <w:ilvl w:val="0"/>
          <w:numId w:val="19"/>
        </w:numPr>
        <w:spacing w:line="288" w:lineRule="auto"/>
        <w:jc w:val="both"/>
        <w:rPr>
          <w:rFonts w:ascii="Arial" w:hAnsi="Arial" w:cs="Arial"/>
        </w:rPr>
      </w:pPr>
      <w:r w:rsidRPr="00CD0D94">
        <w:rPr>
          <w:rFonts w:ascii="Arial" w:hAnsi="Arial" w:cs="Arial"/>
          <w:b/>
          <w:bCs/>
        </w:rPr>
        <w:softHyphen/>
        <w:t>Ustava Republike Slovenije</w:t>
      </w:r>
      <w:r w:rsidRPr="00CD0D94">
        <w:rPr>
          <w:rFonts w:ascii="Arial" w:hAnsi="Arial" w:cs="Arial"/>
        </w:rPr>
        <w:t xml:space="preserve"> (Ur. l. RS, št. 33I/1991-I, 42/1997, 66/2000, 24/2003, 69/2004, 68/2006, 47/2013, 47/2013);</w:t>
      </w:r>
    </w:p>
    <w:p w14:paraId="622353E6" w14:textId="081D4CA4" w:rsidR="00CF0707" w:rsidRDefault="00CF0707" w:rsidP="00B34B7C">
      <w:pPr>
        <w:numPr>
          <w:ilvl w:val="0"/>
          <w:numId w:val="19"/>
        </w:numPr>
        <w:spacing w:line="288" w:lineRule="auto"/>
        <w:jc w:val="both"/>
        <w:rPr>
          <w:rFonts w:ascii="Arial" w:hAnsi="Arial" w:cs="Arial"/>
        </w:rPr>
      </w:pPr>
      <w:r w:rsidRPr="00CD0D94">
        <w:rPr>
          <w:rFonts w:ascii="Arial" w:hAnsi="Arial" w:cs="Arial"/>
          <w:b/>
          <w:bCs/>
        </w:rPr>
        <w:t>Zakon o visokem šolstvu</w:t>
      </w:r>
      <w:r w:rsidRPr="00CD0D94">
        <w:rPr>
          <w:rFonts w:ascii="Arial" w:hAnsi="Arial" w:cs="Arial"/>
        </w:rPr>
        <w:t xml:space="preserve"> (Ur. l. RS, št. 67/1993, 39/1995, Odl. US: U-I-22/94-15, 18/1998, Odl. US: U-I-34/98, 35/1998, Odl. US: U-I-243/95-13, 99/1999, 64/2001, 100/2003, 134/2003-UPB1, 63/2004, 100/2004-UPB2, 94/2006, 119/2006-UPB3, 59/2007-ZŠtip (63/2007 popr.), 15/2008, Odl. US: U-I-370/06-20, 64/2008, 86/2009, 62/2010-ZUPJS, 34/2011, Odl. US: U-I-156/08-16; 78/2011, 32/2012-UPB7, 40/2012-ZUJF, 57/2012-ZPCP-2D, 109/2012</w:t>
      </w:r>
      <w:r w:rsidR="00EA48FB">
        <w:rPr>
          <w:rFonts w:ascii="Arial" w:hAnsi="Arial" w:cs="Arial"/>
        </w:rPr>
        <w:t>, 85/14 in 75/16</w:t>
      </w:r>
      <w:r w:rsidRPr="00CD0D94">
        <w:rPr>
          <w:rFonts w:ascii="Arial" w:hAnsi="Arial" w:cs="Arial"/>
        </w:rPr>
        <w:t>);</w:t>
      </w:r>
    </w:p>
    <w:p w14:paraId="5CCEC5D9" w14:textId="116668D9" w:rsidR="00974782" w:rsidRPr="00974782" w:rsidRDefault="00974782" w:rsidP="00B34B7C">
      <w:pPr>
        <w:pStyle w:val="ListParagraph"/>
        <w:numPr>
          <w:ilvl w:val="0"/>
          <w:numId w:val="19"/>
        </w:numPr>
        <w:rPr>
          <w:rFonts w:ascii="Arial" w:hAnsi="Arial" w:cs="Arial"/>
          <w:b/>
        </w:rPr>
      </w:pPr>
      <w:r w:rsidRPr="00974782">
        <w:rPr>
          <w:rFonts w:ascii="Arial" w:hAnsi="Arial" w:cs="Arial"/>
          <w:b/>
        </w:rPr>
        <w:t xml:space="preserve">Zakon o ukrepih na področju plač in drugih stroškov dela za leto 2016 in drugih ukrepih v javnem sektorju </w:t>
      </w:r>
      <w:r w:rsidRPr="00974782">
        <w:rPr>
          <w:rFonts w:ascii="Arial" w:hAnsi="Arial" w:cs="Arial"/>
        </w:rPr>
        <w:t>(Uradni list RS, št. 90/15)</w:t>
      </w:r>
    </w:p>
    <w:p w14:paraId="622353E7" w14:textId="20D104A8" w:rsidR="00CF0707" w:rsidRPr="00CD0D94" w:rsidRDefault="00CF0707" w:rsidP="00B34B7C">
      <w:pPr>
        <w:numPr>
          <w:ilvl w:val="0"/>
          <w:numId w:val="19"/>
        </w:numPr>
        <w:spacing w:line="288" w:lineRule="auto"/>
        <w:jc w:val="both"/>
        <w:rPr>
          <w:rFonts w:ascii="Arial" w:hAnsi="Arial" w:cs="Arial"/>
        </w:rPr>
      </w:pPr>
      <w:r w:rsidRPr="00CD0D94">
        <w:rPr>
          <w:rFonts w:ascii="Arial" w:hAnsi="Arial" w:cs="Arial"/>
          <w:b/>
          <w:bCs/>
        </w:rPr>
        <w:t xml:space="preserve">Uredba o javnem financiranju visokošolskih zavodov in drugih zavodov </w:t>
      </w:r>
      <w:r w:rsidRPr="00CD0D94">
        <w:rPr>
          <w:rFonts w:ascii="Arial" w:hAnsi="Arial" w:cs="Arial"/>
          <w:bCs/>
        </w:rPr>
        <w:t>(</w:t>
      </w:r>
      <w:r w:rsidRPr="00CD0D94">
        <w:rPr>
          <w:rFonts w:ascii="Arial" w:hAnsi="Arial" w:cs="Arial"/>
        </w:rPr>
        <w:t>Ur. l. RS, št. 7/2011, 34/2011, Odl. US: U-I-156/08-16, 64/2012, 12/2013</w:t>
      </w:r>
      <w:r w:rsidR="00974782">
        <w:rPr>
          <w:rFonts w:ascii="Arial" w:hAnsi="Arial" w:cs="Arial"/>
        </w:rPr>
        <w:t xml:space="preserve"> in 38/16</w:t>
      </w:r>
      <w:r w:rsidRPr="00CD0D94">
        <w:rPr>
          <w:rFonts w:ascii="Arial" w:hAnsi="Arial" w:cs="Arial"/>
        </w:rPr>
        <w:t>);</w:t>
      </w:r>
    </w:p>
    <w:p w14:paraId="622353E8" w14:textId="77777777" w:rsidR="00CF0707" w:rsidRPr="00CD0D94" w:rsidRDefault="00CF0707" w:rsidP="00B34B7C">
      <w:pPr>
        <w:numPr>
          <w:ilvl w:val="0"/>
          <w:numId w:val="19"/>
        </w:numPr>
        <w:spacing w:line="288" w:lineRule="auto"/>
        <w:jc w:val="both"/>
        <w:rPr>
          <w:rFonts w:ascii="Arial" w:hAnsi="Arial" w:cs="Arial"/>
        </w:rPr>
      </w:pPr>
      <w:r w:rsidRPr="00CD0D94">
        <w:rPr>
          <w:rFonts w:ascii="Arial" w:hAnsi="Arial" w:cs="Arial"/>
          <w:b/>
          <w:bCs/>
        </w:rPr>
        <w:t>Resolucija o nacionalnem programu visokega šolstva Republike Slovenije 2011–2020</w:t>
      </w:r>
      <w:r w:rsidRPr="00CD0D94">
        <w:rPr>
          <w:rFonts w:ascii="Arial" w:hAnsi="Arial" w:cs="Arial"/>
        </w:rPr>
        <w:t xml:space="preserve"> (Ur. l. RS, št. 41/2011);</w:t>
      </w:r>
    </w:p>
    <w:p w14:paraId="622353E9" w14:textId="43E9F7A2" w:rsidR="00CF0707" w:rsidRPr="00CD0D94" w:rsidRDefault="00CF0707" w:rsidP="00B34B7C">
      <w:pPr>
        <w:numPr>
          <w:ilvl w:val="0"/>
          <w:numId w:val="19"/>
        </w:numPr>
        <w:spacing w:line="288" w:lineRule="auto"/>
        <w:rPr>
          <w:rFonts w:ascii="Arial" w:hAnsi="Arial" w:cs="Arial"/>
        </w:rPr>
      </w:pPr>
      <w:r w:rsidRPr="00CD0D94">
        <w:rPr>
          <w:rFonts w:ascii="Arial" w:hAnsi="Arial" w:cs="Arial"/>
          <w:b/>
          <w:bCs/>
        </w:rPr>
        <w:t>Statut Univerze v Ljubljani</w:t>
      </w:r>
      <w:r w:rsidRPr="00CD0D94">
        <w:rPr>
          <w:rFonts w:ascii="Arial" w:hAnsi="Arial" w:cs="Arial"/>
        </w:rPr>
        <w:t xml:space="preserve"> (Ur. l. RS, št. </w:t>
      </w:r>
      <w:hyperlink r:id="rId32" w:tgtFrame="_blank" w:history="1">
        <w:r w:rsidRPr="00CD0D94">
          <w:rPr>
            <w:rStyle w:val="Hyperlink"/>
            <w:rFonts w:ascii="Arial" w:hAnsi="Arial" w:cs="Arial"/>
          </w:rPr>
          <w:t>8/2005</w:t>
        </w:r>
      </w:hyperlink>
      <w:r w:rsidRPr="00CD0D94">
        <w:rPr>
          <w:rFonts w:ascii="Arial" w:hAnsi="Arial" w:cs="Arial"/>
        </w:rPr>
        <w:t xml:space="preserve">, </w:t>
      </w:r>
      <w:hyperlink r:id="rId33" w:tgtFrame="_blank" w:history="1">
        <w:r w:rsidRPr="00CD0D94">
          <w:rPr>
            <w:rStyle w:val="Hyperlink"/>
            <w:rFonts w:ascii="Arial" w:hAnsi="Arial" w:cs="Arial"/>
          </w:rPr>
          <w:t>118/2005</w:t>
        </w:r>
      </w:hyperlink>
      <w:r w:rsidRPr="00CD0D94">
        <w:rPr>
          <w:rFonts w:ascii="Arial" w:hAnsi="Arial" w:cs="Arial"/>
        </w:rPr>
        <w:t xml:space="preserve">, </w:t>
      </w:r>
      <w:hyperlink r:id="rId34" w:tgtFrame="_blank" w:history="1">
        <w:r w:rsidRPr="00CD0D94">
          <w:rPr>
            <w:rStyle w:val="Hyperlink"/>
            <w:rFonts w:ascii="Arial" w:hAnsi="Arial" w:cs="Arial"/>
          </w:rPr>
          <w:t>72/2006</w:t>
        </w:r>
      </w:hyperlink>
      <w:r w:rsidRPr="00CD0D94">
        <w:rPr>
          <w:rFonts w:ascii="Arial" w:hAnsi="Arial" w:cs="Arial"/>
        </w:rPr>
        <w:t xml:space="preserve"> (</w:t>
      </w:r>
      <w:hyperlink r:id="rId35" w:tgtFrame="_blank" w:history="1">
        <w:r w:rsidRPr="00CD0D94">
          <w:rPr>
            <w:rStyle w:val="Hyperlink"/>
            <w:rFonts w:ascii="Arial" w:hAnsi="Arial" w:cs="Arial"/>
          </w:rPr>
          <w:t>76/2006</w:t>
        </w:r>
      </w:hyperlink>
      <w:r w:rsidRPr="00CD0D94">
        <w:rPr>
          <w:rFonts w:ascii="Arial" w:hAnsi="Arial" w:cs="Arial"/>
        </w:rPr>
        <w:t xml:space="preserve"> popr.), </w:t>
      </w:r>
      <w:hyperlink r:id="rId36" w:tgtFrame="_blank" w:history="1">
        <w:r w:rsidRPr="00CD0D94">
          <w:rPr>
            <w:rStyle w:val="Hyperlink"/>
            <w:rFonts w:ascii="Arial" w:hAnsi="Arial" w:cs="Arial"/>
          </w:rPr>
          <w:t>59/2007</w:t>
        </w:r>
      </w:hyperlink>
      <w:r w:rsidRPr="00CD0D94">
        <w:rPr>
          <w:rFonts w:ascii="Arial" w:hAnsi="Arial" w:cs="Arial"/>
        </w:rPr>
        <w:t xml:space="preserve"> (</w:t>
      </w:r>
      <w:hyperlink r:id="rId37" w:tgtFrame="_blank" w:history="1">
        <w:r w:rsidRPr="00CD0D94">
          <w:rPr>
            <w:rStyle w:val="Hyperlink"/>
            <w:rFonts w:ascii="Arial" w:hAnsi="Arial" w:cs="Arial"/>
          </w:rPr>
          <w:t>82/2007</w:t>
        </w:r>
      </w:hyperlink>
      <w:r w:rsidRPr="00CD0D94">
        <w:rPr>
          <w:rFonts w:ascii="Arial" w:hAnsi="Arial" w:cs="Arial"/>
        </w:rPr>
        <w:t xml:space="preserve"> popr.), </w:t>
      </w:r>
      <w:hyperlink r:id="rId38" w:tgtFrame="_blank" w:history="1">
        <w:r w:rsidRPr="00CD0D94">
          <w:rPr>
            <w:rStyle w:val="Hyperlink"/>
            <w:rFonts w:ascii="Arial" w:hAnsi="Arial" w:cs="Arial"/>
          </w:rPr>
          <w:t>81/2007</w:t>
        </w:r>
      </w:hyperlink>
      <w:r w:rsidRPr="00CD0D94">
        <w:rPr>
          <w:rFonts w:ascii="Arial" w:hAnsi="Arial" w:cs="Arial"/>
        </w:rPr>
        <w:t xml:space="preserve">, </w:t>
      </w:r>
      <w:hyperlink r:id="rId39" w:tgtFrame="_blank" w:history="1">
        <w:r w:rsidRPr="00CD0D94">
          <w:rPr>
            <w:rStyle w:val="Hyperlink"/>
            <w:rFonts w:ascii="Arial" w:hAnsi="Arial" w:cs="Arial"/>
          </w:rPr>
          <w:t>5/2008</w:t>
        </w:r>
      </w:hyperlink>
      <w:r w:rsidRPr="00CD0D94">
        <w:rPr>
          <w:rFonts w:ascii="Arial" w:hAnsi="Arial" w:cs="Arial"/>
        </w:rPr>
        <w:t xml:space="preserve">, </w:t>
      </w:r>
      <w:hyperlink r:id="rId40" w:tgtFrame="_blank" w:history="1">
        <w:r w:rsidRPr="00CD0D94">
          <w:rPr>
            <w:rStyle w:val="Hyperlink"/>
            <w:rFonts w:ascii="Arial" w:hAnsi="Arial" w:cs="Arial"/>
          </w:rPr>
          <w:t>42/2008</w:t>
        </w:r>
      </w:hyperlink>
      <w:r w:rsidRPr="00CD0D94">
        <w:rPr>
          <w:rFonts w:ascii="Arial" w:hAnsi="Arial" w:cs="Arial"/>
        </w:rPr>
        <w:t xml:space="preserve">, </w:t>
      </w:r>
      <w:hyperlink r:id="rId41" w:tgtFrame="_blank" w:history="1">
        <w:r w:rsidRPr="00CD0D94">
          <w:rPr>
            <w:rStyle w:val="Hyperlink"/>
            <w:rFonts w:ascii="Arial" w:hAnsi="Arial" w:cs="Arial"/>
          </w:rPr>
          <w:t>62/2008</w:t>
        </w:r>
      </w:hyperlink>
      <w:r w:rsidRPr="00CD0D94">
        <w:rPr>
          <w:rFonts w:ascii="Arial" w:hAnsi="Arial" w:cs="Arial"/>
        </w:rPr>
        <w:t xml:space="preserve">, </w:t>
      </w:r>
      <w:hyperlink r:id="rId42" w:tgtFrame="_blank" w:history="1">
        <w:r w:rsidRPr="00CD0D94">
          <w:rPr>
            <w:rStyle w:val="Hyperlink"/>
            <w:rFonts w:ascii="Arial" w:hAnsi="Arial" w:cs="Arial"/>
          </w:rPr>
          <w:t>14/2009</w:t>
        </w:r>
      </w:hyperlink>
      <w:r w:rsidRPr="00CD0D94">
        <w:rPr>
          <w:rFonts w:ascii="Arial" w:hAnsi="Arial" w:cs="Arial"/>
        </w:rPr>
        <w:t xml:space="preserve">, </w:t>
      </w:r>
      <w:hyperlink r:id="rId43" w:tgtFrame="_blank" w:history="1">
        <w:r w:rsidRPr="00CD0D94">
          <w:rPr>
            <w:rStyle w:val="Hyperlink"/>
            <w:rFonts w:ascii="Arial" w:hAnsi="Arial" w:cs="Arial"/>
          </w:rPr>
          <w:t>38/2009</w:t>
        </w:r>
      </w:hyperlink>
      <w:r w:rsidRPr="00CD0D94">
        <w:rPr>
          <w:rFonts w:ascii="Arial" w:hAnsi="Arial" w:cs="Arial"/>
        </w:rPr>
        <w:t xml:space="preserve">, </w:t>
      </w:r>
      <w:hyperlink r:id="rId44" w:tgtFrame="_blank" w:history="1">
        <w:r w:rsidRPr="00CD0D94">
          <w:rPr>
            <w:rStyle w:val="Hyperlink"/>
            <w:rFonts w:ascii="Arial" w:hAnsi="Arial" w:cs="Arial"/>
          </w:rPr>
          <w:t>48/2009</w:t>
        </w:r>
      </w:hyperlink>
      <w:r w:rsidRPr="00CD0D94">
        <w:rPr>
          <w:rFonts w:ascii="Arial" w:hAnsi="Arial" w:cs="Arial"/>
        </w:rPr>
        <w:t xml:space="preserve">, </w:t>
      </w:r>
      <w:hyperlink r:id="rId45" w:tgtFrame="_blank" w:history="1">
        <w:r w:rsidRPr="00CD0D94">
          <w:rPr>
            <w:rStyle w:val="Hyperlink"/>
            <w:rFonts w:ascii="Arial" w:hAnsi="Arial" w:cs="Arial"/>
          </w:rPr>
          <w:t>55/2009</w:t>
        </w:r>
      </w:hyperlink>
      <w:r w:rsidRPr="00CD0D94">
        <w:rPr>
          <w:rFonts w:ascii="Arial" w:hAnsi="Arial" w:cs="Arial"/>
        </w:rPr>
        <w:t xml:space="preserve">, </w:t>
      </w:r>
      <w:hyperlink r:id="rId46" w:history="1">
        <w:r w:rsidRPr="00CD0D94">
          <w:rPr>
            <w:rStyle w:val="Hyperlink"/>
            <w:rFonts w:ascii="Arial" w:hAnsi="Arial" w:cs="Arial"/>
          </w:rPr>
          <w:t>3/2010</w:t>
        </w:r>
      </w:hyperlink>
      <w:r w:rsidRPr="00CD0D94">
        <w:rPr>
          <w:rFonts w:ascii="Arial" w:hAnsi="Arial" w:cs="Arial"/>
        </w:rPr>
        <w:t xml:space="preserve">, </w:t>
      </w:r>
      <w:hyperlink r:id="rId47" w:tgtFrame="_blank" w:history="1">
        <w:r w:rsidRPr="00CD0D94">
          <w:rPr>
            <w:rStyle w:val="Hyperlink"/>
            <w:rFonts w:ascii="Arial" w:hAnsi="Arial" w:cs="Arial"/>
          </w:rPr>
          <w:t>47/2010</w:t>
        </w:r>
      </w:hyperlink>
      <w:r w:rsidRPr="00CD0D94">
        <w:rPr>
          <w:rFonts w:ascii="Arial" w:hAnsi="Arial" w:cs="Arial"/>
        </w:rPr>
        <w:t xml:space="preserve">, </w:t>
      </w:r>
      <w:hyperlink r:id="rId48" w:tgtFrame="_blank" w:history="1">
        <w:r w:rsidRPr="00CD0D94">
          <w:rPr>
            <w:rStyle w:val="Hyperlink"/>
            <w:rFonts w:ascii="Arial" w:hAnsi="Arial" w:cs="Arial"/>
          </w:rPr>
          <w:t>18/2011</w:t>
        </w:r>
      </w:hyperlink>
      <w:r w:rsidRPr="00CD0D94">
        <w:rPr>
          <w:rFonts w:ascii="Arial" w:hAnsi="Arial" w:cs="Arial"/>
        </w:rPr>
        <w:t xml:space="preserve">, </w:t>
      </w:r>
      <w:hyperlink r:id="rId49" w:tgtFrame="_blank" w:history="1">
        <w:r w:rsidRPr="00CD0D94">
          <w:rPr>
            <w:rStyle w:val="Hyperlink"/>
            <w:rFonts w:ascii="Arial" w:hAnsi="Arial" w:cs="Arial"/>
          </w:rPr>
          <w:t>26/2011</w:t>
        </w:r>
      </w:hyperlink>
      <w:r w:rsidRPr="00CD0D94">
        <w:rPr>
          <w:rFonts w:ascii="Arial" w:hAnsi="Arial" w:cs="Arial"/>
        </w:rPr>
        <w:t>, 89/2011, 26/2012, 38/2012, 50/2012, 56/2012, 106/2012, 35/2013, 83/2013, 22/2014, 35/2014, 57/2014</w:t>
      </w:r>
      <w:r w:rsidR="00974782">
        <w:rPr>
          <w:rFonts w:ascii="Arial" w:hAnsi="Arial" w:cs="Arial"/>
        </w:rPr>
        <w:t>,</w:t>
      </w:r>
      <w:r w:rsidR="00974782" w:rsidRPr="00974782">
        <w:t xml:space="preserve"> </w:t>
      </w:r>
      <w:r w:rsidR="00974782" w:rsidRPr="00974782">
        <w:rPr>
          <w:rFonts w:ascii="Arial" w:hAnsi="Arial" w:cs="Arial"/>
        </w:rPr>
        <w:t>16/15, 82/15, 92/15, 4/16, 52/16 in 74/16</w:t>
      </w:r>
      <w:r w:rsidR="00974782">
        <w:rPr>
          <w:rFonts w:ascii="Arial" w:hAnsi="Arial" w:cs="Arial"/>
        </w:rPr>
        <w:t xml:space="preserve">); </w:t>
      </w:r>
    </w:p>
    <w:p w14:paraId="622353EA" w14:textId="49FA310F" w:rsidR="00CF0707" w:rsidRPr="00CD0D94" w:rsidRDefault="005B70F8" w:rsidP="00B34B7C">
      <w:pPr>
        <w:pStyle w:val="ListParagraph"/>
        <w:numPr>
          <w:ilvl w:val="1"/>
          <w:numId w:val="19"/>
        </w:numPr>
        <w:spacing w:line="276" w:lineRule="auto"/>
        <w:rPr>
          <w:rFonts w:ascii="Arial" w:hAnsi="Arial" w:cs="Arial"/>
        </w:rPr>
      </w:pPr>
      <w:hyperlink r:id="rId50" w:history="1">
        <w:r w:rsidR="00CF0707" w:rsidRPr="00CD0D94">
          <w:rPr>
            <w:rStyle w:val="Hyperlink"/>
            <w:rFonts w:ascii="Arial" w:hAnsi="Arial" w:cs="Arial"/>
          </w:rPr>
          <w:t>Odlok o preoblikovanju Univerze v Ljubljani (OdPUL-1)</w:t>
        </w:r>
      </w:hyperlink>
      <w:r w:rsidR="00CF0707" w:rsidRPr="00CD0D94">
        <w:rPr>
          <w:rFonts w:ascii="Arial" w:hAnsi="Arial" w:cs="Arial"/>
        </w:rPr>
        <w:t>( Ur. l. RS, št. 28/ 2000, 33/2003, 79/2004, 36/2006, 18/2009, 83/2010);</w:t>
      </w:r>
    </w:p>
    <w:p w14:paraId="622353EB" w14:textId="77777777" w:rsidR="00CF0707" w:rsidRPr="00CD0D94" w:rsidRDefault="00CF0707" w:rsidP="00B34B7C">
      <w:pPr>
        <w:numPr>
          <w:ilvl w:val="0"/>
          <w:numId w:val="19"/>
        </w:numPr>
        <w:spacing w:line="288" w:lineRule="auto"/>
        <w:jc w:val="both"/>
        <w:rPr>
          <w:rFonts w:ascii="Arial" w:hAnsi="Arial" w:cs="Arial"/>
        </w:rPr>
      </w:pPr>
      <w:r w:rsidRPr="00CD0D94">
        <w:rPr>
          <w:rFonts w:ascii="Arial" w:hAnsi="Arial" w:cs="Arial"/>
          <w:b/>
          <w:bCs/>
        </w:rPr>
        <w:t>Zakon o raziskovalni in razvojni dejavnosti</w:t>
      </w:r>
      <w:r w:rsidRPr="00CD0D94">
        <w:rPr>
          <w:rFonts w:ascii="Arial" w:hAnsi="Arial" w:cs="Arial"/>
        </w:rPr>
        <w:t xml:space="preserve"> (Ur. l. RS, št. 69/2002, 115/2005, 22/2006-UPB1, 61/2006-ZDru-1, 112/2007, 9/2011, 57/2012-ZPOP-1A) in ostali predpisi s področja raziskovalne in razvojne dejavnosti;</w:t>
      </w:r>
    </w:p>
    <w:p w14:paraId="622353EC" w14:textId="77777777" w:rsidR="00CF0707" w:rsidRPr="00CD0D94" w:rsidRDefault="00CF0707" w:rsidP="00B34B7C">
      <w:pPr>
        <w:numPr>
          <w:ilvl w:val="0"/>
          <w:numId w:val="19"/>
        </w:numPr>
        <w:spacing w:line="288" w:lineRule="auto"/>
        <w:jc w:val="both"/>
        <w:rPr>
          <w:rFonts w:ascii="Arial" w:hAnsi="Arial" w:cs="Arial"/>
        </w:rPr>
      </w:pPr>
      <w:r w:rsidRPr="00CD0D94">
        <w:rPr>
          <w:rFonts w:ascii="Arial" w:hAnsi="Arial" w:cs="Arial"/>
          <w:b/>
          <w:bCs/>
        </w:rPr>
        <w:t>Strategija raziskovalnega in razvojnega dela Univerze v Ljubljani 2012–2016</w:t>
      </w:r>
      <w:r w:rsidRPr="00CD0D94">
        <w:rPr>
          <w:rFonts w:ascii="Arial" w:hAnsi="Arial" w:cs="Arial"/>
        </w:rPr>
        <w:t>, sprejeta na Senatu UL 27. 11. 2012;</w:t>
      </w:r>
    </w:p>
    <w:p w14:paraId="622353ED" w14:textId="77777777" w:rsidR="00CF0707" w:rsidRPr="00CD0D94" w:rsidRDefault="005B70F8" w:rsidP="00B34B7C">
      <w:pPr>
        <w:numPr>
          <w:ilvl w:val="0"/>
          <w:numId w:val="19"/>
        </w:numPr>
        <w:spacing w:line="288" w:lineRule="auto"/>
        <w:jc w:val="both"/>
        <w:rPr>
          <w:rFonts w:ascii="Arial" w:hAnsi="Arial" w:cs="Arial"/>
        </w:rPr>
      </w:pPr>
      <w:hyperlink r:id="rId51" w:tgtFrame="_blank" w:history="1">
        <w:r w:rsidR="00CF0707" w:rsidRPr="00CD0D94">
          <w:rPr>
            <w:rStyle w:val="Hyperlink"/>
            <w:rFonts w:ascii="Arial" w:hAnsi="Arial" w:cs="Arial"/>
            <w:b/>
            <w:bCs/>
          </w:rPr>
          <w:t>Resolucija o raziskovalni in inovacijski strategiji Slovenije 2011–2020</w:t>
        </w:r>
      </w:hyperlink>
      <w:r w:rsidR="00CF0707" w:rsidRPr="00CD0D94">
        <w:rPr>
          <w:rFonts w:ascii="Arial" w:hAnsi="Arial" w:cs="Arial"/>
        </w:rPr>
        <w:t xml:space="preserve"> (Ur. l. RS, št. 43/2011);</w:t>
      </w:r>
    </w:p>
    <w:p w14:paraId="622353EE" w14:textId="77777777" w:rsidR="00CF0707" w:rsidRPr="00CD0D94" w:rsidRDefault="00CF0707" w:rsidP="00B34B7C">
      <w:pPr>
        <w:numPr>
          <w:ilvl w:val="0"/>
          <w:numId w:val="19"/>
        </w:numPr>
        <w:spacing w:line="288" w:lineRule="auto"/>
        <w:jc w:val="both"/>
        <w:rPr>
          <w:rFonts w:ascii="Arial" w:hAnsi="Arial" w:cs="Arial"/>
          <w:b/>
        </w:rPr>
      </w:pPr>
      <w:r w:rsidRPr="00CD0D94">
        <w:rPr>
          <w:rFonts w:ascii="Arial" w:hAnsi="Arial" w:cs="Arial"/>
          <w:b/>
        </w:rPr>
        <w:t>Pravila o organizaciji in delovanju Fakultete za družbene vede Univerze v Ljubljani</w:t>
      </w:r>
    </w:p>
    <w:p w14:paraId="622353EF" w14:textId="77777777" w:rsidR="00CF0707" w:rsidRPr="00CD0D94" w:rsidRDefault="00CF0707" w:rsidP="00CF0707">
      <w:pPr>
        <w:ind w:left="-284"/>
        <w:jc w:val="both"/>
        <w:rPr>
          <w:rFonts w:ascii="Arial" w:hAnsi="Arial" w:cs="Arial"/>
        </w:rPr>
      </w:pPr>
      <w:r w:rsidRPr="00CD0D94">
        <w:rPr>
          <w:rFonts w:ascii="Arial" w:hAnsi="Arial" w:cs="Arial"/>
        </w:rPr>
        <w:t xml:space="preserve"> </w:t>
      </w:r>
    </w:p>
    <w:p w14:paraId="622353F0" w14:textId="77777777" w:rsidR="00CF0707" w:rsidRPr="00CD0D94" w:rsidRDefault="00CF0707" w:rsidP="009461F7">
      <w:pPr>
        <w:ind w:left="76" w:firstLine="0"/>
        <w:jc w:val="both"/>
        <w:rPr>
          <w:rFonts w:ascii="Arial" w:hAnsi="Arial" w:cs="Arial"/>
        </w:rPr>
      </w:pPr>
      <w:r w:rsidRPr="00CD0D94">
        <w:rPr>
          <w:rFonts w:ascii="Arial" w:hAnsi="Arial" w:cs="Arial"/>
        </w:rPr>
        <w:t>Službe FDV pri svojem delu uporabljajo tudi vse druge zakone in pravilnike posameznega področja, npr. kadrovskega, finančnega , knjižničarskega ipd.</w:t>
      </w:r>
    </w:p>
    <w:p w14:paraId="622353F1" w14:textId="77777777" w:rsidR="00CF0707" w:rsidRPr="00CD0D94" w:rsidRDefault="00CF0707" w:rsidP="00CF0707">
      <w:pPr>
        <w:ind w:left="-284"/>
        <w:jc w:val="both"/>
        <w:rPr>
          <w:rFonts w:ascii="Arial" w:hAnsi="Arial" w:cs="Arial"/>
        </w:rPr>
      </w:pPr>
      <w:r w:rsidRPr="00CD0D94">
        <w:rPr>
          <w:rFonts w:ascii="Arial" w:hAnsi="Arial" w:cs="Arial"/>
        </w:rPr>
        <w:t xml:space="preserve">Vse predpise, ki urejajo poslovanje fakultete kot celote, FDV objavlja na spletni strani: </w:t>
      </w:r>
    </w:p>
    <w:p w14:paraId="622353F2" w14:textId="77777777" w:rsidR="00CF0707" w:rsidRPr="00CD0D94" w:rsidRDefault="005B70F8" w:rsidP="00CF0707">
      <w:pPr>
        <w:ind w:left="-284"/>
        <w:jc w:val="both"/>
        <w:rPr>
          <w:rFonts w:ascii="Arial" w:hAnsi="Arial" w:cs="Arial"/>
        </w:rPr>
      </w:pPr>
      <w:hyperlink r:id="rId52" w:history="1">
        <w:r w:rsidR="00CF0707" w:rsidRPr="00CD0D94">
          <w:rPr>
            <w:rStyle w:val="Hyperlink"/>
            <w:rFonts w:ascii="Arial" w:hAnsi="Arial" w:cs="Arial"/>
          </w:rPr>
          <w:t>http://www.fdv.uni-lj.si/o-fdv/katalog-ijz/splosni-podatki-o-zavodu</w:t>
        </w:r>
      </w:hyperlink>
    </w:p>
    <w:p w14:paraId="622353F3" w14:textId="77777777" w:rsidR="00CF0707" w:rsidRPr="00CD0D94" w:rsidRDefault="00CF0707" w:rsidP="00C02B0C">
      <w:pPr>
        <w:rPr>
          <w:rFonts w:ascii="Arial" w:hAnsi="Arial" w:cs="Arial"/>
        </w:rPr>
      </w:pPr>
    </w:p>
    <w:p w14:paraId="622353F4" w14:textId="77777777" w:rsidR="00CF0707" w:rsidRPr="00CD0D94" w:rsidRDefault="00CF0707" w:rsidP="00C02B0C">
      <w:pPr>
        <w:rPr>
          <w:rFonts w:ascii="Arial" w:hAnsi="Arial" w:cs="Arial"/>
        </w:rPr>
      </w:pPr>
    </w:p>
    <w:p w14:paraId="622353F5" w14:textId="77777777" w:rsidR="00CF0707" w:rsidRPr="00CD0D94" w:rsidRDefault="00CF0707" w:rsidP="00C02B0C">
      <w:pPr>
        <w:rPr>
          <w:rFonts w:ascii="Arial" w:hAnsi="Arial" w:cs="Arial"/>
        </w:rPr>
      </w:pPr>
    </w:p>
    <w:p w14:paraId="622353F6" w14:textId="77777777" w:rsidR="00CF0707" w:rsidRPr="00CD0D94" w:rsidRDefault="00CF0707" w:rsidP="00C02B0C">
      <w:pPr>
        <w:rPr>
          <w:rFonts w:ascii="Arial" w:hAnsi="Arial" w:cs="Arial"/>
        </w:rPr>
      </w:pPr>
    </w:p>
    <w:p w14:paraId="622353F7" w14:textId="77777777" w:rsidR="00CF0707" w:rsidRPr="00CD0D94" w:rsidRDefault="00CF0707" w:rsidP="00C02B0C">
      <w:pPr>
        <w:rPr>
          <w:rFonts w:ascii="Arial" w:hAnsi="Arial" w:cs="Arial"/>
        </w:rPr>
      </w:pPr>
    </w:p>
    <w:p w14:paraId="622353F8" w14:textId="77777777" w:rsidR="00CF0707" w:rsidRPr="00CD0D94" w:rsidRDefault="00CF0707" w:rsidP="00C02B0C">
      <w:pPr>
        <w:rPr>
          <w:rFonts w:ascii="Arial" w:hAnsi="Arial" w:cs="Arial"/>
        </w:rPr>
      </w:pPr>
    </w:p>
    <w:p w14:paraId="622353F9" w14:textId="77777777" w:rsidR="00CF0707" w:rsidRPr="00CD0D94" w:rsidRDefault="00CF0707" w:rsidP="00C02B0C">
      <w:pPr>
        <w:rPr>
          <w:rFonts w:ascii="Arial" w:hAnsi="Arial" w:cs="Arial"/>
        </w:rPr>
      </w:pPr>
    </w:p>
    <w:p w14:paraId="622353FA" w14:textId="698E4B50" w:rsidR="0062003C" w:rsidRDefault="0062003C">
      <w:pPr>
        <w:rPr>
          <w:rFonts w:ascii="Arial" w:hAnsi="Arial" w:cs="Arial"/>
        </w:rPr>
      </w:pPr>
      <w:r>
        <w:rPr>
          <w:rFonts w:ascii="Arial" w:hAnsi="Arial" w:cs="Arial"/>
        </w:rPr>
        <w:br w:type="page"/>
      </w:r>
    </w:p>
    <w:p w14:paraId="12EC232B" w14:textId="77777777" w:rsidR="00CF0707" w:rsidRPr="00CD0D94" w:rsidRDefault="00CF0707" w:rsidP="00C02B0C">
      <w:pPr>
        <w:rPr>
          <w:rFonts w:ascii="Arial" w:hAnsi="Arial" w:cs="Arial"/>
        </w:rPr>
      </w:pPr>
    </w:p>
    <w:p w14:paraId="622353FB" w14:textId="77777777" w:rsidR="009A4E12" w:rsidRPr="00CD0D94" w:rsidRDefault="009A4E12" w:rsidP="002A6889">
      <w:pPr>
        <w:pStyle w:val="Heading1"/>
        <w:numPr>
          <w:ilvl w:val="1"/>
          <w:numId w:val="3"/>
        </w:numPr>
        <w:spacing w:before="0" w:after="0" w:line="288" w:lineRule="auto"/>
        <w:ind w:left="426"/>
        <w:rPr>
          <w:rFonts w:ascii="Arial" w:hAnsi="Arial" w:cs="Arial"/>
          <w:b w:val="0"/>
        </w:rPr>
      </w:pPr>
      <w:bookmarkStart w:id="47" w:name="_Toc473797316"/>
      <w:r w:rsidRPr="00CD0D94">
        <w:rPr>
          <w:rFonts w:ascii="Arial" w:hAnsi="Arial" w:cs="Arial"/>
          <w:b w:val="0"/>
        </w:rPr>
        <w:t xml:space="preserve">Oddelki </w:t>
      </w:r>
      <w:r w:rsidR="00FC0649" w:rsidRPr="00CD0D94">
        <w:rPr>
          <w:rFonts w:ascii="Arial" w:hAnsi="Arial" w:cs="Arial"/>
          <w:b w:val="0"/>
        </w:rPr>
        <w:t>in centri FDV</w:t>
      </w:r>
      <w:bookmarkEnd w:id="47"/>
    </w:p>
    <w:p w14:paraId="622353FC" w14:textId="77777777" w:rsidR="00133681" w:rsidRPr="00CD0D94" w:rsidRDefault="00133681" w:rsidP="00133681"/>
    <w:p w14:paraId="622353FD" w14:textId="77777777" w:rsidR="00007C49" w:rsidRPr="00CD0D94" w:rsidRDefault="00007C49" w:rsidP="00133681">
      <w:pPr>
        <w:ind w:firstLine="0"/>
        <w:rPr>
          <w:rFonts w:ascii="Arial" w:hAnsi="Arial" w:cs="Arial"/>
        </w:rPr>
      </w:pPr>
    </w:p>
    <w:p w14:paraId="622353FE" w14:textId="77777777" w:rsidR="00007C49" w:rsidRPr="00CD0D94" w:rsidRDefault="00007C49" w:rsidP="00133681">
      <w:pPr>
        <w:ind w:firstLine="0"/>
        <w:rPr>
          <w:rFonts w:ascii="Arial" w:hAnsi="Arial" w:cs="Arial"/>
        </w:rPr>
      </w:pPr>
      <w:r w:rsidRPr="00CD0D94">
        <w:rPr>
          <w:rFonts w:ascii="Arial" w:hAnsi="Arial" w:cs="Arial"/>
        </w:rPr>
        <w:t>Tabela 1: Oddelki in katedre FDV ter njihovi predstojniki oz. vodje</w:t>
      </w:r>
    </w:p>
    <w:p w14:paraId="6C326F46" w14:textId="77777777" w:rsidR="007B1DA8" w:rsidRDefault="007B1DA8" w:rsidP="007B1DA8">
      <w:pPr>
        <w:rPr>
          <w:color w:val="1F497D"/>
        </w:rPr>
      </w:pPr>
    </w:p>
    <w:tbl>
      <w:tblPr>
        <w:tblW w:w="9227" w:type="dxa"/>
        <w:tblCellMar>
          <w:left w:w="0" w:type="dxa"/>
          <w:right w:w="0" w:type="dxa"/>
        </w:tblCellMar>
        <w:tblLook w:val="04A0" w:firstRow="1" w:lastRow="0" w:firstColumn="1" w:lastColumn="0" w:noHBand="0" w:noVBand="1"/>
      </w:tblPr>
      <w:tblGrid>
        <w:gridCol w:w="5495"/>
        <w:gridCol w:w="3732"/>
      </w:tblGrid>
      <w:tr w:rsidR="007B1DA8" w14:paraId="18C4A126" w14:textId="77777777" w:rsidTr="007B1DA8">
        <w:trPr>
          <w:trHeight w:val="248"/>
        </w:trPr>
        <w:tc>
          <w:tcPr>
            <w:tcW w:w="54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E3CA69" w14:textId="77777777" w:rsidR="007B1DA8" w:rsidRDefault="007B1DA8">
            <w:pPr>
              <w:jc w:val="center"/>
              <w:rPr>
                <w:rFonts w:ascii="Arial" w:hAnsi="Arial" w:cs="Arial"/>
                <w:b/>
                <w:bCs/>
              </w:rPr>
            </w:pPr>
            <w:r>
              <w:rPr>
                <w:rFonts w:ascii="Arial" w:hAnsi="Arial" w:cs="Arial"/>
                <w:b/>
                <w:bCs/>
              </w:rPr>
              <w:t>ODDELKI IN KATEDRE</w:t>
            </w:r>
          </w:p>
        </w:tc>
        <w:tc>
          <w:tcPr>
            <w:tcW w:w="37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D91341" w14:textId="77777777" w:rsidR="007B1DA8" w:rsidRDefault="007B1DA8">
            <w:pPr>
              <w:jc w:val="center"/>
              <w:rPr>
                <w:rFonts w:ascii="Arial" w:hAnsi="Arial" w:cs="Arial"/>
                <w:b/>
                <w:bCs/>
              </w:rPr>
            </w:pPr>
            <w:r>
              <w:rPr>
                <w:rFonts w:ascii="Arial" w:hAnsi="Arial" w:cs="Arial"/>
                <w:b/>
                <w:bCs/>
              </w:rPr>
              <w:t>PREDSTOJNIK/CA</w:t>
            </w:r>
          </w:p>
        </w:tc>
      </w:tr>
      <w:tr w:rsidR="007B1DA8" w14:paraId="51FC3587" w14:textId="77777777"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6DE16" w14:textId="77777777" w:rsidR="007B1DA8" w:rsidRDefault="007B1DA8" w:rsidP="007B1DA8">
            <w:pPr>
              <w:ind w:firstLine="0"/>
              <w:jc w:val="both"/>
              <w:rPr>
                <w:rFonts w:ascii="Arial" w:hAnsi="Arial" w:cs="Arial"/>
                <w:b/>
                <w:bCs/>
              </w:rPr>
            </w:pPr>
            <w:r>
              <w:rPr>
                <w:rFonts w:ascii="Arial" w:hAnsi="Arial" w:cs="Arial"/>
                <w:b/>
                <w:bCs/>
              </w:rPr>
              <w:t>ODDELEK ZA SOCIOLOGIJO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6762BD11" w14:textId="77777777" w:rsidR="007B1DA8" w:rsidRDefault="007B1DA8" w:rsidP="007B1DA8">
            <w:pPr>
              <w:ind w:firstLine="0"/>
              <w:jc w:val="both"/>
              <w:rPr>
                <w:rFonts w:ascii="Arial" w:hAnsi="Arial" w:cs="Arial"/>
              </w:rPr>
            </w:pPr>
            <w:r>
              <w:rPr>
                <w:rFonts w:ascii="Arial" w:hAnsi="Arial" w:cs="Arial"/>
              </w:rPr>
              <w:t>Izr. prof. dr. Hajdeja Iglič</w:t>
            </w:r>
          </w:p>
        </w:tc>
      </w:tr>
      <w:tr w:rsidR="007B1DA8" w14:paraId="0B59AEE7" w14:textId="77777777" w:rsidTr="007B1DA8">
        <w:trPr>
          <w:trHeight w:val="263"/>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9E5BA7" w14:textId="77777777" w:rsidR="007B1DA8" w:rsidRDefault="007B1DA8" w:rsidP="007B1DA8">
            <w:pPr>
              <w:ind w:firstLine="0"/>
              <w:jc w:val="both"/>
              <w:rPr>
                <w:rFonts w:ascii="Arial" w:hAnsi="Arial" w:cs="Arial"/>
              </w:rPr>
            </w:pPr>
            <w:r>
              <w:rPr>
                <w:rFonts w:ascii="Arial" w:hAnsi="Arial" w:cs="Arial"/>
              </w:rPr>
              <w:t>Katedra za analitsko sociologijo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7D2EE6D0" w14:textId="77777777" w:rsidR="007B1DA8" w:rsidRDefault="007B1DA8" w:rsidP="007B1DA8">
            <w:pPr>
              <w:ind w:firstLine="0"/>
              <w:jc w:val="both"/>
              <w:rPr>
                <w:rFonts w:ascii="Arial" w:hAnsi="Arial" w:cs="Arial"/>
              </w:rPr>
            </w:pPr>
            <w:r>
              <w:rPr>
                <w:rFonts w:ascii="Arial" w:hAnsi="Arial" w:cs="Arial"/>
              </w:rPr>
              <w:t>Izr. prof. dr. Samo Uhan</w:t>
            </w:r>
          </w:p>
        </w:tc>
      </w:tr>
      <w:tr w:rsidR="007B1DA8" w14:paraId="72EE62CE" w14:textId="77777777" w:rsidTr="007B1DA8">
        <w:trPr>
          <w:trHeight w:val="497"/>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798C8" w14:textId="77777777" w:rsidR="007B1DA8" w:rsidRDefault="007B1DA8" w:rsidP="007B1DA8">
            <w:pPr>
              <w:ind w:firstLine="0"/>
              <w:jc w:val="both"/>
              <w:rPr>
                <w:rFonts w:ascii="Arial" w:hAnsi="Arial" w:cs="Arial"/>
              </w:rPr>
            </w:pPr>
            <w:r>
              <w:rPr>
                <w:rFonts w:ascii="Arial" w:hAnsi="Arial" w:cs="Arial"/>
              </w:rPr>
              <w:t>Katedra za razvoj in menedžment organizacij in človeških virov</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74CCE15B" w14:textId="77777777" w:rsidR="007B1DA8" w:rsidRDefault="007B1DA8" w:rsidP="007B1DA8">
            <w:pPr>
              <w:ind w:firstLine="0"/>
              <w:jc w:val="both"/>
              <w:rPr>
                <w:rFonts w:ascii="Arial" w:hAnsi="Arial" w:cs="Arial"/>
              </w:rPr>
            </w:pPr>
            <w:r>
              <w:rPr>
                <w:rFonts w:ascii="Arial" w:hAnsi="Arial" w:cs="Arial"/>
              </w:rPr>
              <w:t>Doc. dr. Andrej Kohont</w:t>
            </w:r>
          </w:p>
        </w:tc>
      </w:tr>
      <w:tr w:rsidR="007B1DA8" w14:paraId="29AE6591" w14:textId="77777777"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177B1" w14:textId="77777777" w:rsidR="007B1DA8" w:rsidRDefault="007B1DA8" w:rsidP="007B1DA8">
            <w:pPr>
              <w:ind w:firstLine="0"/>
              <w:jc w:val="both"/>
              <w:rPr>
                <w:rFonts w:ascii="Arial" w:hAnsi="Arial" w:cs="Arial"/>
              </w:rPr>
            </w:pPr>
            <w:r>
              <w:rPr>
                <w:rFonts w:ascii="Arial" w:hAnsi="Arial" w:cs="Arial"/>
              </w:rPr>
              <w:t>Katedra za družboslovno informatiko in metodologijo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566988B5" w14:textId="77777777" w:rsidR="007B1DA8" w:rsidRDefault="007B1DA8" w:rsidP="007B1DA8">
            <w:pPr>
              <w:ind w:firstLine="0"/>
              <w:jc w:val="both"/>
              <w:rPr>
                <w:rFonts w:ascii="Arial" w:hAnsi="Arial" w:cs="Arial"/>
              </w:rPr>
            </w:pPr>
            <w:r>
              <w:rPr>
                <w:rFonts w:ascii="Arial" w:hAnsi="Arial" w:cs="Arial"/>
              </w:rPr>
              <w:t>Doc. dr. Katja Lozar Manfreda</w:t>
            </w:r>
          </w:p>
        </w:tc>
      </w:tr>
      <w:tr w:rsidR="007B1DA8" w14:paraId="21E87E51" w14:textId="77777777"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7B2F0A" w14:textId="77777777" w:rsidR="007B1DA8" w:rsidRDefault="007B1DA8" w:rsidP="007B1DA8">
            <w:pPr>
              <w:ind w:firstLine="0"/>
              <w:jc w:val="both"/>
              <w:rPr>
                <w:rFonts w:ascii="Arial" w:hAnsi="Arial" w:cs="Arial"/>
                <w:b/>
                <w:bCs/>
              </w:rPr>
            </w:pPr>
            <w:r>
              <w:rPr>
                <w:rFonts w:ascii="Arial" w:hAnsi="Arial" w:cs="Arial"/>
                <w:b/>
                <w:bCs/>
              </w:rPr>
              <w:t>ODDELEK ZA POLITOLOGIJO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6AC8516C" w14:textId="77777777" w:rsidR="007B1DA8" w:rsidRDefault="007B1DA8" w:rsidP="007B1DA8">
            <w:pPr>
              <w:ind w:firstLine="0"/>
              <w:jc w:val="both"/>
              <w:rPr>
                <w:rFonts w:ascii="Arial" w:hAnsi="Arial" w:cs="Arial"/>
              </w:rPr>
            </w:pPr>
            <w:r>
              <w:rPr>
                <w:rFonts w:ascii="Arial" w:hAnsi="Arial" w:cs="Arial"/>
              </w:rPr>
              <w:t>Red. prof. dr. Miro Haček</w:t>
            </w:r>
          </w:p>
        </w:tc>
      </w:tr>
      <w:tr w:rsidR="007B1DA8" w14:paraId="2AB0422B" w14:textId="77777777"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2BA6C" w14:textId="77777777" w:rsidR="007B1DA8" w:rsidRDefault="007B1DA8" w:rsidP="007B1DA8">
            <w:pPr>
              <w:ind w:firstLine="0"/>
              <w:jc w:val="both"/>
              <w:rPr>
                <w:rFonts w:ascii="Arial" w:hAnsi="Arial" w:cs="Arial"/>
              </w:rPr>
            </w:pPr>
            <w:r>
              <w:rPr>
                <w:rFonts w:ascii="Arial" w:hAnsi="Arial" w:cs="Arial"/>
              </w:rPr>
              <w:t>Katedra za teoretsko analitsko politologijo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6DF6A8A2" w14:textId="77777777" w:rsidR="007B1DA8" w:rsidRDefault="007B1DA8" w:rsidP="007B1DA8">
            <w:pPr>
              <w:ind w:firstLine="0"/>
              <w:jc w:val="both"/>
              <w:rPr>
                <w:rFonts w:ascii="Arial" w:hAnsi="Arial" w:cs="Arial"/>
              </w:rPr>
            </w:pPr>
            <w:r>
              <w:rPr>
                <w:rFonts w:ascii="Arial" w:hAnsi="Arial" w:cs="Arial"/>
              </w:rPr>
              <w:t>Red. prof. dr. Igor Lukšič</w:t>
            </w:r>
          </w:p>
        </w:tc>
      </w:tr>
      <w:tr w:rsidR="007B1DA8" w14:paraId="70EC3DE3" w14:textId="77777777" w:rsidTr="007B1DA8">
        <w:trPr>
          <w:trHeight w:val="281"/>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73414" w14:textId="77777777" w:rsidR="007B1DA8" w:rsidRDefault="007B1DA8" w:rsidP="007B1DA8">
            <w:pPr>
              <w:ind w:firstLine="0"/>
              <w:jc w:val="both"/>
              <w:rPr>
                <w:rFonts w:ascii="Arial" w:hAnsi="Arial" w:cs="Arial"/>
              </w:rPr>
            </w:pPr>
            <w:r>
              <w:rPr>
                <w:rFonts w:ascii="Arial" w:hAnsi="Arial" w:cs="Arial"/>
              </w:rPr>
              <w:t>Katedra za analizo politik in javno upravo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2EC5AF8B" w14:textId="77777777" w:rsidR="007B1DA8" w:rsidRDefault="007B1DA8" w:rsidP="007B1DA8">
            <w:pPr>
              <w:ind w:firstLine="0"/>
              <w:jc w:val="both"/>
              <w:rPr>
                <w:rFonts w:ascii="Arial" w:hAnsi="Arial" w:cs="Arial"/>
              </w:rPr>
            </w:pPr>
            <w:r>
              <w:rPr>
                <w:rFonts w:ascii="Arial" w:hAnsi="Arial" w:cs="Arial"/>
              </w:rPr>
              <w:t>Red. prof. dr. Alenka Krašovec</w:t>
            </w:r>
          </w:p>
        </w:tc>
      </w:tr>
      <w:tr w:rsidR="007B1DA8" w14:paraId="680148F3" w14:textId="77777777" w:rsidTr="007B1DA8">
        <w:trPr>
          <w:trHeight w:val="497"/>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0F17DD" w14:textId="77777777" w:rsidR="007B1DA8" w:rsidRDefault="007B1DA8" w:rsidP="007B1DA8">
            <w:pPr>
              <w:ind w:firstLine="0"/>
              <w:jc w:val="both"/>
              <w:rPr>
                <w:rFonts w:ascii="Arial" w:hAnsi="Arial" w:cs="Arial"/>
              </w:rPr>
            </w:pPr>
            <w:r>
              <w:rPr>
                <w:rFonts w:ascii="Arial" w:hAnsi="Arial" w:cs="Arial"/>
              </w:rPr>
              <w:t>Katedra za mednarodne odnose</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0813506E" w14:textId="77777777" w:rsidR="007B1DA8" w:rsidRDefault="007B1DA8" w:rsidP="007B1DA8">
            <w:pPr>
              <w:ind w:firstLine="0"/>
              <w:jc w:val="both"/>
              <w:rPr>
                <w:rFonts w:ascii="Arial" w:hAnsi="Arial" w:cs="Arial"/>
              </w:rPr>
            </w:pPr>
            <w:r>
              <w:rPr>
                <w:rFonts w:ascii="Arial" w:hAnsi="Arial" w:cs="Arial"/>
              </w:rPr>
              <w:t>Izr. prof. dr. Ana Bojinović Fenko</w:t>
            </w:r>
          </w:p>
        </w:tc>
      </w:tr>
      <w:tr w:rsidR="007B1DA8" w14:paraId="03EEC28B" w14:textId="77777777" w:rsidTr="007B1DA8">
        <w:trPr>
          <w:trHeight w:val="263"/>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88CF0" w14:textId="77777777" w:rsidR="007B1DA8" w:rsidRDefault="007B1DA8" w:rsidP="007B1DA8">
            <w:pPr>
              <w:ind w:firstLine="0"/>
              <w:jc w:val="both"/>
              <w:rPr>
                <w:rFonts w:ascii="Arial" w:hAnsi="Arial" w:cs="Arial"/>
              </w:rPr>
            </w:pPr>
            <w:r>
              <w:rPr>
                <w:rFonts w:ascii="Arial" w:hAnsi="Arial" w:cs="Arial"/>
              </w:rPr>
              <w:t>Katedra za obramboslovje</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242393ED" w14:textId="77777777" w:rsidR="007B1DA8" w:rsidRDefault="007B1DA8" w:rsidP="007B1DA8">
            <w:pPr>
              <w:ind w:firstLine="0"/>
              <w:jc w:val="both"/>
              <w:rPr>
                <w:rFonts w:ascii="Arial" w:hAnsi="Arial" w:cs="Arial"/>
              </w:rPr>
            </w:pPr>
            <w:r>
              <w:rPr>
                <w:rFonts w:ascii="Arial" w:hAnsi="Arial" w:cs="Arial"/>
              </w:rPr>
              <w:t>Izr. prof. dr. Iztok Prezelj</w:t>
            </w:r>
          </w:p>
        </w:tc>
      </w:tr>
      <w:tr w:rsidR="007B1DA8" w14:paraId="1BF88DE0" w14:textId="77777777" w:rsidTr="007B1DA8">
        <w:trPr>
          <w:trHeight w:val="497"/>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A00FF" w14:textId="77777777" w:rsidR="007B1DA8" w:rsidRDefault="007B1DA8" w:rsidP="007B1DA8">
            <w:pPr>
              <w:ind w:firstLine="0"/>
              <w:jc w:val="both"/>
              <w:rPr>
                <w:rFonts w:ascii="Arial" w:hAnsi="Arial" w:cs="Arial"/>
                <w:b/>
                <w:bCs/>
              </w:rPr>
            </w:pPr>
            <w:r>
              <w:rPr>
                <w:rFonts w:ascii="Arial" w:hAnsi="Arial" w:cs="Arial"/>
                <w:b/>
                <w:bCs/>
              </w:rPr>
              <w:t>ODDELEK ZA KOMUNIKOLOGIJO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09F520D0" w14:textId="77777777" w:rsidR="007B1DA8" w:rsidRDefault="007B1DA8" w:rsidP="007B1DA8">
            <w:pPr>
              <w:ind w:firstLine="0"/>
              <w:jc w:val="both"/>
              <w:rPr>
                <w:rFonts w:ascii="Arial" w:hAnsi="Arial" w:cs="Arial"/>
              </w:rPr>
            </w:pPr>
            <w:r>
              <w:rPr>
                <w:rFonts w:ascii="Arial" w:hAnsi="Arial" w:cs="Arial"/>
              </w:rPr>
              <w:t>Red. prof. dr. Tanja Oblak Črnič</w:t>
            </w:r>
          </w:p>
        </w:tc>
      </w:tr>
      <w:tr w:rsidR="007B1DA8" w14:paraId="3F8B8EF2" w14:textId="77777777"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79AB3" w14:textId="77777777" w:rsidR="007B1DA8" w:rsidRDefault="007B1DA8" w:rsidP="007B1DA8">
            <w:pPr>
              <w:ind w:firstLine="0"/>
              <w:rPr>
                <w:rFonts w:ascii="Arial" w:hAnsi="Arial" w:cs="Arial"/>
              </w:rPr>
            </w:pPr>
            <w:r>
              <w:rPr>
                <w:rFonts w:ascii="Arial" w:hAnsi="Arial" w:cs="Arial"/>
              </w:rPr>
              <w:t>Katedra za medijske in komunikacijske študije</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06A69415" w14:textId="77777777" w:rsidR="007B1DA8" w:rsidRDefault="007B1DA8" w:rsidP="007B1DA8">
            <w:pPr>
              <w:ind w:firstLine="0"/>
              <w:rPr>
                <w:rFonts w:ascii="Arial" w:hAnsi="Arial" w:cs="Arial"/>
              </w:rPr>
            </w:pPr>
            <w:r>
              <w:rPr>
                <w:rFonts w:ascii="Arial" w:hAnsi="Arial" w:cs="Arial"/>
              </w:rPr>
              <w:t>Doc. dr. Dejan Jontes</w:t>
            </w:r>
          </w:p>
        </w:tc>
      </w:tr>
      <w:tr w:rsidR="007B1DA8" w14:paraId="788E2ECD" w14:textId="77777777"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79EEC" w14:textId="77777777" w:rsidR="007B1DA8" w:rsidRDefault="007B1DA8" w:rsidP="007B1DA8">
            <w:pPr>
              <w:ind w:firstLine="0"/>
              <w:rPr>
                <w:rFonts w:ascii="Arial" w:hAnsi="Arial" w:cs="Arial"/>
              </w:rPr>
            </w:pPr>
            <w:r>
              <w:rPr>
                <w:rFonts w:ascii="Arial" w:hAnsi="Arial" w:cs="Arial"/>
              </w:rPr>
              <w:t>Katedra za novinarstvo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2198A8BD" w14:textId="77777777" w:rsidR="007B1DA8" w:rsidRDefault="007B1DA8" w:rsidP="007B1DA8">
            <w:pPr>
              <w:ind w:firstLine="0"/>
              <w:rPr>
                <w:rFonts w:ascii="Arial" w:hAnsi="Arial" w:cs="Arial"/>
              </w:rPr>
            </w:pPr>
            <w:r>
              <w:rPr>
                <w:rFonts w:ascii="Arial" w:hAnsi="Arial" w:cs="Arial"/>
              </w:rPr>
              <w:t>Doc. dr. Igor Vobič</w:t>
            </w:r>
          </w:p>
        </w:tc>
      </w:tr>
      <w:tr w:rsidR="007B1DA8" w14:paraId="14D6326F" w14:textId="77777777" w:rsidTr="007B1DA8">
        <w:trPr>
          <w:trHeight w:val="227"/>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66E01" w14:textId="77777777" w:rsidR="007B1DA8" w:rsidRDefault="007B1DA8" w:rsidP="007B1DA8">
            <w:pPr>
              <w:ind w:firstLine="0"/>
              <w:rPr>
                <w:rFonts w:ascii="Arial" w:hAnsi="Arial" w:cs="Arial"/>
              </w:rPr>
            </w:pPr>
            <w:r>
              <w:rPr>
                <w:rFonts w:ascii="Arial" w:hAnsi="Arial" w:cs="Arial"/>
              </w:rPr>
              <w:t>Katedra za tržno komuniciranje in odnose z javnostmi</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68D6D5D5" w14:textId="77777777" w:rsidR="007B1DA8" w:rsidRDefault="007B1DA8" w:rsidP="007B1DA8">
            <w:pPr>
              <w:ind w:firstLine="0"/>
              <w:rPr>
                <w:rFonts w:ascii="Arial" w:hAnsi="Arial" w:cs="Arial"/>
              </w:rPr>
            </w:pPr>
            <w:r>
              <w:rPr>
                <w:rFonts w:ascii="Arial" w:hAnsi="Arial" w:cs="Arial"/>
              </w:rPr>
              <w:t>Izr. prof. dr. Urša Golob Podnar</w:t>
            </w:r>
          </w:p>
        </w:tc>
      </w:tr>
      <w:tr w:rsidR="007B1DA8" w14:paraId="2E0C1518" w14:textId="412D0D0D" w:rsidTr="007B1DA8">
        <w:trPr>
          <w:trHeight w:val="248"/>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599A65" w14:textId="77777777" w:rsidR="007B1DA8" w:rsidRDefault="007B1DA8" w:rsidP="007B1DA8">
            <w:pPr>
              <w:ind w:firstLine="0"/>
              <w:rPr>
                <w:rFonts w:ascii="Arial" w:hAnsi="Arial" w:cs="Arial"/>
                <w:b/>
                <w:bCs/>
              </w:rPr>
            </w:pPr>
            <w:r>
              <w:rPr>
                <w:rFonts w:ascii="Arial" w:hAnsi="Arial" w:cs="Arial"/>
                <w:b/>
                <w:bCs/>
              </w:rPr>
              <w:t>KATEDRA ZA KULTUROLOGIJO</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20851F3C" w14:textId="77777777" w:rsidR="007B1DA8" w:rsidRDefault="007B1DA8" w:rsidP="007B1DA8">
            <w:pPr>
              <w:ind w:firstLine="0"/>
              <w:rPr>
                <w:rFonts w:ascii="Arial" w:hAnsi="Arial" w:cs="Arial"/>
              </w:rPr>
            </w:pPr>
            <w:r>
              <w:rPr>
                <w:rFonts w:ascii="Arial" w:hAnsi="Arial" w:cs="Arial"/>
              </w:rPr>
              <w:t>Izr. prof. dr. Karmen Šterk</w:t>
            </w:r>
          </w:p>
        </w:tc>
      </w:tr>
      <w:tr w:rsidR="007B1DA8" w14:paraId="5582E9C7" w14:textId="77777777" w:rsidTr="007B1DA8">
        <w:trPr>
          <w:trHeight w:val="263"/>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1FA76" w14:textId="77777777" w:rsidR="007B1DA8" w:rsidRDefault="007B1DA8" w:rsidP="007B1DA8">
            <w:pPr>
              <w:ind w:firstLine="0"/>
              <w:rPr>
                <w:rFonts w:ascii="Arial" w:hAnsi="Arial" w:cs="Arial"/>
                <w:b/>
                <w:bCs/>
              </w:rPr>
            </w:pPr>
            <w:r>
              <w:rPr>
                <w:rFonts w:ascii="Arial" w:hAnsi="Arial" w:cs="Arial"/>
                <w:b/>
                <w:bCs/>
              </w:rPr>
              <w:t>KATEDRA ZA TUJE JEZIKE</w:t>
            </w:r>
          </w:p>
        </w:tc>
        <w:tc>
          <w:tcPr>
            <w:tcW w:w="3732" w:type="dxa"/>
            <w:tcBorders>
              <w:top w:val="nil"/>
              <w:left w:val="nil"/>
              <w:bottom w:val="single" w:sz="8" w:space="0" w:color="auto"/>
              <w:right w:val="single" w:sz="8" w:space="0" w:color="auto"/>
            </w:tcBorders>
            <w:tcMar>
              <w:top w:w="0" w:type="dxa"/>
              <w:left w:w="108" w:type="dxa"/>
              <w:bottom w:w="0" w:type="dxa"/>
              <w:right w:w="108" w:type="dxa"/>
            </w:tcMar>
            <w:hideMark/>
          </w:tcPr>
          <w:p w14:paraId="1B4231F3" w14:textId="77777777" w:rsidR="007B1DA8" w:rsidRDefault="007B1DA8" w:rsidP="007B1DA8">
            <w:pPr>
              <w:ind w:firstLine="0"/>
              <w:rPr>
                <w:rFonts w:ascii="Arial" w:hAnsi="Arial" w:cs="Arial"/>
              </w:rPr>
            </w:pPr>
            <w:r>
              <w:rPr>
                <w:rFonts w:ascii="Arial" w:hAnsi="Arial" w:cs="Arial"/>
              </w:rPr>
              <w:t>Le. dr. Nina Gorenc</w:t>
            </w:r>
          </w:p>
        </w:tc>
      </w:tr>
    </w:tbl>
    <w:p w14:paraId="62235401" w14:textId="53487A78" w:rsidR="00A94246" w:rsidRDefault="00A94246" w:rsidP="00133681">
      <w:pPr>
        <w:ind w:firstLine="0"/>
        <w:rPr>
          <w:rFonts w:ascii="Arial" w:hAnsi="Arial" w:cs="Arial"/>
        </w:rPr>
      </w:pPr>
    </w:p>
    <w:p w14:paraId="2CE99F2C" w14:textId="01F44EA8" w:rsidR="007B1DA8" w:rsidRDefault="007B1DA8" w:rsidP="00133681">
      <w:pPr>
        <w:ind w:firstLine="0"/>
        <w:rPr>
          <w:rFonts w:ascii="Arial" w:hAnsi="Arial" w:cs="Arial"/>
        </w:rPr>
      </w:pPr>
    </w:p>
    <w:p w14:paraId="62235402" w14:textId="77777777" w:rsidR="00133681" w:rsidRPr="00CD0D94" w:rsidRDefault="00133681" w:rsidP="00133681">
      <w:pPr>
        <w:ind w:firstLine="0"/>
        <w:rPr>
          <w:rFonts w:ascii="Arial" w:hAnsi="Arial" w:cs="Arial"/>
        </w:rPr>
      </w:pPr>
      <w:r w:rsidRPr="00CD0D94">
        <w:rPr>
          <w:rFonts w:ascii="Arial" w:hAnsi="Arial" w:cs="Arial"/>
        </w:rPr>
        <w:t xml:space="preserve">Tabela </w:t>
      </w:r>
      <w:r w:rsidR="00007C49" w:rsidRPr="00CD0D94">
        <w:rPr>
          <w:rFonts w:ascii="Arial" w:hAnsi="Arial" w:cs="Arial"/>
        </w:rPr>
        <w:t>2</w:t>
      </w:r>
      <w:r w:rsidRPr="00CD0D94">
        <w:rPr>
          <w:rFonts w:ascii="Arial" w:hAnsi="Arial" w:cs="Arial"/>
        </w:rPr>
        <w:t xml:space="preserve">: </w:t>
      </w:r>
      <w:r w:rsidR="00007C49" w:rsidRPr="00CD0D94">
        <w:rPr>
          <w:rFonts w:ascii="Arial" w:hAnsi="Arial" w:cs="Arial"/>
        </w:rPr>
        <w:t>Raziskovalni centri in raziskovalni programi ter njihovi predstojniki oz. vodje</w:t>
      </w:r>
    </w:p>
    <w:p w14:paraId="62235403" w14:textId="77777777" w:rsidR="00A94246" w:rsidRPr="009019BE" w:rsidRDefault="00A94246" w:rsidP="00A94246">
      <w:pPr>
        <w:ind w:firstLine="0"/>
        <w:rPr>
          <w:rFonts w:ascii="Arial" w:hAnsi="Arial" w:cs="Arial"/>
        </w:rPr>
      </w:pPr>
    </w:p>
    <w:tbl>
      <w:tblPr>
        <w:tblW w:w="9202" w:type="dxa"/>
        <w:tblInd w:w="-137" w:type="dxa"/>
        <w:tblLayout w:type="fixed"/>
        <w:tblLook w:val="00A0" w:firstRow="1" w:lastRow="0" w:firstColumn="1" w:lastColumn="0" w:noHBand="0" w:noVBand="0"/>
      </w:tblPr>
      <w:tblGrid>
        <w:gridCol w:w="1572"/>
        <w:gridCol w:w="2646"/>
        <w:gridCol w:w="1805"/>
        <w:gridCol w:w="3179"/>
      </w:tblGrid>
      <w:tr w:rsidR="00A94246" w:rsidRPr="009019BE" w14:paraId="62235409" w14:textId="77777777" w:rsidTr="007B1DA8">
        <w:trPr>
          <w:cantSplit/>
          <w:trHeight w:val="88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4" w14:textId="77777777" w:rsidR="00A94246" w:rsidRPr="009019BE" w:rsidRDefault="00A94246" w:rsidP="00CD6754">
            <w:pPr>
              <w:ind w:firstLine="0"/>
              <w:rPr>
                <w:rFonts w:ascii="Arial" w:hAnsi="Arial" w:cs="Arial"/>
                <w:b/>
                <w:bCs/>
              </w:rPr>
            </w:pPr>
            <w:r w:rsidRPr="009019BE">
              <w:rPr>
                <w:rFonts w:ascii="Arial" w:hAnsi="Arial" w:cs="Arial"/>
                <w:b/>
                <w:bCs/>
              </w:rPr>
              <w:t>Šifra raziskovalnega programa</w:t>
            </w:r>
          </w:p>
          <w:p w14:paraId="62235405" w14:textId="77777777" w:rsidR="00A94246" w:rsidRPr="009019BE" w:rsidRDefault="00A94246" w:rsidP="00CD6754">
            <w:pPr>
              <w:ind w:firstLine="0"/>
              <w:rPr>
                <w:rFonts w:ascii="Arial" w:hAnsi="Arial" w:cs="Arial"/>
                <w:b/>
                <w:bCs/>
              </w:rPr>
            </w:pPr>
            <w:r w:rsidRPr="009019BE">
              <w:rPr>
                <w:rFonts w:ascii="Arial" w:hAnsi="Arial" w:cs="Arial"/>
                <w:b/>
                <w:bCs/>
              </w:rPr>
              <w:t>(ARRS)</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6" w14:textId="77777777" w:rsidR="00A94246" w:rsidRPr="009019BE" w:rsidRDefault="00A94246" w:rsidP="00CD6754">
            <w:pPr>
              <w:ind w:firstLine="5"/>
              <w:rPr>
                <w:rFonts w:ascii="Arial" w:hAnsi="Arial" w:cs="Arial"/>
                <w:b/>
                <w:bCs/>
              </w:rPr>
            </w:pPr>
            <w:r w:rsidRPr="009019BE">
              <w:rPr>
                <w:rFonts w:ascii="Arial" w:hAnsi="Arial" w:cs="Arial"/>
                <w:b/>
                <w:bCs/>
              </w:rPr>
              <w:t>Naslov raziskovalnega programa</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7" w14:textId="77777777" w:rsidR="00A94246" w:rsidRPr="009019BE" w:rsidRDefault="00A94246" w:rsidP="00CD6754">
            <w:pPr>
              <w:ind w:firstLine="5"/>
              <w:rPr>
                <w:rFonts w:ascii="Arial" w:hAnsi="Arial" w:cs="Arial"/>
                <w:b/>
                <w:bCs/>
              </w:rPr>
            </w:pPr>
            <w:r w:rsidRPr="009019BE">
              <w:rPr>
                <w:rFonts w:ascii="Arial" w:hAnsi="Arial" w:cs="Arial"/>
                <w:b/>
                <w:bCs/>
              </w:rPr>
              <w:t>Vodja raziskovalnega programa</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8" w14:textId="77777777" w:rsidR="00A94246" w:rsidRPr="009019BE" w:rsidRDefault="00A94246" w:rsidP="00CD6754">
            <w:pPr>
              <w:ind w:firstLine="5"/>
              <w:rPr>
                <w:rFonts w:ascii="Arial" w:hAnsi="Arial" w:cs="Arial"/>
                <w:b/>
                <w:bCs/>
              </w:rPr>
            </w:pPr>
            <w:r w:rsidRPr="009019BE">
              <w:rPr>
                <w:rFonts w:ascii="Arial" w:hAnsi="Arial" w:cs="Arial"/>
                <w:b/>
                <w:bCs/>
              </w:rPr>
              <w:t>Predstojniki raziskovalnih centrov</w:t>
            </w:r>
          </w:p>
        </w:tc>
      </w:tr>
      <w:tr w:rsidR="00A94246" w:rsidRPr="009019BE" w14:paraId="6223540E"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A" w14:textId="77777777" w:rsidR="00A94246" w:rsidRPr="009019BE" w:rsidRDefault="00A94246" w:rsidP="00CD6754">
            <w:pPr>
              <w:ind w:firstLine="0"/>
              <w:rPr>
                <w:rFonts w:ascii="Arial" w:hAnsi="Arial" w:cs="Arial"/>
              </w:rPr>
            </w:pPr>
            <w:r w:rsidRPr="009019BE">
              <w:rPr>
                <w:rFonts w:ascii="Arial" w:hAnsi="Arial" w:cs="Arial"/>
              </w:rPr>
              <w:t>P5-0051</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B" w14:textId="77777777" w:rsidR="00A94246" w:rsidRPr="009019BE" w:rsidRDefault="00A94246" w:rsidP="00CD6754">
            <w:pPr>
              <w:ind w:firstLine="5"/>
              <w:rPr>
                <w:rFonts w:ascii="Arial" w:hAnsi="Arial" w:cs="Arial"/>
                <w:b/>
                <w:bCs/>
              </w:rPr>
            </w:pPr>
            <w:r w:rsidRPr="009019BE">
              <w:rPr>
                <w:rFonts w:ascii="Arial" w:hAnsi="Arial" w:cs="Arial"/>
              </w:rPr>
              <w:t>Množični mediji, javna sfera in družbene spremembe</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C" w14:textId="77777777" w:rsidR="00A94246" w:rsidRPr="009019BE" w:rsidRDefault="00A94246" w:rsidP="00CD6754">
            <w:pPr>
              <w:ind w:firstLine="5"/>
              <w:rPr>
                <w:rFonts w:ascii="Arial" w:hAnsi="Arial" w:cs="Arial"/>
                <w:b/>
                <w:bCs/>
              </w:rPr>
            </w:pPr>
            <w:r w:rsidRPr="009019BE">
              <w:rPr>
                <w:rFonts w:ascii="Arial" w:hAnsi="Arial" w:cs="Arial"/>
              </w:rPr>
              <w:t>dr. Slavko Splichal</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D" w14:textId="77777777" w:rsidR="00A94246" w:rsidRPr="009019BE" w:rsidRDefault="00A94246" w:rsidP="00CD6754">
            <w:pPr>
              <w:ind w:firstLine="5"/>
              <w:rPr>
                <w:rFonts w:ascii="Arial" w:hAnsi="Arial" w:cs="Arial"/>
                <w:b/>
                <w:bCs/>
              </w:rPr>
            </w:pPr>
            <w:r w:rsidRPr="009019BE">
              <w:rPr>
                <w:rFonts w:ascii="Arial" w:hAnsi="Arial" w:cs="Arial"/>
              </w:rPr>
              <w:t>predstojnik Centra za raziskovanje družbenega komuniciranja</w:t>
            </w:r>
          </w:p>
        </w:tc>
      </w:tr>
      <w:tr w:rsidR="00A94246" w:rsidRPr="009019BE" w14:paraId="62235414"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0F" w14:textId="77777777" w:rsidR="00A94246" w:rsidRPr="009019BE" w:rsidRDefault="00A94246" w:rsidP="00CD6754">
            <w:pPr>
              <w:ind w:firstLine="0"/>
              <w:rPr>
                <w:rFonts w:ascii="Arial" w:hAnsi="Arial" w:cs="Arial"/>
              </w:rPr>
            </w:pPr>
            <w:r w:rsidRPr="009019BE">
              <w:rPr>
                <w:rFonts w:ascii="Arial" w:hAnsi="Arial" w:cs="Arial"/>
              </w:rPr>
              <w:t>P5-0136</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0" w14:textId="77777777" w:rsidR="00A94246" w:rsidRPr="009019BE" w:rsidRDefault="00A94246" w:rsidP="00CD6754">
            <w:pPr>
              <w:ind w:firstLine="5"/>
              <w:rPr>
                <w:rFonts w:ascii="Arial" w:hAnsi="Arial" w:cs="Arial"/>
                <w:b/>
                <w:bCs/>
              </w:rPr>
            </w:pPr>
            <w:r w:rsidRPr="009019BE">
              <w:rPr>
                <w:rFonts w:ascii="Arial" w:hAnsi="Arial" w:cs="Arial"/>
              </w:rPr>
              <w:t>Politološke raziskave</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1" w14:textId="77777777" w:rsidR="00A94246" w:rsidRPr="009019BE" w:rsidRDefault="00A94246" w:rsidP="00CD6754">
            <w:pPr>
              <w:ind w:firstLine="5"/>
              <w:rPr>
                <w:rFonts w:ascii="Arial" w:hAnsi="Arial" w:cs="Arial"/>
                <w:b/>
                <w:bCs/>
              </w:rPr>
            </w:pPr>
            <w:r w:rsidRPr="009019BE">
              <w:rPr>
                <w:rFonts w:ascii="Arial" w:hAnsi="Arial" w:cs="Arial"/>
              </w:rPr>
              <w:t>dr. Danica Fink Hafner</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2" w14:textId="77777777" w:rsidR="00A94246" w:rsidRPr="009019BE" w:rsidRDefault="00A94246" w:rsidP="00CD6754">
            <w:pPr>
              <w:ind w:firstLine="5"/>
              <w:rPr>
                <w:rFonts w:ascii="Arial" w:hAnsi="Arial" w:cs="Arial"/>
              </w:rPr>
            </w:pPr>
            <w:r w:rsidRPr="009019BE">
              <w:rPr>
                <w:rFonts w:ascii="Arial" w:hAnsi="Arial" w:cs="Arial"/>
              </w:rPr>
              <w:t xml:space="preserve">predstojnik Centra za politološke raziskave: od 19.12.2016 </w:t>
            </w:r>
          </w:p>
          <w:p w14:paraId="62235413" w14:textId="77777777" w:rsidR="00A94246" w:rsidRPr="009019BE" w:rsidRDefault="00A94246" w:rsidP="00CD6754">
            <w:pPr>
              <w:ind w:firstLine="5"/>
              <w:rPr>
                <w:rFonts w:ascii="Arial" w:hAnsi="Arial" w:cs="Arial"/>
                <w:b/>
                <w:bCs/>
              </w:rPr>
            </w:pPr>
            <w:r w:rsidRPr="009019BE">
              <w:rPr>
                <w:rFonts w:ascii="Arial" w:hAnsi="Arial" w:cs="Arial"/>
              </w:rPr>
              <w:t>dr. Damjan Lajh</w:t>
            </w:r>
          </w:p>
        </w:tc>
      </w:tr>
      <w:tr w:rsidR="00A94246" w:rsidRPr="009019BE" w14:paraId="6223541B" w14:textId="77777777" w:rsidTr="007B1DA8">
        <w:trPr>
          <w:cantSplit/>
          <w:trHeight w:val="66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5" w14:textId="77777777" w:rsidR="00A94246" w:rsidRPr="009019BE" w:rsidRDefault="00A94246" w:rsidP="00CD6754">
            <w:pPr>
              <w:ind w:firstLine="0"/>
              <w:rPr>
                <w:rFonts w:ascii="Arial" w:hAnsi="Arial" w:cs="Arial"/>
              </w:rPr>
            </w:pPr>
            <w:r w:rsidRPr="009019BE">
              <w:rPr>
                <w:rFonts w:ascii="Arial" w:hAnsi="Arial" w:cs="Arial"/>
              </w:rPr>
              <w:t>P5-0151</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6" w14:textId="77777777" w:rsidR="00A94246" w:rsidRPr="009019BE" w:rsidRDefault="00A94246" w:rsidP="00CD6754">
            <w:pPr>
              <w:ind w:firstLine="5"/>
              <w:rPr>
                <w:rFonts w:ascii="Arial" w:hAnsi="Arial" w:cs="Arial"/>
                <w:b/>
                <w:bCs/>
              </w:rPr>
            </w:pPr>
            <w:r w:rsidRPr="009019BE">
              <w:rPr>
                <w:rFonts w:ascii="Arial" w:hAnsi="Arial" w:cs="Arial"/>
              </w:rPr>
              <w:t>Slovensko javno mnenje</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7" w14:textId="77777777" w:rsidR="00A94246" w:rsidRPr="009019BE" w:rsidRDefault="00A94246" w:rsidP="00CD6754">
            <w:pPr>
              <w:ind w:firstLine="5"/>
              <w:rPr>
                <w:rFonts w:ascii="Arial" w:hAnsi="Arial" w:cs="Arial"/>
              </w:rPr>
            </w:pPr>
            <w:r w:rsidRPr="009019BE">
              <w:rPr>
                <w:rFonts w:ascii="Arial" w:hAnsi="Arial" w:cs="Arial"/>
              </w:rPr>
              <w:t>dr. Brina Malnar</w:t>
            </w:r>
          </w:p>
          <w:p w14:paraId="62235418" w14:textId="77777777" w:rsidR="00A94246" w:rsidRPr="009019BE" w:rsidRDefault="00A94246" w:rsidP="00CD6754">
            <w:pPr>
              <w:ind w:firstLine="5"/>
              <w:rPr>
                <w:rFonts w:ascii="Arial" w:hAnsi="Arial" w:cs="Arial"/>
              </w:rPr>
            </w:pPr>
            <w:r w:rsidRPr="009019BE">
              <w:rPr>
                <w:rFonts w:ascii="Arial" w:hAnsi="Arial" w:cs="Arial"/>
              </w:rPr>
              <w:t xml:space="preserve">od. 1.1.2014 dr. Mitja Hafner Fink </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9" w14:textId="77777777" w:rsidR="00A94246" w:rsidRPr="009019BE" w:rsidRDefault="00A94246" w:rsidP="00CD6754">
            <w:pPr>
              <w:ind w:firstLine="5"/>
              <w:rPr>
                <w:rFonts w:ascii="Arial" w:hAnsi="Arial" w:cs="Arial"/>
              </w:rPr>
            </w:pPr>
            <w:r w:rsidRPr="009019BE">
              <w:rPr>
                <w:rFonts w:ascii="Arial" w:hAnsi="Arial" w:cs="Arial"/>
              </w:rPr>
              <w:t xml:space="preserve">predstojnica Centra za raziskovanje javnega mnenja in množičnih komunikacij: od. 1.7.20014 </w:t>
            </w:r>
          </w:p>
          <w:p w14:paraId="6223541A" w14:textId="77777777" w:rsidR="00A94246" w:rsidRPr="009019BE" w:rsidRDefault="00A94246" w:rsidP="00CD6754">
            <w:pPr>
              <w:ind w:firstLine="5"/>
              <w:rPr>
                <w:rFonts w:ascii="Arial" w:hAnsi="Arial" w:cs="Arial"/>
              </w:rPr>
            </w:pPr>
            <w:r w:rsidRPr="009019BE">
              <w:rPr>
                <w:rFonts w:ascii="Arial" w:hAnsi="Arial" w:cs="Arial"/>
              </w:rPr>
              <w:t>dr. Brina Malnar</w:t>
            </w:r>
          </w:p>
        </w:tc>
      </w:tr>
      <w:tr w:rsidR="00A94246" w:rsidRPr="009019BE" w14:paraId="62235420" w14:textId="77777777" w:rsidTr="007B1DA8">
        <w:trPr>
          <w:cantSplit/>
          <w:trHeight w:val="88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C" w14:textId="77777777" w:rsidR="00A94246" w:rsidRPr="009019BE" w:rsidRDefault="00A94246" w:rsidP="00CD6754">
            <w:pPr>
              <w:ind w:firstLine="0"/>
              <w:rPr>
                <w:rFonts w:ascii="Arial" w:hAnsi="Arial" w:cs="Arial"/>
              </w:rPr>
            </w:pPr>
            <w:r w:rsidRPr="009019BE">
              <w:rPr>
                <w:rFonts w:ascii="Arial" w:hAnsi="Arial" w:cs="Arial"/>
              </w:rPr>
              <w:t>P5-0166</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D" w14:textId="77777777" w:rsidR="00A94246" w:rsidRPr="009019BE" w:rsidRDefault="00A94246" w:rsidP="00CD6754">
            <w:pPr>
              <w:ind w:firstLine="5"/>
              <w:rPr>
                <w:rFonts w:ascii="Arial" w:hAnsi="Arial" w:cs="Arial"/>
                <w:b/>
                <w:bCs/>
              </w:rPr>
            </w:pPr>
            <w:r w:rsidRPr="009019BE">
              <w:rPr>
                <w:rFonts w:ascii="Arial" w:hAnsi="Arial" w:cs="Arial"/>
              </w:rPr>
              <w:t>Upravljanje omrežij javnega in zasebnega sektorja</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E" w14:textId="77777777" w:rsidR="00A94246" w:rsidRPr="009019BE" w:rsidRDefault="00A94246" w:rsidP="00CD6754">
            <w:pPr>
              <w:ind w:firstLine="5"/>
              <w:rPr>
                <w:rFonts w:ascii="Arial" w:hAnsi="Arial" w:cs="Arial"/>
                <w:b/>
                <w:bCs/>
              </w:rPr>
            </w:pPr>
            <w:r w:rsidRPr="009019BE">
              <w:rPr>
                <w:rFonts w:ascii="Arial" w:hAnsi="Arial" w:cs="Arial"/>
              </w:rPr>
              <w:t>dr. Hajdeja Iglič</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1F" w14:textId="77777777" w:rsidR="00A94246" w:rsidRPr="009019BE" w:rsidRDefault="00A94246" w:rsidP="00CD6754">
            <w:pPr>
              <w:ind w:firstLine="5"/>
              <w:rPr>
                <w:rFonts w:ascii="Arial" w:hAnsi="Arial" w:cs="Arial"/>
                <w:b/>
                <w:bCs/>
              </w:rPr>
            </w:pPr>
            <w:r w:rsidRPr="009019BE">
              <w:rPr>
                <w:rFonts w:ascii="Arial" w:hAnsi="Arial" w:cs="Arial"/>
              </w:rPr>
              <w:t>predstojnik Centra za strategijo in upravljanje: dr. Andrej Rus</w:t>
            </w:r>
          </w:p>
        </w:tc>
      </w:tr>
      <w:tr w:rsidR="00A94246" w:rsidRPr="009019BE" w14:paraId="62235425"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1" w14:textId="77777777" w:rsidR="00A94246" w:rsidRPr="009019BE" w:rsidRDefault="00A94246" w:rsidP="00CD6754">
            <w:pPr>
              <w:ind w:firstLine="0"/>
              <w:rPr>
                <w:rFonts w:ascii="Arial" w:hAnsi="Arial" w:cs="Arial"/>
              </w:rPr>
            </w:pPr>
            <w:r w:rsidRPr="009019BE">
              <w:rPr>
                <w:rFonts w:ascii="Arial" w:hAnsi="Arial" w:cs="Arial"/>
              </w:rPr>
              <w:t>P5-0168</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2" w14:textId="77777777" w:rsidR="00A94246" w:rsidRPr="009019BE" w:rsidRDefault="00A94246" w:rsidP="00CD6754">
            <w:pPr>
              <w:ind w:firstLine="5"/>
              <w:rPr>
                <w:rFonts w:ascii="Arial" w:hAnsi="Arial" w:cs="Arial"/>
                <w:b/>
                <w:bCs/>
              </w:rPr>
            </w:pPr>
            <w:r w:rsidRPr="009019BE">
              <w:rPr>
                <w:rFonts w:ascii="Arial" w:hAnsi="Arial" w:cs="Arial"/>
              </w:rPr>
              <w:t>Družboslovna metodologija, statistika in informatika</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3" w14:textId="77777777" w:rsidR="00A94246" w:rsidRPr="009019BE" w:rsidRDefault="00A94246" w:rsidP="00CD6754">
            <w:pPr>
              <w:ind w:firstLine="5"/>
              <w:rPr>
                <w:rFonts w:ascii="Arial" w:hAnsi="Arial" w:cs="Arial"/>
                <w:b/>
                <w:bCs/>
              </w:rPr>
            </w:pPr>
            <w:r w:rsidRPr="009019BE">
              <w:rPr>
                <w:rFonts w:ascii="Arial" w:hAnsi="Arial" w:cs="Arial"/>
              </w:rPr>
              <w:t>dr. Anuška Ferligoj</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4" w14:textId="77777777" w:rsidR="00A94246" w:rsidRPr="009019BE" w:rsidRDefault="00A94246" w:rsidP="00CD6754">
            <w:pPr>
              <w:ind w:firstLine="5"/>
              <w:rPr>
                <w:rFonts w:ascii="Arial" w:hAnsi="Arial" w:cs="Arial"/>
                <w:b/>
                <w:bCs/>
              </w:rPr>
            </w:pPr>
            <w:r w:rsidRPr="009019BE">
              <w:rPr>
                <w:rFonts w:ascii="Arial" w:hAnsi="Arial" w:cs="Arial"/>
              </w:rPr>
              <w:t>predstojnik Centra za metodologijo in informatiko: dr. Gregor Petrič</w:t>
            </w:r>
          </w:p>
        </w:tc>
      </w:tr>
      <w:tr w:rsidR="00A94246" w:rsidRPr="009019BE" w14:paraId="6223542B" w14:textId="77777777" w:rsidTr="007B1DA8">
        <w:trPr>
          <w:cantSplit/>
          <w:trHeight w:val="66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6" w14:textId="77777777" w:rsidR="00A94246" w:rsidRPr="009019BE" w:rsidRDefault="00A94246" w:rsidP="00CD6754">
            <w:pPr>
              <w:ind w:firstLine="0"/>
              <w:rPr>
                <w:rFonts w:ascii="Arial" w:hAnsi="Arial" w:cs="Arial"/>
              </w:rPr>
            </w:pPr>
            <w:r w:rsidRPr="009019BE">
              <w:rPr>
                <w:rFonts w:ascii="Arial" w:hAnsi="Arial" w:cs="Arial"/>
              </w:rPr>
              <w:lastRenderedPageBreak/>
              <w:t>P5-0177</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7" w14:textId="77777777" w:rsidR="00A94246" w:rsidRPr="009019BE" w:rsidRDefault="00A94246" w:rsidP="00CD6754">
            <w:pPr>
              <w:ind w:firstLine="5"/>
              <w:rPr>
                <w:rFonts w:ascii="Arial" w:hAnsi="Arial" w:cs="Arial"/>
                <w:b/>
                <w:bCs/>
              </w:rPr>
            </w:pPr>
            <w:r w:rsidRPr="009019BE">
              <w:rPr>
                <w:rFonts w:ascii="Arial" w:hAnsi="Arial" w:cs="Arial"/>
              </w:rPr>
              <w:t>Možnosti in priložnosti Slovenije in njenih akterjev v pogojih članstva EU</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8" w14:textId="77777777" w:rsidR="00A94246" w:rsidRPr="009019BE" w:rsidRDefault="00A94246" w:rsidP="00CD6754">
            <w:pPr>
              <w:ind w:firstLine="5"/>
              <w:rPr>
                <w:rFonts w:ascii="Arial" w:hAnsi="Arial" w:cs="Arial"/>
              </w:rPr>
            </w:pPr>
            <w:r w:rsidRPr="009019BE">
              <w:rPr>
                <w:rFonts w:ascii="Arial" w:hAnsi="Arial" w:cs="Arial"/>
              </w:rPr>
              <w:t xml:space="preserve">dr. Matija Rojec </w:t>
            </w:r>
          </w:p>
          <w:p w14:paraId="62235429" w14:textId="77777777" w:rsidR="00A94246" w:rsidRPr="009019BE" w:rsidRDefault="00A94246" w:rsidP="00CD6754">
            <w:pPr>
              <w:ind w:firstLine="5"/>
              <w:rPr>
                <w:rFonts w:ascii="Arial" w:hAnsi="Arial" w:cs="Arial"/>
                <w:b/>
                <w:bCs/>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A" w14:textId="77777777" w:rsidR="00A94246" w:rsidRPr="009019BE" w:rsidRDefault="00A94246" w:rsidP="00CD6754">
            <w:pPr>
              <w:ind w:firstLine="5"/>
              <w:rPr>
                <w:rFonts w:ascii="Arial" w:hAnsi="Arial" w:cs="Arial"/>
                <w:b/>
                <w:bCs/>
              </w:rPr>
            </w:pPr>
            <w:r w:rsidRPr="009019BE">
              <w:rPr>
                <w:rFonts w:ascii="Arial" w:hAnsi="Arial" w:cs="Arial"/>
              </w:rPr>
              <w:t>predstojnica Centra za proučevanje mednarodnih odnosov: dr. Maja Bučar, preimenovanje v Center za mednarodne odnose od 12.5.2016.</w:t>
            </w:r>
          </w:p>
        </w:tc>
      </w:tr>
      <w:tr w:rsidR="00A94246" w:rsidRPr="009019BE" w14:paraId="62235430" w14:textId="77777777" w:rsidTr="007B1DA8">
        <w:trPr>
          <w:cantSplit/>
          <w:trHeight w:val="66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C" w14:textId="77777777" w:rsidR="00A94246" w:rsidRPr="009019BE" w:rsidRDefault="00A94246" w:rsidP="00CD6754">
            <w:pPr>
              <w:ind w:firstLine="0"/>
              <w:rPr>
                <w:rFonts w:ascii="Arial" w:hAnsi="Arial" w:cs="Arial"/>
              </w:rPr>
            </w:pPr>
            <w:r w:rsidRPr="009019BE">
              <w:rPr>
                <w:rFonts w:ascii="Arial" w:hAnsi="Arial" w:cs="Arial"/>
              </w:rPr>
              <w:t>P5-0183</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D" w14:textId="77777777" w:rsidR="00A94246" w:rsidRPr="009019BE" w:rsidRDefault="00A94246" w:rsidP="00CD6754">
            <w:pPr>
              <w:ind w:firstLine="5"/>
              <w:rPr>
                <w:rFonts w:ascii="Arial" w:hAnsi="Arial" w:cs="Arial"/>
                <w:b/>
                <w:bCs/>
              </w:rPr>
            </w:pPr>
            <w:r w:rsidRPr="009019BE">
              <w:rPr>
                <w:rFonts w:ascii="Arial" w:hAnsi="Arial" w:cs="Arial"/>
              </w:rPr>
              <w:t>Socialna psihologija in sociologija vsakdanjega življenja</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E" w14:textId="77777777" w:rsidR="00A94246" w:rsidRPr="009019BE" w:rsidRDefault="00A94246" w:rsidP="00CD6754">
            <w:pPr>
              <w:ind w:firstLine="5"/>
              <w:rPr>
                <w:rFonts w:ascii="Arial" w:hAnsi="Arial" w:cs="Arial"/>
                <w:b/>
                <w:bCs/>
              </w:rPr>
            </w:pPr>
            <w:r w:rsidRPr="009019BE">
              <w:rPr>
                <w:rFonts w:ascii="Arial" w:hAnsi="Arial" w:cs="Arial"/>
              </w:rPr>
              <w:t>dr. Mirjana Ule</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2F" w14:textId="77777777" w:rsidR="00A94246" w:rsidRPr="009019BE" w:rsidRDefault="00A94246" w:rsidP="00CD6754">
            <w:pPr>
              <w:ind w:firstLine="5"/>
              <w:rPr>
                <w:rFonts w:ascii="Arial" w:hAnsi="Arial" w:cs="Arial"/>
                <w:b/>
                <w:bCs/>
              </w:rPr>
            </w:pPr>
            <w:r w:rsidRPr="009019BE">
              <w:rPr>
                <w:rFonts w:ascii="Arial" w:hAnsi="Arial" w:cs="Arial"/>
              </w:rPr>
              <w:t>predstojnica Centra za socialno psihologijo: od 1.10.2015 dr. Tanja Kamin</w:t>
            </w:r>
          </w:p>
        </w:tc>
      </w:tr>
      <w:tr w:rsidR="00A94246" w:rsidRPr="009019BE" w14:paraId="62235435"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1" w14:textId="77777777" w:rsidR="00A94246" w:rsidRPr="009019BE" w:rsidRDefault="00A94246" w:rsidP="00CD6754">
            <w:pPr>
              <w:ind w:firstLine="0"/>
              <w:rPr>
                <w:rFonts w:ascii="Arial" w:hAnsi="Arial" w:cs="Arial"/>
              </w:rPr>
            </w:pPr>
            <w:r w:rsidRPr="009019BE">
              <w:rPr>
                <w:rFonts w:ascii="Arial" w:hAnsi="Arial" w:cs="Arial"/>
              </w:rPr>
              <w:t>P5-0193</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2" w14:textId="77777777" w:rsidR="00A94246" w:rsidRPr="009019BE" w:rsidRDefault="00A94246" w:rsidP="00CD6754">
            <w:pPr>
              <w:ind w:firstLine="5"/>
              <w:rPr>
                <w:rFonts w:ascii="Arial" w:hAnsi="Arial" w:cs="Arial"/>
                <w:b/>
                <w:bCs/>
              </w:rPr>
            </w:pPr>
            <w:r w:rsidRPr="009019BE">
              <w:rPr>
                <w:rFonts w:ascii="Arial" w:hAnsi="Arial" w:cs="Arial"/>
              </w:rPr>
              <w:t>Analiza dela, izobraževanja in zaposlovanja</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3" w14:textId="77777777" w:rsidR="00A94246" w:rsidRPr="009019BE" w:rsidRDefault="00A94246" w:rsidP="00CD6754">
            <w:pPr>
              <w:ind w:firstLine="5"/>
              <w:rPr>
                <w:rFonts w:ascii="Arial" w:hAnsi="Arial" w:cs="Arial"/>
                <w:b/>
                <w:bCs/>
              </w:rPr>
            </w:pPr>
            <w:r w:rsidRPr="009019BE">
              <w:rPr>
                <w:rFonts w:ascii="Arial" w:hAnsi="Arial" w:cs="Arial"/>
              </w:rPr>
              <w:t>dr. Miroslav Stanojević</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4" w14:textId="77777777" w:rsidR="00A94246" w:rsidRPr="009019BE" w:rsidRDefault="00A94246" w:rsidP="00CD6754">
            <w:pPr>
              <w:ind w:firstLine="5"/>
              <w:rPr>
                <w:rFonts w:ascii="Arial" w:hAnsi="Arial" w:cs="Arial"/>
                <w:b/>
                <w:bCs/>
              </w:rPr>
            </w:pPr>
            <w:r w:rsidRPr="009019BE">
              <w:rPr>
                <w:rFonts w:ascii="Arial" w:hAnsi="Arial" w:cs="Arial"/>
              </w:rPr>
              <w:t>predstojnik Centra za proučevanje organizacij in človeških virov</w:t>
            </w:r>
          </w:p>
        </w:tc>
      </w:tr>
      <w:tr w:rsidR="00A94246" w:rsidRPr="009019BE" w14:paraId="6223543A"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6" w14:textId="77777777" w:rsidR="00A94246" w:rsidRPr="009019BE" w:rsidRDefault="00A94246" w:rsidP="00CD6754">
            <w:pPr>
              <w:ind w:firstLine="0"/>
              <w:rPr>
                <w:rFonts w:ascii="Arial" w:hAnsi="Arial" w:cs="Arial"/>
              </w:rPr>
            </w:pPr>
            <w:r w:rsidRPr="009019BE">
              <w:rPr>
                <w:rFonts w:ascii="Arial" w:hAnsi="Arial" w:cs="Arial"/>
              </w:rPr>
              <w:t>P5-0200</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7" w14:textId="77777777" w:rsidR="00A94246" w:rsidRPr="009019BE" w:rsidRDefault="00A94246" w:rsidP="00CD6754">
            <w:pPr>
              <w:ind w:firstLine="5"/>
              <w:rPr>
                <w:rFonts w:ascii="Arial" w:hAnsi="Arial" w:cs="Arial"/>
                <w:b/>
                <w:bCs/>
              </w:rPr>
            </w:pPr>
            <w:r w:rsidRPr="009019BE">
              <w:rPr>
                <w:rFonts w:ascii="Arial" w:hAnsi="Arial" w:cs="Arial"/>
              </w:rPr>
              <w:t>Kakovost življenja družbenih skupin</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8" w14:textId="77777777" w:rsidR="00A94246" w:rsidRPr="009019BE" w:rsidRDefault="00A94246" w:rsidP="00CD6754">
            <w:pPr>
              <w:ind w:firstLine="5"/>
              <w:rPr>
                <w:rFonts w:ascii="Arial" w:hAnsi="Arial" w:cs="Arial"/>
                <w:b/>
                <w:bCs/>
              </w:rPr>
            </w:pPr>
            <w:r w:rsidRPr="009019BE">
              <w:rPr>
                <w:rFonts w:ascii="Arial" w:hAnsi="Arial" w:cs="Arial"/>
              </w:rPr>
              <w:t>dr. Srna Mandič</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9" w14:textId="77777777" w:rsidR="00A94246" w:rsidRPr="009019BE" w:rsidRDefault="00A94246" w:rsidP="00CD6754">
            <w:pPr>
              <w:ind w:firstLine="5"/>
              <w:rPr>
                <w:rFonts w:ascii="Arial" w:hAnsi="Arial" w:cs="Arial"/>
                <w:b/>
                <w:bCs/>
              </w:rPr>
            </w:pPr>
            <w:r w:rsidRPr="009019BE">
              <w:rPr>
                <w:rFonts w:ascii="Arial" w:hAnsi="Arial" w:cs="Arial"/>
              </w:rPr>
              <w:t>predstojnica Centra za proučevanje družbene blaginje</w:t>
            </w:r>
          </w:p>
        </w:tc>
      </w:tr>
      <w:tr w:rsidR="00A94246" w:rsidRPr="009019BE" w14:paraId="6223543F" w14:textId="77777777" w:rsidTr="007B1DA8">
        <w:trPr>
          <w:cantSplit/>
          <w:trHeight w:val="88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B" w14:textId="77777777" w:rsidR="00A94246" w:rsidRPr="009019BE" w:rsidRDefault="00A94246" w:rsidP="00CD6754">
            <w:pPr>
              <w:ind w:firstLine="0"/>
              <w:rPr>
                <w:rFonts w:ascii="Arial" w:hAnsi="Arial" w:cs="Arial"/>
              </w:rPr>
            </w:pPr>
            <w:r w:rsidRPr="009019BE">
              <w:rPr>
                <w:rFonts w:ascii="Arial" w:hAnsi="Arial" w:cs="Arial"/>
              </w:rPr>
              <w:t>P5-0203</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C" w14:textId="77777777" w:rsidR="00A94246" w:rsidRPr="009019BE" w:rsidRDefault="00A94246" w:rsidP="00CD6754">
            <w:pPr>
              <w:ind w:firstLine="5"/>
              <w:rPr>
                <w:rFonts w:ascii="Arial" w:hAnsi="Arial" w:cs="Arial"/>
                <w:b/>
                <w:bCs/>
              </w:rPr>
            </w:pPr>
            <w:r w:rsidRPr="009019BE">
              <w:rPr>
                <w:rFonts w:ascii="Arial" w:hAnsi="Arial" w:cs="Arial"/>
              </w:rPr>
              <w:t>Produkcija smisla in znanja v času krize: kulurološki, religiološki in znanstvenorazvojni vidiki družb v Sloveniji, na Balkanu, V Evropi</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D" w14:textId="77777777" w:rsidR="00A94246" w:rsidRPr="009019BE" w:rsidRDefault="00A94246" w:rsidP="00CD6754">
            <w:pPr>
              <w:ind w:firstLine="5"/>
              <w:rPr>
                <w:rFonts w:ascii="Arial" w:hAnsi="Arial" w:cs="Arial"/>
                <w:b/>
                <w:bCs/>
              </w:rPr>
            </w:pPr>
            <w:r w:rsidRPr="009019BE">
              <w:rPr>
                <w:rFonts w:ascii="Arial" w:hAnsi="Arial" w:cs="Arial"/>
              </w:rPr>
              <w:t>dr. Mitja Velikonja</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3E" w14:textId="77777777" w:rsidR="00A94246" w:rsidRPr="009019BE" w:rsidRDefault="00A94246" w:rsidP="00CD6754">
            <w:pPr>
              <w:ind w:firstLine="5"/>
              <w:rPr>
                <w:rFonts w:ascii="Arial" w:hAnsi="Arial" w:cs="Arial"/>
                <w:b/>
                <w:bCs/>
              </w:rPr>
            </w:pPr>
            <w:r w:rsidRPr="009019BE">
              <w:rPr>
                <w:rFonts w:ascii="Arial" w:hAnsi="Arial" w:cs="Arial"/>
              </w:rPr>
              <w:t>predstojnik Centra za proučevanje kulture in religije</w:t>
            </w:r>
          </w:p>
        </w:tc>
      </w:tr>
      <w:tr w:rsidR="00A94246" w:rsidRPr="009019BE" w14:paraId="62235444"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0" w14:textId="77777777" w:rsidR="00A94246" w:rsidRPr="009019BE" w:rsidRDefault="00A94246" w:rsidP="00CD6754">
            <w:pPr>
              <w:ind w:firstLine="0"/>
              <w:rPr>
                <w:rFonts w:ascii="Arial" w:hAnsi="Arial" w:cs="Arial"/>
              </w:rPr>
            </w:pPr>
            <w:r w:rsidRPr="009019BE">
              <w:rPr>
                <w:rFonts w:ascii="Arial" w:hAnsi="Arial" w:cs="Arial"/>
              </w:rPr>
              <w:t>P5-0206</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1" w14:textId="77777777" w:rsidR="00A94246" w:rsidRPr="009019BE" w:rsidRDefault="00A94246" w:rsidP="00CD6754">
            <w:pPr>
              <w:ind w:firstLine="5"/>
              <w:rPr>
                <w:rFonts w:ascii="Arial" w:hAnsi="Arial" w:cs="Arial"/>
                <w:b/>
                <w:bCs/>
              </w:rPr>
            </w:pPr>
            <w:r w:rsidRPr="009019BE">
              <w:rPr>
                <w:rFonts w:ascii="Arial" w:hAnsi="Arial" w:cs="Arial"/>
              </w:rPr>
              <w:t>Obramboslovje</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2" w14:textId="77777777" w:rsidR="00A94246" w:rsidRPr="009019BE" w:rsidRDefault="00A94246" w:rsidP="00CD6754">
            <w:pPr>
              <w:ind w:firstLine="5"/>
              <w:rPr>
                <w:rFonts w:ascii="Arial" w:hAnsi="Arial" w:cs="Arial"/>
                <w:b/>
                <w:bCs/>
              </w:rPr>
            </w:pPr>
            <w:r w:rsidRPr="009019BE">
              <w:rPr>
                <w:rFonts w:ascii="Arial" w:hAnsi="Arial" w:cs="Arial"/>
              </w:rPr>
              <w:t>dr. Marjan Malešič</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3" w14:textId="77777777" w:rsidR="00A94246" w:rsidRPr="009019BE" w:rsidRDefault="00A94246" w:rsidP="00CD6754">
            <w:pPr>
              <w:ind w:firstLine="5"/>
              <w:rPr>
                <w:rFonts w:ascii="Arial" w:hAnsi="Arial" w:cs="Arial"/>
                <w:b/>
                <w:bCs/>
              </w:rPr>
            </w:pPr>
            <w:r w:rsidRPr="009019BE">
              <w:rPr>
                <w:rFonts w:ascii="Arial" w:hAnsi="Arial" w:cs="Arial"/>
              </w:rPr>
              <w:t>predstojnik Obramboslovnega raziskovalnega centra</w:t>
            </w:r>
          </w:p>
        </w:tc>
      </w:tr>
      <w:tr w:rsidR="00A94246" w:rsidRPr="009019BE" w14:paraId="62235449" w14:textId="77777777" w:rsidTr="007B1DA8">
        <w:trPr>
          <w:cantSplit/>
          <w:trHeight w:val="88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5" w14:textId="77777777" w:rsidR="00A94246" w:rsidRPr="009019BE" w:rsidRDefault="00A94246" w:rsidP="00CD6754">
            <w:pPr>
              <w:ind w:firstLine="0"/>
              <w:rPr>
                <w:rFonts w:ascii="Arial" w:hAnsi="Arial" w:cs="Arial"/>
              </w:rPr>
            </w:pPr>
            <w:r w:rsidRPr="009019BE">
              <w:rPr>
                <w:rFonts w:ascii="Arial" w:hAnsi="Arial" w:cs="Arial"/>
              </w:rPr>
              <w:t>P5-0181</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6" w14:textId="77777777" w:rsidR="00A94246" w:rsidRPr="009019BE" w:rsidRDefault="00A94246" w:rsidP="00CD6754">
            <w:pPr>
              <w:ind w:firstLine="5"/>
              <w:rPr>
                <w:rFonts w:ascii="Arial" w:hAnsi="Arial" w:cs="Arial"/>
                <w:b/>
                <w:bCs/>
              </w:rPr>
            </w:pPr>
            <w:r w:rsidRPr="009019BE">
              <w:rPr>
                <w:rFonts w:ascii="Arial" w:hAnsi="Arial" w:cs="Arial"/>
              </w:rPr>
              <w:t>Sociološki vidiki trajnostnega družbenoprostorskega in kadrovskega razvoja Slovenije</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7" w14:textId="77777777" w:rsidR="00A94246" w:rsidRPr="009019BE" w:rsidRDefault="00A94246" w:rsidP="00CD6754">
            <w:pPr>
              <w:ind w:firstLine="5"/>
              <w:rPr>
                <w:rFonts w:ascii="Arial" w:hAnsi="Arial" w:cs="Arial"/>
                <w:b/>
                <w:bCs/>
              </w:rPr>
            </w:pPr>
            <w:r w:rsidRPr="009019BE">
              <w:rPr>
                <w:rFonts w:ascii="Arial" w:hAnsi="Arial" w:cs="Arial"/>
              </w:rPr>
              <w:t>dr. Samo Pavlin (od 1. 1. 2013)</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8" w14:textId="77777777" w:rsidR="00A94246" w:rsidRPr="009019BE" w:rsidRDefault="00A94246" w:rsidP="00CD6754">
            <w:pPr>
              <w:ind w:firstLine="5"/>
              <w:rPr>
                <w:rFonts w:ascii="Arial" w:hAnsi="Arial" w:cs="Arial"/>
                <w:b/>
                <w:bCs/>
              </w:rPr>
            </w:pPr>
            <w:r w:rsidRPr="009019BE">
              <w:rPr>
                <w:rFonts w:ascii="Arial" w:hAnsi="Arial" w:cs="Arial"/>
              </w:rPr>
              <w:t>predstojnik Centra za prostorsko sociologijo: dr. Drago Kos</w:t>
            </w:r>
          </w:p>
        </w:tc>
      </w:tr>
      <w:tr w:rsidR="00A94246" w:rsidRPr="009019BE" w14:paraId="6223544F" w14:textId="77777777" w:rsidTr="007B1DA8">
        <w:trPr>
          <w:cantSplit/>
          <w:trHeight w:val="88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A" w14:textId="77777777" w:rsidR="00A94246" w:rsidRPr="009019BE" w:rsidRDefault="00A94246" w:rsidP="00CD6754">
            <w:pPr>
              <w:ind w:firstLine="0"/>
              <w:rPr>
                <w:rFonts w:ascii="Arial" w:hAnsi="Arial" w:cs="Arial"/>
              </w:rPr>
            </w:pPr>
            <w:r w:rsidRPr="009019BE">
              <w:rPr>
                <w:rFonts w:ascii="Arial" w:hAnsi="Arial" w:cs="Arial"/>
              </w:rPr>
              <w:t>P5-0399</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B" w14:textId="77777777" w:rsidR="00A94246" w:rsidRPr="009019BE" w:rsidRDefault="00A94246" w:rsidP="00CD6754">
            <w:pPr>
              <w:ind w:firstLine="5"/>
              <w:rPr>
                <w:rFonts w:ascii="Arial" w:hAnsi="Arial" w:cs="Arial"/>
              </w:rPr>
            </w:pPr>
            <w:r w:rsidRPr="009019BE">
              <w:rPr>
                <w:rFonts w:ascii="Arial" w:hAnsi="Arial" w:cs="Arial"/>
              </w:rPr>
              <w:t xml:space="preserve">Internetno raziskovanje, </w:t>
            </w:r>
          </w:p>
          <w:p w14:paraId="6223544C" w14:textId="77777777" w:rsidR="00A94246" w:rsidRPr="009019BE" w:rsidRDefault="00A94246" w:rsidP="00CD6754">
            <w:pPr>
              <w:ind w:firstLine="5"/>
              <w:rPr>
                <w:rFonts w:ascii="Arial" w:hAnsi="Arial" w:cs="Arial"/>
                <w:b/>
                <w:bCs/>
              </w:rPr>
            </w:pPr>
            <w:r w:rsidRPr="009019BE">
              <w:rPr>
                <w:rFonts w:ascii="Arial" w:hAnsi="Arial" w:cs="Arial"/>
              </w:rPr>
              <w:t>od 1.1.2015</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D" w14:textId="77777777" w:rsidR="00A94246" w:rsidRPr="009019BE" w:rsidRDefault="00A94246" w:rsidP="00CD6754">
            <w:pPr>
              <w:ind w:firstLine="5"/>
              <w:rPr>
                <w:rFonts w:ascii="Arial" w:hAnsi="Arial" w:cs="Arial"/>
                <w:b/>
                <w:bCs/>
              </w:rPr>
            </w:pPr>
            <w:r w:rsidRPr="009019BE">
              <w:rPr>
                <w:rFonts w:ascii="Arial" w:hAnsi="Arial" w:cs="Arial"/>
              </w:rPr>
              <w:t>Dr. Vasja Vehovar</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4E" w14:textId="77777777" w:rsidR="00A94246" w:rsidRPr="009019BE" w:rsidRDefault="00A94246" w:rsidP="00CD6754">
            <w:pPr>
              <w:ind w:firstLine="5"/>
              <w:rPr>
                <w:rFonts w:ascii="Arial" w:hAnsi="Arial" w:cs="Arial"/>
                <w:b/>
                <w:bCs/>
              </w:rPr>
            </w:pPr>
            <w:r w:rsidRPr="009019BE">
              <w:rPr>
                <w:rFonts w:ascii="Arial" w:hAnsi="Arial" w:cs="Arial"/>
              </w:rPr>
              <w:t>predstojnik Centra za družboslovno informatiko: dr. Vasja Vehovar</w:t>
            </w:r>
          </w:p>
        </w:tc>
      </w:tr>
      <w:tr w:rsidR="00A94246" w:rsidRPr="009019BE" w14:paraId="62235454" w14:textId="77777777" w:rsidTr="007B1DA8">
        <w:trPr>
          <w:cantSplit/>
          <w:trHeight w:val="660"/>
        </w:trPr>
        <w:tc>
          <w:tcPr>
            <w:tcW w:w="1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0" w14:textId="77777777" w:rsidR="00A94246" w:rsidRPr="009019BE" w:rsidRDefault="00A94246" w:rsidP="00CD6754">
            <w:pPr>
              <w:ind w:firstLine="0"/>
              <w:rPr>
                <w:rFonts w:ascii="Arial" w:hAnsi="Arial" w:cs="Arial"/>
              </w:rPr>
            </w:pPr>
          </w:p>
        </w:tc>
        <w:tc>
          <w:tcPr>
            <w:tcW w:w="2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1" w14:textId="77777777" w:rsidR="00A94246" w:rsidRPr="009019BE" w:rsidRDefault="00A94246" w:rsidP="00CD6754">
            <w:pPr>
              <w:ind w:firstLine="5"/>
              <w:rPr>
                <w:rFonts w:ascii="Arial" w:hAnsi="Arial" w:cs="Arial"/>
              </w:rPr>
            </w:pPr>
          </w:p>
        </w:tc>
        <w:tc>
          <w:tcPr>
            <w:tcW w:w="1805"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2" w14:textId="77777777" w:rsidR="00A94246" w:rsidRPr="009019BE" w:rsidRDefault="00A94246" w:rsidP="00CD6754">
            <w:pPr>
              <w:ind w:firstLine="5"/>
              <w:rPr>
                <w:rFonts w:ascii="Arial" w:hAnsi="Arial" w:cs="Arial"/>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53" w14:textId="77777777" w:rsidR="00A94246" w:rsidRPr="009019BE" w:rsidRDefault="00A94246" w:rsidP="00CD6754">
            <w:pPr>
              <w:ind w:firstLine="5"/>
              <w:rPr>
                <w:rFonts w:ascii="Arial" w:hAnsi="Arial" w:cs="Arial"/>
                <w:b/>
                <w:bCs/>
              </w:rPr>
            </w:pPr>
            <w:r w:rsidRPr="009019BE">
              <w:rPr>
                <w:rFonts w:ascii="Arial" w:hAnsi="Arial" w:cs="Arial"/>
              </w:rPr>
              <w:t>predstojnik Centra za proučevanje znanosti: dr. Franc Mali</w:t>
            </w:r>
          </w:p>
        </w:tc>
      </w:tr>
      <w:tr w:rsidR="00A94246" w:rsidRPr="009019BE" w14:paraId="6223545A" w14:textId="77777777" w:rsidTr="007B1DA8">
        <w:trPr>
          <w:cantSplit/>
          <w:trHeight w:val="660"/>
        </w:trPr>
        <w:tc>
          <w:tcPr>
            <w:tcW w:w="1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5" w14:textId="77777777" w:rsidR="00A94246" w:rsidRPr="009019BE" w:rsidRDefault="00A94246" w:rsidP="00CD6754">
            <w:pPr>
              <w:ind w:firstLine="0"/>
              <w:rPr>
                <w:rFonts w:ascii="Arial" w:hAnsi="Arial" w:cs="Arial"/>
              </w:rPr>
            </w:pPr>
          </w:p>
        </w:tc>
        <w:tc>
          <w:tcPr>
            <w:tcW w:w="2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6" w14:textId="77777777" w:rsidR="00A94246" w:rsidRPr="009019BE" w:rsidRDefault="00A94246" w:rsidP="00CD6754">
            <w:pPr>
              <w:ind w:firstLine="5"/>
              <w:rPr>
                <w:rFonts w:ascii="Arial" w:hAnsi="Arial" w:cs="Arial"/>
              </w:rPr>
            </w:pPr>
          </w:p>
        </w:tc>
        <w:tc>
          <w:tcPr>
            <w:tcW w:w="1805"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7" w14:textId="77777777" w:rsidR="00A94246" w:rsidRPr="009019BE" w:rsidRDefault="00A94246" w:rsidP="00CD6754">
            <w:pPr>
              <w:ind w:firstLine="5"/>
              <w:rPr>
                <w:rFonts w:ascii="Arial" w:hAnsi="Arial" w:cs="Arial"/>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58" w14:textId="77777777" w:rsidR="00A94246" w:rsidRPr="009019BE" w:rsidRDefault="00A94246" w:rsidP="00CD6754">
            <w:pPr>
              <w:ind w:firstLine="5"/>
              <w:rPr>
                <w:rFonts w:ascii="Arial" w:hAnsi="Arial" w:cs="Arial"/>
              </w:rPr>
            </w:pPr>
            <w:r w:rsidRPr="009019BE">
              <w:rPr>
                <w:rFonts w:ascii="Arial" w:hAnsi="Arial" w:cs="Arial"/>
              </w:rPr>
              <w:t>predstojnik Centra za primerjalnopravne in razvojne raziskave: dr. Rado Bohinc</w:t>
            </w:r>
          </w:p>
          <w:p w14:paraId="62235459" w14:textId="77777777" w:rsidR="00A94246" w:rsidRPr="009019BE" w:rsidRDefault="00A94246" w:rsidP="00CD6754">
            <w:pPr>
              <w:ind w:firstLine="5"/>
              <w:rPr>
                <w:rFonts w:ascii="Arial" w:hAnsi="Arial" w:cs="Arial"/>
                <w:b/>
                <w:bCs/>
              </w:rPr>
            </w:pPr>
            <w:r w:rsidRPr="009019BE">
              <w:rPr>
                <w:rFonts w:ascii="Arial" w:hAnsi="Arial" w:cs="Arial"/>
              </w:rPr>
              <w:t>Preimenovan v Center za primerjalnopravne raziskave (od 10.6.2014)</w:t>
            </w:r>
          </w:p>
        </w:tc>
      </w:tr>
      <w:tr w:rsidR="00A94246" w:rsidRPr="009019BE" w14:paraId="62235460" w14:textId="77777777" w:rsidTr="007B1DA8">
        <w:trPr>
          <w:cantSplit/>
          <w:trHeight w:val="660"/>
        </w:trPr>
        <w:tc>
          <w:tcPr>
            <w:tcW w:w="1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B" w14:textId="77777777" w:rsidR="00A94246" w:rsidRPr="009019BE" w:rsidRDefault="00A94246" w:rsidP="00CD6754">
            <w:pPr>
              <w:ind w:firstLine="0"/>
              <w:rPr>
                <w:rFonts w:ascii="Arial" w:hAnsi="Arial" w:cs="Arial"/>
              </w:rPr>
            </w:pPr>
          </w:p>
        </w:tc>
        <w:tc>
          <w:tcPr>
            <w:tcW w:w="2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C" w14:textId="77777777" w:rsidR="00A94246" w:rsidRPr="009019BE" w:rsidRDefault="00A94246" w:rsidP="00CD6754">
            <w:pPr>
              <w:ind w:firstLine="5"/>
              <w:rPr>
                <w:rFonts w:ascii="Arial" w:hAnsi="Arial" w:cs="Arial"/>
              </w:rPr>
            </w:pPr>
          </w:p>
        </w:tc>
        <w:tc>
          <w:tcPr>
            <w:tcW w:w="1805"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5D" w14:textId="77777777" w:rsidR="00A94246" w:rsidRPr="009019BE" w:rsidRDefault="00A94246" w:rsidP="00CD6754">
            <w:pPr>
              <w:ind w:firstLine="5"/>
              <w:rPr>
                <w:rFonts w:ascii="Arial" w:hAnsi="Arial" w:cs="Arial"/>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5E" w14:textId="77777777" w:rsidR="00A94246" w:rsidRPr="009019BE" w:rsidRDefault="00A94246" w:rsidP="00CD6754">
            <w:pPr>
              <w:ind w:firstLine="5"/>
              <w:rPr>
                <w:rFonts w:ascii="Arial" w:hAnsi="Arial" w:cs="Arial"/>
              </w:rPr>
            </w:pPr>
            <w:r w:rsidRPr="009019BE">
              <w:rPr>
                <w:rFonts w:ascii="Arial" w:hAnsi="Arial" w:cs="Arial"/>
              </w:rPr>
              <w:t>predstojnica Centra za kritično politologijo: dr. Cirila Toplak</w:t>
            </w:r>
          </w:p>
          <w:p w14:paraId="6223545F" w14:textId="77777777" w:rsidR="00A94246" w:rsidRPr="009019BE" w:rsidRDefault="00A94246" w:rsidP="00CD6754">
            <w:pPr>
              <w:ind w:firstLine="5"/>
              <w:rPr>
                <w:rFonts w:ascii="Arial" w:hAnsi="Arial" w:cs="Arial"/>
                <w:b/>
                <w:bCs/>
              </w:rPr>
            </w:pPr>
            <w:r w:rsidRPr="009019BE">
              <w:rPr>
                <w:rFonts w:ascii="Arial" w:hAnsi="Arial" w:cs="Arial"/>
              </w:rPr>
              <w:t>Preimenovan v Center za politično teorijo (od 5.3.2014)</w:t>
            </w:r>
          </w:p>
        </w:tc>
      </w:tr>
      <w:tr w:rsidR="00A94246" w:rsidRPr="009019BE" w14:paraId="62235465"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1" w14:textId="77777777" w:rsidR="00A94246" w:rsidRPr="009019BE" w:rsidRDefault="00A94246" w:rsidP="00CD6754">
            <w:pPr>
              <w:ind w:firstLine="0"/>
              <w:rPr>
                <w:rFonts w:ascii="Arial" w:hAnsi="Arial" w:cs="Arial"/>
              </w:rPr>
            </w:pPr>
          </w:p>
        </w:tc>
        <w:tc>
          <w:tcPr>
            <w:tcW w:w="2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2" w14:textId="77777777" w:rsidR="00A94246" w:rsidRPr="009019BE" w:rsidRDefault="00A94246" w:rsidP="00CD6754">
            <w:pPr>
              <w:ind w:firstLine="5"/>
              <w:rPr>
                <w:rFonts w:ascii="Arial" w:hAnsi="Arial" w:cs="Arial"/>
              </w:rPr>
            </w:pPr>
          </w:p>
        </w:tc>
        <w:tc>
          <w:tcPr>
            <w:tcW w:w="1805"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3" w14:textId="77777777" w:rsidR="00A94246" w:rsidRPr="009019BE" w:rsidRDefault="00A94246" w:rsidP="00CD6754">
            <w:pPr>
              <w:ind w:firstLine="5"/>
              <w:rPr>
                <w:rFonts w:ascii="Arial" w:hAnsi="Arial" w:cs="Arial"/>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64" w14:textId="77777777" w:rsidR="00A94246" w:rsidRPr="009019BE" w:rsidRDefault="00A94246" w:rsidP="00CD6754">
            <w:pPr>
              <w:ind w:firstLine="5"/>
              <w:rPr>
                <w:rFonts w:ascii="Arial" w:hAnsi="Arial" w:cs="Arial"/>
                <w:b/>
                <w:bCs/>
              </w:rPr>
            </w:pPr>
            <w:r w:rsidRPr="009019BE">
              <w:rPr>
                <w:rFonts w:ascii="Arial" w:hAnsi="Arial" w:cs="Arial"/>
              </w:rPr>
              <w:t xml:space="preserve">predstojnik Centra za proučevanje upravno-političnih procesov in institucij: dr. Miro Haček </w:t>
            </w:r>
          </w:p>
        </w:tc>
      </w:tr>
      <w:tr w:rsidR="00A94246" w:rsidRPr="009019BE" w14:paraId="6223546A"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6" w14:textId="77777777" w:rsidR="00A94246" w:rsidRPr="009019BE" w:rsidRDefault="00A94246" w:rsidP="00CD6754">
            <w:pPr>
              <w:ind w:firstLine="0"/>
              <w:rPr>
                <w:rFonts w:ascii="Arial" w:hAnsi="Arial" w:cs="Arial"/>
              </w:rPr>
            </w:pPr>
          </w:p>
        </w:tc>
        <w:tc>
          <w:tcPr>
            <w:tcW w:w="2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7" w14:textId="77777777" w:rsidR="00A94246" w:rsidRPr="009019BE" w:rsidRDefault="00A94246" w:rsidP="00CD6754">
            <w:pPr>
              <w:ind w:firstLine="5"/>
              <w:rPr>
                <w:rFonts w:ascii="Arial" w:hAnsi="Arial" w:cs="Arial"/>
              </w:rPr>
            </w:pPr>
          </w:p>
        </w:tc>
        <w:tc>
          <w:tcPr>
            <w:tcW w:w="1805"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8" w14:textId="77777777" w:rsidR="00A94246" w:rsidRPr="009019BE" w:rsidRDefault="00A94246" w:rsidP="00CD6754">
            <w:pPr>
              <w:ind w:firstLine="5"/>
              <w:rPr>
                <w:rFonts w:ascii="Arial" w:hAnsi="Arial" w:cs="Arial"/>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69" w14:textId="77777777" w:rsidR="00A94246" w:rsidRPr="009019BE" w:rsidRDefault="00A94246" w:rsidP="00CD6754">
            <w:pPr>
              <w:ind w:firstLine="5"/>
              <w:rPr>
                <w:rFonts w:ascii="Arial" w:hAnsi="Arial" w:cs="Arial"/>
                <w:b/>
                <w:bCs/>
              </w:rPr>
            </w:pPr>
            <w:r w:rsidRPr="009019BE">
              <w:rPr>
                <w:rFonts w:ascii="Arial" w:hAnsi="Arial" w:cs="Arial"/>
              </w:rPr>
              <w:t>predstojnik Centra za marketing in odnose z javnostmi: dr. Dejan Verčič</w:t>
            </w:r>
          </w:p>
        </w:tc>
      </w:tr>
      <w:tr w:rsidR="00A94246" w:rsidRPr="009019BE" w14:paraId="6223546F" w14:textId="77777777" w:rsidTr="007B1DA8">
        <w:trPr>
          <w:cantSplit/>
          <w:trHeight w:val="440"/>
        </w:trPr>
        <w:tc>
          <w:tcPr>
            <w:tcW w:w="1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B" w14:textId="77777777" w:rsidR="00A94246" w:rsidRPr="009019BE" w:rsidRDefault="00A94246" w:rsidP="00CD6754">
            <w:pPr>
              <w:ind w:firstLine="0"/>
              <w:rPr>
                <w:rFonts w:ascii="Arial" w:hAnsi="Arial" w:cs="Arial"/>
              </w:rPr>
            </w:pPr>
          </w:p>
        </w:tc>
        <w:tc>
          <w:tcPr>
            <w:tcW w:w="2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C" w14:textId="77777777" w:rsidR="00A94246" w:rsidRPr="009019BE" w:rsidRDefault="00A94246" w:rsidP="00CD6754">
            <w:pPr>
              <w:ind w:firstLine="5"/>
              <w:rPr>
                <w:rFonts w:ascii="Arial" w:hAnsi="Arial" w:cs="Arial"/>
              </w:rPr>
            </w:pPr>
          </w:p>
        </w:tc>
        <w:tc>
          <w:tcPr>
            <w:tcW w:w="1805"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tcPr>
          <w:p w14:paraId="6223546D" w14:textId="77777777" w:rsidR="00A94246" w:rsidRPr="009019BE" w:rsidRDefault="00A94246" w:rsidP="00CD6754">
            <w:pPr>
              <w:ind w:firstLine="5"/>
              <w:rPr>
                <w:rFonts w:ascii="Arial" w:hAnsi="Arial" w:cs="Arial"/>
              </w:rPr>
            </w:pP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6E" w14:textId="77777777" w:rsidR="00A94246" w:rsidRPr="009019BE" w:rsidRDefault="00A94246" w:rsidP="00CD6754">
            <w:pPr>
              <w:ind w:firstLine="5"/>
              <w:rPr>
                <w:rFonts w:ascii="Arial" w:hAnsi="Arial" w:cs="Arial"/>
                <w:b/>
                <w:bCs/>
              </w:rPr>
            </w:pPr>
            <w:r w:rsidRPr="009019BE">
              <w:rPr>
                <w:rFonts w:ascii="Arial" w:hAnsi="Arial" w:cs="Arial"/>
              </w:rPr>
              <w:t>Arhiv družboslovnih podatkov: dr. Janez Štebe</w:t>
            </w:r>
          </w:p>
        </w:tc>
      </w:tr>
      <w:tr w:rsidR="00A94246" w:rsidRPr="009019BE" w14:paraId="62235474" w14:textId="77777777" w:rsidTr="007B1DA8">
        <w:trPr>
          <w:cantSplit/>
          <w:trHeight w:val="880"/>
        </w:trPr>
        <w:tc>
          <w:tcPr>
            <w:tcW w:w="157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70" w14:textId="77777777" w:rsidR="00A94246" w:rsidRPr="009019BE" w:rsidRDefault="00A94246" w:rsidP="00CD6754">
            <w:pPr>
              <w:ind w:firstLine="0"/>
              <w:rPr>
                <w:rFonts w:ascii="Arial" w:hAnsi="Arial" w:cs="Arial"/>
              </w:rPr>
            </w:pPr>
            <w:r w:rsidRPr="009019BE">
              <w:rPr>
                <w:rFonts w:ascii="Arial" w:hAnsi="Arial" w:cs="Arial"/>
              </w:rPr>
              <w:t>P6-0215</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71" w14:textId="77777777" w:rsidR="00A94246" w:rsidRPr="009019BE" w:rsidRDefault="00A94246" w:rsidP="00CD6754">
            <w:pPr>
              <w:ind w:firstLine="5"/>
              <w:rPr>
                <w:rFonts w:ascii="Arial" w:hAnsi="Arial" w:cs="Arial"/>
                <w:b/>
                <w:bCs/>
              </w:rPr>
            </w:pPr>
            <w:r w:rsidRPr="009019BE">
              <w:rPr>
                <w:rFonts w:ascii="Arial" w:hAnsi="Arial" w:cs="Arial"/>
              </w:rPr>
              <w:t>Slovenski jezik – bazične, kontrastivne in aplikativne raziskave – dr. Monika Kalin Golob</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72" w14:textId="77777777" w:rsidR="00A94246" w:rsidRPr="009019BE" w:rsidRDefault="00A94246" w:rsidP="00CD6754">
            <w:pPr>
              <w:ind w:firstLine="5"/>
              <w:rPr>
                <w:rFonts w:ascii="Arial" w:hAnsi="Arial" w:cs="Arial"/>
                <w:b/>
                <w:bCs/>
              </w:rPr>
            </w:pPr>
            <w:r w:rsidRPr="009019BE">
              <w:rPr>
                <w:rFonts w:ascii="Arial" w:hAnsi="Arial" w:cs="Arial"/>
              </w:rPr>
              <w:t>Nosilec programa je Filozofska fakulteta (dr. Vojko Gorjanc)</w:t>
            </w:r>
          </w:p>
        </w:tc>
        <w:tc>
          <w:tcPr>
            <w:tcW w:w="3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14:paraId="62235473" w14:textId="77777777" w:rsidR="00A94246" w:rsidRPr="009019BE" w:rsidRDefault="00A94246" w:rsidP="00CD6754">
            <w:pPr>
              <w:ind w:firstLine="5"/>
              <w:rPr>
                <w:rFonts w:ascii="Arial" w:hAnsi="Arial" w:cs="Arial"/>
                <w:b/>
                <w:bCs/>
              </w:rPr>
            </w:pPr>
            <w:r w:rsidRPr="009019BE">
              <w:rPr>
                <w:rFonts w:ascii="Arial" w:hAnsi="Arial" w:cs="Arial"/>
              </w:rPr>
              <w:t>predstojnica Centra za družboslovnoterminološke in publicistične raziskave: dr. Monika Kalin Golob</w:t>
            </w:r>
          </w:p>
        </w:tc>
      </w:tr>
    </w:tbl>
    <w:p w14:paraId="62235475" w14:textId="77777777" w:rsidR="00A94246" w:rsidRPr="009019BE" w:rsidRDefault="00A94246" w:rsidP="00A94246">
      <w:pPr>
        <w:rPr>
          <w:rFonts w:ascii="Arial" w:hAnsi="Arial" w:cs="Arial"/>
        </w:rPr>
      </w:pPr>
    </w:p>
    <w:p w14:paraId="62235476" w14:textId="77777777" w:rsidR="00A94246" w:rsidRPr="009019BE" w:rsidRDefault="00A94246" w:rsidP="00A94246">
      <w:pPr>
        <w:ind w:firstLine="0"/>
        <w:rPr>
          <w:rFonts w:ascii="Arial" w:hAnsi="Arial" w:cs="Arial"/>
        </w:rPr>
      </w:pPr>
      <w:r w:rsidRPr="009019BE">
        <w:rPr>
          <w:rFonts w:ascii="Arial" w:hAnsi="Arial" w:cs="Arial"/>
        </w:rPr>
        <w:t>Od 15.5.2016 se upošteva preimenovanje Centra za proučevanje mednarodnih odnosov v Center za mednarodne odnose.</w:t>
      </w:r>
    </w:p>
    <w:p w14:paraId="62235477" w14:textId="77777777" w:rsidR="00A94246" w:rsidRPr="009019BE" w:rsidRDefault="00A94246" w:rsidP="00A94246">
      <w:pPr>
        <w:ind w:firstLine="0"/>
        <w:jc w:val="both"/>
        <w:rPr>
          <w:rFonts w:ascii="Arial" w:hAnsi="Arial" w:cs="Arial"/>
        </w:rPr>
      </w:pPr>
      <w:r w:rsidRPr="009019BE">
        <w:rPr>
          <w:rFonts w:ascii="Arial" w:hAnsi="Arial" w:cs="Arial"/>
        </w:rPr>
        <w:t xml:space="preserve">Od 19.12. 2016 je dosedanjo predstojnico Centra za politološke raziskave, dr. Danico Fink Hafner zamenjal dr. Damjan Lajh.  </w:t>
      </w:r>
    </w:p>
    <w:p w14:paraId="62235478" w14:textId="77777777" w:rsidR="00A94246" w:rsidRPr="009019BE" w:rsidRDefault="00A94246" w:rsidP="00A94246">
      <w:pPr>
        <w:ind w:firstLine="0"/>
        <w:jc w:val="both"/>
        <w:rPr>
          <w:rFonts w:ascii="Arial" w:hAnsi="Arial" w:cs="Arial"/>
          <w:highlight w:val="yellow"/>
        </w:rPr>
      </w:pPr>
    </w:p>
    <w:p w14:paraId="62235479" w14:textId="77777777" w:rsidR="00133681" w:rsidRPr="00CD0D94" w:rsidRDefault="00133681" w:rsidP="00133681"/>
    <w:p w14:paraId="6223547A" w14:textId="77777777" w:rsidR="00C02B0C" w:rsidRPr="00CD0D94" w:rsidRDefault="00C02B0C" w:rsidP="00C02B0C">
      <w:pPr>
        <w:rPr>
          <w:rFonts w:ascii="Arial" w:hAnsi="Arial" w:cs="Arial"/>
        </w:rPr>
      </w:pPr>
    </w:p>
    <w:p w14:paraId="6223547B" w14:textId="77777777" w:rsidR="009A4E12" w:rsidRPr="00CD0D94" w:rsidRDefault="00514A07" w:rsidP="002A6889">
      <w:pPr>
        <w:pStyle w:val="Heading1"/>
        <w:numPr>
          <w:ilvl w:val="1"/>
          <w:numId w:val="3"/>
        </w:numPr>
        <w:spacing w:before="0" w:after="0" w:line="288" w:lineRule="auto"/>
        <w:ind w:left="426"/>
        <w:rPr>
          <w:rFonts w:ascii="Arial" w:hAnsi="Arial" w:cs="Arial"/>
          <w:b w:val="0"/>
        </w:rPr>
      </w:pPr>
      <w:bookmarkStart w:id="48" w:name="_Toc473797317"/>
      <w:r w:rsidRPr="00CD0D94">
        <w:rPr>
          <w:rFonts w:ascii="Arial" w:hAnsi="Arial" w:cs="Arial"/>
          <w:b w:val="0"/>
        </w:rPr>
        <w:t xml:space="preserve">Predstavitev </w:t>
      </w:r>
      <w:r w:rsidR="00F02049" w:rsidRPr="00CD0D94">
        <w:rPr>
          <w:rFonts w:ascii="Arial" w:hAnsi="Arial" w:cs="Arial"/>
          <w:b w:val="0"/>
        </w:rPr>
        <w:t>FDV</w:t>
      </w:r>
      <w:r w:rsidR="009A4E12" w:rsidRPr="00CD0D94">
        <w:rPr>
          <w:rFonts w:ascii="Arial" w:hAnsi="Arial" w:cs="Arial"/>
          <w:b w:val="0"/>
        </w:rPr>
        <w:t xml:space="preserve"> (zahteva MIZŠ)</w:t>
      </w:r>
      <w:bookmarkEnd w:id="48"/>
    </w:p>
    <w:p w14:paraId="6223547C" w14:textId="77777777" w:rsidR="00007C49" w:rsidRPr="00CD0D94" w:rsidRDefault="00007C49" w:rsidP="00007C49"/>
    <w:p w14:paraId="3D94EAEC" w14:textId="77777777" w:rsidR="00FD6FB1" w:rsidRPr="000C41AC" w:rsidRDefault="00FD6FB1" w:rsidP="00FD6FB1">
      <w:pPr>
        <w:ind w:firstLine="0"/>
        <w:jc w:val="both"/>
        <w:rPr>
          <w:rFonts w:ascii="Arial" w:hAnsi="Arial" w:cs="Arial"/>
        </w:rPr>
      </w:pPr>
      <w:r w:rsidRPr="000C41AC">
        <w:rPr>
          <w:rFonts w:ascii="Arial" w:hAnsi="Arial" w:cs="Arial"/>
        </w:rPr>
        <w:t xml:space="preserve">Fakulteta za družbene vede (FDV), članica Univerze v Ljubljani, je največja interdisciplinarna družboslovna fakulteta v Sloveniji in tudi med večjimi v Evropi. Ustanovljena je bila leta 1961 kot Visoka šola za politične vede, ki se je v nekaj letih razvila v Visoko šolo za sociologijo, politične vede in novinarstvo. Leta 1970 se je ob vključitvi v Univerzo v Ljubljani preimenovala v Fakulteto za sociologijo, politične vede in novinarstvo (FSPN). Sedanje ime je Fakulteta za družbene vede dobila leta 1991, natanko štiriintrideset let po ustanovitvi svoje prve predhodnice. </w:t>
      </w:r>
    </w:p>
    <w:p w14:paraId="15053887" w14:textId="77777777" w:rsidR="00FD6FB1" w:rsidRPr="000C41AC" w:rsidRDefault="00FD6FB1" w:rsidP="00FD6FB1">
      <w:pPr>
        <w:ind w:firstLine="0"/>
        <w:jc w:val="both"/>
        <w:rPr>
          <w:rFonts w:ascii="Arial" w:hAnsi="Arial" w:cs="Arial"/>
        </w:rPr>
      </w:pPr>
    </w:p>
    <w:p w14:paraId="04564FE4" w14:textId="77777777" w:rsidR="00FD6FB1" w:rsidRDefault="00FD6FB1" w:rsidP="00FD6FB1">
      <w:pPr>
        <w:ind w:firstLine="0"/>
        <w:jc w:val="both"/>
        <w:rPr>
          <w:rFonts w:ascii="Arial" w:hAnsi="Arial" w:cs="Arial"/>
        </w:rPr>
      </w:pPr>
      <w:r w:rsidRPr="000C41AC">
        <w:rPr>
          <w:rFonts w:ascii="Arial" w:hAnsi="Arial" w:cs="Arial"/>
        </w:rPr>
        <w:t>FDV s pedagoško in raziskovalno dejavnostjo na področju številnih temeljnih in aplikativnih disciplin že več kot štiri desetletja utemeljuje družboslovje na Slovenskem. Profesorji in znanstveniki na FDV v okviru temeljnih področij – sociologije, politologije, komunikologije, novinarstva in kulturologije – razvijajo tudi mednarodne odnose, evropske študije, obramboslovje, družboslovno informatiko, tržno komuniciranje, odnose z javnostmi, antropologijo, religiologijo in številne druge družboslovne discipline.</w:t>
      </w:r>
    </w:p>
    <w:p w14:paraId="7E437DD2" w14:textId="77777777" w:rsidR="00FD6FB1" w:rsidRDefault="00FD6FB1" w:rsidP="00FD6FB1">
      <w:pPr>
        <w:ind w:firstLine="0"/>
        <w:jc w:val="both"/>
        <w:rPr>
          <w:rFonts w:ascii="Arial" w:hAnsi="Arial" w:cs="Arial"/>
        </w:rPr>
      </w:pPr>
    </w:p>
    <w:p w14:paraId="7E3ED0A1" w14:textId="77777777" w:rsidR="00FD6FB1" w:rsidRPr="000C41AC" w:rsidRDefault="00FD6FB1" w:rsidP="00FD6FB1">
      <w:pPr>
        <w:ind w:firstLine="0"/>
        <w:jc w:val="both"/>
        <w:rPr>
          <w:rFonts w:ascii="Arial" w:hAnsi="Arial" w:cs="Arial"/>
        </w:rPr>
      </w:pPr>
      <w:r w:rsidRPr="000C41AC">
        <w:rPr>
          <w:rFonts w:ascii="Arial" w:hAnsi="Arial" w:cs="Arial"/>
        </w:rPr>
        <w:t xml:space="preserve">Kot utemeljiteljica družboslovja je FDV v zadnjih letih z bolonjsko reformo prenovila stare in uvedla nove dodiplomske ali prvostopenjske, podiplomske magistrske ali drugostopenjske študijske programe in tretjestopenjski (doktorski) program. FDV tako </w:t>
      </w:r>
      <w:r>
        <w:rPr>
          <w:rFonts w:ascii="Arial" w:hAnsi="Arial" w:cs="Arial"/>
        </w:rPr>
        <w:t>izvaja</w:t>
      </w:r>
      <w:r w:rsidRPr="000C41AC">
        <w:rPr>
          <w:rFonts w:ascii="Arial" w:hAnsi="Arial" w:cs="Arial"/>
        </w:rPr>
        <w:t xml:space="preserve"> široko paleto 12 univerzitetnih dodiplomskih, 1 visokošolskega dodiplomskega, 1</w:t>
      </w:r>
      <w:r>
        <w:rPr>
          <w:rFonts w:ascii="Arial" w:hAnsi="Arial" w:cs="Arial"/>
        </w:rPr>
        <w:t>2</w:t>
      </w:r>
      <w:r w:rsidRPr="000C41AC">
        <w:rPr>
          <w:rFonts w:ascii="Arial" w:hAnsi="Arial" w:cs="Arial"/>
        </w:rPr>
        <w:t xml:space="preserve"> podiplomskih magistrskih študijskih programov in doktorski študijski program, ki vključuje 34 študijskih področij.   </w:t>
      </w:r>
    </w:p>
    <w:p w14:paraId="4AD6ADB1" w14:textId="77777777" w:rsidR="00FD6FB1" w:rsidRPr="000C41AC" w:rsidRDefault="00FD6FB1" w:rsidP="00FD6FB1">
      <w:pPr>
        <w:ind w:firstLine="0"/>
        <w:jc w:val="both"/>
        <w:rPr>
          <w:rFonts w:ascii="Arial" w:hAnsi="Arial" w:cs="Arial"/>
        </w:rPr>
      </w:pPr>
    </w:p>
    <w:p w14:paraId="28D24D39" w14:textId="77777777" w:rsidR="00FD6FB1" w:rsidRPr="000C41AC" w:rsidRDefault="00FD6FB1" w:rsidP="00FD6FB1">
      <w:pPr>
        <w:ind w:firstLine="0"/>
        <w:jc w:val="both"/>
        <w:rPr>
          <w:rFonts w:ascii="Arial" w:hAnsi="Arial" w:cs="Arial"/>
        </w:rPr>
      </w:pPr>
      <w:r w:rsidRPr="000C41AC">
        <w:rPr>
          <w:rFonts w:ascii="Arial" w:hAnsi="Arial" w:cs="Arial"/>
        </w:rPr>
        <w:t>Fakulteta sodeluje s številnimi tujimi univerzami, inštituti in strokovnimi združenji, ki delujejo na družboslovnem področju. Njeno osrednjost in pomen potrjujeta tudi Inštitut za družbene vede ter Osrednja družboslovna knjižnica Jože Goričar, ki delujeta v sklopu fakultete.</w:t>
      </w:r>
    </w:p>
    <w:p w14:paraId="26E94918" w14:textId="77777777" w:rsidR="00FD6FB1" w:rsidRPr="000C41AC" w:rsidRDefault="00FD6FB1" w:rsidP="00FD6FB1">
      <w:pPr>
        <w:ind w:firstLine="0"/>
        <w:jc w:val="both"/>
        <w:rPr>
          <w:rFonts w:ascii="Arial" w:hAnsi="Arial" w:cs="Arial"/>
        </w:rPr>
      </w:pPr>
    </w:p>
    <w:p w14:paraId="5EA5D8D6" w14:textId="77777777" w:rsidR="00FD6FB1" w:rsidRPr="000C41AC" w:rsidRDefault="00FD6FB1" w:rsidP="00FD6FB1">
      <w:pPr>
        <w:ind w:firstLine="0"/>
        <w:jc w:val="both"/>
        <w:rPr>
          <w:rFonts w:ascii="Arial" w:hAnsi="Arial" w:cs="Arial"/>
        </w:rPr>
      </w:pPr>
      <w:r w:rsidRPr="000C41AC">
        <w:rPr>
          <w:rFonts w:ascii="Arial" w:hAnsi="Arial" w:cs="Arial"/>
        </w:rPr>
        <w:t>Fakulteta se uveljavlja tudi kot založnik in izdajatelj. Založba FDV usklajuje in opravlja založniško dejavnost fakultete, povezano z izobraževalnimi in znanstvenoraziskovalnimi programi. Založniška dejavnost je organizirana v okviru knjižnih zbirk in revij, ki jih vodijo uredniški odbori.</w:t>
      </w:r>
    </w:p>
    <w:p w14:paraId="1B7C6FA6" w14:textId="0DFF126A" w:rsidR="00FD6FB1" w:rsidRDefault="00FD6FB1" w:rsidP="00FD6FB1">
      <w:pPr>
        <w:ind w:firstLine="0"/>
        <w:jc w:val="both"/>
        <w:rPr>
          <w:rFonts w:ascii="Arial" w:hAnsi="Arial" w:cs="Arial"/>
        </w:rPr>
      </w:pPr>
    </w:p>
    <w:p w14:paraId="2174337F" w14:textId="0FB80D45" w:rsidR="002243A6" w:rsidRDefault="00066B90" w:rsidP="00066B90">
      <w:pPr>
        <w:ind w:firstLine="0"/>
        <w:jc w:val="both"/>
        <w:rPr>
          <w:rFonts w:ascii="Arial" w:hAnsi="Arial" w:cs="Arial"/>
        </w:rPr>
      </w:pPr>
      <w:r w:rsidRPr="00066B90">
        <w:rPr>
          <w:rFonts w:ascii="Arial" w:hAnsi="Arial" w:cs="Arial"/>
        </w:rPr>
        <w:t>Na fakulteti je bilo na dan 31. 12. 2016 zaposlenih 266 ljudi, od tega 111 visokošolskih učiteljev in visokošolskih sodelavcev, 75 znanstvenih sodelavcev in raziskovalcev ter 80 strokovnih, administrativnih in tehničnih delavcev.</w:t>
      </w:r>
    </w:p>
    <w:p w14:paraId="22E1D65A" w14:textId="77777777" w:rsidR="002243A6" w:rsidRDefault="002243A6" w:rsidP="00066B90">
      <w:pPr>
        <w:ind w:firstLine="0"/>
        <w:jc w:val="both"/>
        <w:rPr>
          <w:rFonts w:ascii="Arial" w:hAnsi="Arial" w:cs="Arial"/>
        </w:rPr>
      </w:pPr>
    </w:p>
    <w:p w14:paraId="0FD3E7FC" w14:textId="3C1D405E" w:rsidR="00FD6FB1" w:rsidRPr="000C41AC" w:rsidRDefault="002243A6" w:rsidP="002243A6">
      <w:pPr>
        <w:ind w:firstLine="0"/>
        <w:jc w:val="both"/>
        <w:rPr>
          <w:rFonts w:ascii="Arial" w:hAnsi="Arial" w:cs="Arial"/>
        </w:rPr>
      </w:pPr>
      <w:r w:rsidRPr="002243A6">
        <w:rPr>
          <w:rFonts w:ascii="Arial" w:hAnsi="Arial" w:cs="Arial"/>
        </w:rPr>
        <w:t>V letih njenega obstoja je na njej diplomiralo 12.884 družboslovcev, 50 specializiralo, 2418 magistriralo, 430 pa doktoriralo.</w:t>
      </w:r>
      <w:r w:rsidRPr="000C41AC">
        <w:rPr>
          <w:rFonts w:ascii="Arial" w:hAnsi="Arial" w:cs="Arial"/>
        </w:rPr>
        <w:t xml:space="preserve"> </w:t>
      </w:r>
    </w:p>
    <w:p w14:paraId="6223547E" w14:textId="6824E0C0" w:rsidR="00007C49" w:rsidRDefault="00007C49" w:rsidP="00007C49"/>
    <w:p w14:paraId="5A0B970D" w14:textId="77777777" w:rsidR="00FD6FB1" w:rsidRPr="00CD0D94" w:rsidRDefault="00FD6FB1" w:rsidP="00007C49"/>
    <w:p w14:paraId="6223547F" w14:textId="77777777" w:rsidR="00007C49" w:rsidRPr="00CD0D94" w:rsidRDefault="00007C49" w:rsidP="00FD6FB1">
      <w:pPr>
        <w:pStyle w:val="Heading1"/>
        <w:keepNext/>
        <w:numPr>
          <w:ilvl w:val="1"/>
          <w:numId w:val="3"/>
        </w:numPr>
        <w:spacing w:before="0" w:after="0" w:line="288" w:lineRule="auto"/>
        <w:ind w:left="426"/>
        <w:rPr>
          <w:rFonts w:ascii="Arial" w:hAnsi="Arial" w:cs="Arial"/>
          <w:b w:val="0"/>
        </w:rPr>
      </w:pPr>
      <w:bookmarkStart w:id="49" w:name="_Toc473797318"/>
      <w:r w:rsidRPr="00CD0D94">
        <w:rPr>
          <w:rFonts w:ascii="Arial" w:hAnsi="Arial" w:cs="Arial"/>
          <w:b w:val="0"/>
        </w:rPr>
        <w:lastRenderedPageBreak/>
        <w:t>Program ŠS članice  - obštudijska dejavnost</w:t>
      </w:r>
      <w:bookmarkEnd w:id="49"/>
    </w:p>
    <w:p w14:paraId="62235480" w14:textId="77777777" w:rsidR="00007C49" w:rsidRPr="00CD0D94" w:rsidRDefault="00007C49" w:rsidP="00FD6FB1">
      <w:pPr>
        <w:keepNext/>
      </w:pPr>
    </w:p>
    <w:p w14:paraId="62235481" w14:textId="77777777" w:rsidR="00007C49" w:rsidRPr="00CD0D94" w:rsidRDefault="00007C49" w:rsidP="00FD6FB1">
      <w:pPr>
        <w:keepNext/>
      </w:pPr>
    </w:p>
    <w:p w14:paraId="62235482" w14:textId="77777777" w:rsidR="00007C49" w:rsidRPr="00CD0D94" w:rsidRDefault="00007C49" w:rsidP="00FD6FB1">
      <w:pPr>
        <w:keepNext/>
      </w:pPr>
    </w:p>
    <w:bookmarkStart w:id="50" w:name="_MON_1547276416"/>
    <w:bookmarkEnd w:id="50"/>
    <w:p w14:paraId="62235483" w14:textId="5697AB4D" w:rsidR="0087510C" w:rsidRDefault="00B11987" w:rsidP="00FD6FB1">
      <w:pPr>
        <w:keepNext/>
        <w:rPr>
          <w:rFonts w:ascii="Arial" w:hAnsi="Arial" w:cs="Arial"/>
        </w:rPr>
      </w:pPr>
      <w:r w:rsidRPr="00CD0D94">
        <w:rPr>
          <w:rFonts w:ascii="Arial" w:hAnsi="Arial" w:cs="Arial"/>
        </w:rPr>
        <w:object w:dxaOrig="1537" w:dyaOrig="994" w14:anchorId="62235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3" o:title=""/>
          </v:shape>
          <o:OLEObject Type="Embed" ProgID="Word.Document.12" ShapeID="_x0000_i1025" DrawAspect="Icon" ObjectID="_1549800127" r:id="rId54">
            <o:FieldCodes>\s</o:FieldCodes>
          </o:OLEObject>
        </w:object>
      </w:r>
    </w:p>
    <w:p w14:paraId="13938F07" w14:textId="00E99FDD" w:rsidR="00FD6FB1" w:rsidRDefault="00FD6FB1" w:rsidP="00FD6FB1">
      <w:pPr>
        <w:keepNext/>
        <w:rPr>
          <w:rFonts w:ascii="Arial" w:hAnsi="Arial" w:cs="Arial"/>
        </w:rPr>
      </w:pPr>
    </w:p>
    <w:p w14:paraId="1DA6980F" w14:textId="77777777" w:rsidR="00FD6FB1" w:rsidRPr="00CD0D94" w:rsidRDefault="00FD6FB1" w:rsidP="00FD6FB1">
      <w:pPr>
        <w:keepNext/>
        <w:rPr>
          <w:rFonts w:ascii="Arial" w:hAnsi="Arial" w:cs="Arial"/>
        </w:rPr>
        <w:sectPr w:rsidR="00FD6FB1" w:rsidRPr="00CD0D94" w:rsidSect="008C730D">
          <w:footerReference w:type="default" r:id="rId55"/>
          <w:type w:val="continuous"/>
          <w:pgSz w:w="11906" w:h="16838"/>
          <w:pgMar w:top="851" w:right="1418" w:bottom="1418" w:left="1701" w:header="709" w:footer="709" w:gutter="0"/>
          <w:cols w:space="708"/>
          <w:docGrid w:linePitch="360"/>
        </w:sectPr>
      </w:pPr>
    </w:p>
    <w:p w14:paraId="62235485" w14:textId="77777777" w:rsidR="00232BDF" w:rsidRPr="00CD0D94" w:rsidRDefault="00007C49" w:rsidP="00F204B6">
      <w:pPr>
        <w:pStyle w:val="Heading1"/>
        <w:numPr>
          <w:ilvl w:val="1"/>
          <w:numId w:val="3"/>
        </w:numPr>
        <w:spacing w:before="0" w:after="0" w:line="288" w:lineRule="auto"/>
        <w:ind w:left="426"/>
        <w:rPr>
          <w:rFonts w:ascii="Arial" w:hAnsi="Arial" w:cs="Arial"/>
          <w:b w:val="0"/>
        </w:rPr>
      </w:pPr>
      <w:r w:rsidRPr="00CD0D94">
        <w:rPr>
          <w:rFonts w:ascii="Arial" w:hAnsi="Arial" w:cs="Arial"/>
        </w:rPr>
        <w:lastRenderedPageBreak/>
        <w:t xml:space="preserve"> </w:t>
      </w:r>
      <w:bookmarkStart w:id="51" w:name="_Toc473797319"/>
      <w:r w:rsidRPr="00CD0D94">
        <w:rPr>
          <w:rFonts w:ascii="Arial" w:hAnsi="Arial" w:cs="Arial"/>
          <w:b w:val="0"/>
        </w:rPr>
        <w:t>Pregled uresničevanja predlogov ukrepov iz poročila 2015</w:t>
      </w:r>
      <w:bookmarkEnd w:id="51"/>
    </w:p>
    <w:tbl>
      <w:tblPr>
        <w:tblStyle w:val="TableGrid"/>
        <w:tblW w:w="0" w:type="auto"/>
        <w:tblLook w:val="04A0" w:firstRow="1" w:lastRow="0" w:firstColumn="1" w:lastColumn="0" w:noHBand="0" w:noVBand="1"/>
      </w:tblPr>
      <w:tblGrid>
        <w:gridCol w:w="1757"/>
        <w:gridCol w:w="3058"/>
        <w:gridCol w:w="3544"/>
        <w:gridCol w:w="2268"/>
        <w:gridCol w:w="3365"/>
      </w:tblGrid>
      <w:tr w:rsidR="0087510C" w:rsidRPr="00CD0D94" w14:paraId="6223548B" w14:textId="77777777" w:rsidTr="001B7AA6">
        <w:tc>
          <w:tcPr>
            <w:tcW w:w="0" w:type="auto"/>
            <w:hideMark/>
          </w:tcPr>
          <w:p w14:paraId="62235486" w14:textId="77777777" w:rsidR="0087510C" w:rsidRPr="00CD0D94" w:rsidRDefault="0087510C" w:rsidP="00E30751">
            <w:pPr>
              <w:ind w:firstLine="0"/>
              <w:rPr>
                <w:rFonts w:ascii="Arial" w:hAnsi="Arial" w:cs="Arial"/>
                <w:b/>
              </w:rPr>
            </w:pPr>
          </w:p>
        </w:tc>
        <w:tc>
          <w:tcPr>
            <w:tcW w:w="3058" w:type="dxa"/>
            <w:hideMark/>
          </w:tcPr>
          <w:p w14:paraId="62235487" w14:textId="77777777" w:rsidR="0087510C" w:rsidRPr="00CD0D94" w:rsidRDefault="0087510C" w:rsidP="00E30751">
            <w:pPr>
              <w:ind w:firstLine="0"/>
              <w:rPr>
                <w:rFonts w:ascii="Arial" w:hAnsi="Arial" w:cs="Arial"/>
                <w:b/>
              </w:rPr>
            </w:pPr>
            <w:r w:rsidRPr="00CD0D94">
              <w:rPr>
                <w:rFonts w:ascii="Arial" w:hAnsi="Arial" w:cs="Arial"/>
                <w:b/>
              </w:rPr>
              <w:t xml:space="preserve">Ključne pomanjkljivosti, priložnosti za izboljšave </w:t>
            </w:r>
            <w:r w:rsidR="00AB738B">
              <w:rPr>
                <w:rFonts w:ascii="Arial" w:hAnsi="Arial" w:cs="Arial"/>
                <w:b/>
              </w:rPr>
              <w:t>in izzivi na področju</w:t>
            </w:r>
          </w:p>
        </w:tc>
        <w:tc>
          <w:tcPr>
            <w:tcW w:w="3544" w:type="dxa"/>
            <w:hideMark/>
          </w:tcPr>
          <w:p w14:paraId="62235488" w14:textId="77777777" w:rsidR="0087510C" w:rsidRPr="00CD0D94" w:rsidRDefault="0087510C" w:rsidP="00E30751">
            <w:pPr>
              <w:ind w:firstLine="0"/>
              <w:rPr>
                <w:rFonts w:ascii="Arial" w:hAnsi="Arial" w:cs="Arial"/>
                <w:b/>
              </w:rPr>
            </w:pPr>
            <w:r w:rsidRPr="00CD0D94">
              <w:rPr>
                <w:rFonts w:ascii="Arial" w:hAnsi="Arial" w:cs="Arial"/>
                <w:b/>
              </w:rPr>
              <w:t>Predlogi ukrepov za izboljšave</w:t>
            </w:r>
          </w:p>
        </w:tc>
        <w:tc>
          <w:tcPr>
            <w:tcW w:w="2268" w:type="dxa"/>
            <w:hideMark/>
          </w:tcPr>
          <w:p w14:paraId="62235489" w14:textId="77777777" w:rsidR="0087510C" w:rsidRPr="00CD0D94" w:rsidRDefault="0087510C" w:rsidP="00E30751">
            <w:pPr>
              <w:ind w:firstLine="0"/>
              <w:rPr>
                <w:rFonts w:ascii="Arial" w:hAnsi="Arial" w:cs="Arial"/>
                <w:b/>
              </w:rPr>
            </w:pPr>
            <w:r w:rsidRPr="00CD0D94">
              <w:rPr>
                <w:rFonts w:ascii="Arial" w:hAnsi="Arial" w:cs="Arial"/>
                <w:b/>
              </w:rPr>
              <w:t xml:space="preserve">Status realizacije </w:t>
            </w:r>
          </w:p>
        </w:tc>
        <w:tc>
          <w:tcPr>
            <w:tcW w:w="3365" w:type="dxa"/>
            <w:hideMark/>
          </w:tcPr>
          <w:p w14:paraId="6223548A" w14:textId="77777777" w:rsidR="0087510C" w:rsidRPr="00CD0D94" w:rsidRDefault="0087510C" w:rsidP="00E30751">
            <w:pPr>
              <w:ind w:firstLine="0"/>
              <w:rPr>
                <w:rFonts w:ascii="Arial" w:hAnsi="Arial" w:cs="Arial"/>
                <w:b/>
              </w:rPr>
            </w:pPr>
            <w:r w:rsidRPr="00CD0D94">
              <w:rPr>
                <w:rFonts w:ascii="Arial" w:hAnsi="Arial" w:cs="Arial"/>
                <w:b/>
              </w:rPr>
              <w:t>Dodatna obrazložitev</w:t>
            </w:r>
          </w:p>
        </w:tc>
      </w:tr>
      <w:tr w:rsidR="0087510C" w:rsidRPr="00CD0D94" w14:paraId="6223548D" w14:textId="77777777" w:rsidTr="00E30751">
        <w:tc>
          <w:tcPr>
            <w:tcW w:w="0" w:type="auto"/>
            <w:gridSpan w:val="5"/>
          </w:tcPr>
          <w:p w14:paraId="6223548C" w14:textId="77777777" w:rsidR="0087510C" w:rsidRPr="00CD0D94" w:rsidRDefault="0087510C" w:rsidP="00AB738B">
            <w:pPr>
              <w:ind w:firstLine="0"/>
              <w:rPr>
                <w:rFonts w:ascii="Arial" w:hAnsi="Arial" w:cs="Arial"/>
                <w:b/>
              </w:rPr>
            </w:pPr>
            <w:r w:rsidRPr="00CD0D94">
              <w:rPr>
                <w:rFonts w:ascii="Arial" w:hAnsi="Arial" w:cs="Arial"/>
                <w:b/>
              </w:rPr>
              <w:t>IZOBRAŽEVA</w:t>
            </w:r>
            <w:r w:rsidR="00AB738B">
              <w:rPr>
                <w:rFonts w:ascii="Arial" w:hAnsi="Arial" w:cs="Arial"/>
                <w:b/>
              </w:rPr>
              <w:t>LNA DEJAVNOST</w:t>
            </w:r>
          </w:p>
        </w:tc>
      </w:tr>
      <w:tr w:rsidR="00630746" w:rsidRPr="00CD0D94" w14:paraId="62235494" w14:textId="77777777" w:rsidTr="001B7AA6">
        <w:tc>
          <w:tcPr>
            <w:tcW w:w="0" w:type="auto"/>
            <w:vMerge w:val="restart"/>
            <w:hideMark/>
          </w:tcPr>
          <w:p w14:paraId="6223548E" w14:textId="77777777" w:rsidR="00630746" w:rsidRPr="00CD0D94" w:rsidRDefault="00630746" w:rsidP="00E30751">
            <w:pPr>
              <w:ind w:firstLine="0"/>
              <w:rPr>
                <w:rFonts w:ascii="Arial" w:hAnsi="Arial" w:cs="Arial"/>
              </w:rPr>
            </w:pPr>
            <w:r w:rsidRPr="00CD0D94">
              <w:rPr>
                <w:rFonts w:ascii="Arial" w:hAnsi="Arial" w:cs="Arial"/>
              </w:rPr>
              <w:t>1.IN2.STOPNJA</w:t>
            </w:r>
          </w:p>
          <w:p w14:paraId="6223548F"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490" w14:textId="77777777" w:rsidR="00630746" w:rsidRPr="00CD0D94" w:rsidRDefault="00630746" w:rsidP="00E30751">
            <w:pPr>
              <w:ind w:firstLine="0"/>
              <w:rPr>
                <w:rFonts w:ascii="Arial" w:hAnsi="Arial" w:cs="Arial"/>
              </w:rPr>
            </w:pPr>
            <w:r w:rsidRPr="00CD0D94">
              <w:rPr>
                <w:rFonts w:ascii="Arial" w:hAnsi="Arial" w:cs="Arial"/>
              </w:rPr>
              <w:t>Omejene možnosti  diplomantov drugih fakultet tako v Sloveniji kot tudi izven, za vpis v programe 2. stopnje.</w:t>
            </w:r>
          </w:p>
        </w:tc>
        <w:tc>
          <w:tcPr>
            <w:tcW w:w="3544" w:type="dxa"/>
            <w:hideMark/>
          </w:tcPr>
          <w:p w14:paraId="62235491" w14:textId="77777777" w:rsidR="00630746" w:rsidRPr="00CD0D94" w:rsidRDefault="00630746" w:rsidP="00E30751">
            <w:pPr>
              <w:ind w:firstLine="0"/>
              <w:rPr>
                <w:rFonts w:ascii="Arial" w:hAnsi="Arial" w:cs="Arial"/>
              </w:rPr>
            </w:pPr>
            <w:r w:rsidRPr="00CD0D94">
              <w:rPr>
                <w:rFonts w:ascii="Arial" w:hAnsi="Arial" w:cs="Arial"/>
              </w:rPr>
              <w:t>Akreditacija novih programov z uvedbo sistema študija 3+2.</w:t>
            </w:r>
          </w:p>
        </w:tc>
        <w:tc>
          <w:tcPr>
            <w:tcW w:w="2268" w:type="dxa"/>
            <w:hideMark/>
          </w:tcPr>
          <w:p w14:paraId="62235492" w14:textId="77777777" w:rsidR="00630746" w:rsidRPr="00CD0D94" w:rsidRDefault="00630746" w:rsidP="00E30751">
            <w:pPr>
              <w:ind w:firstLine="0"/>
              <w:rPr>
                <w:rFonts w:ascii="Arial" w:hAnsi="Arial" w:cs="Arial"/>
              </w:rPr>
            </w:pPr>
            <w:r w:rsidRPr="00CD0D94">
              <w:rPr>
                <w:rFonts w:ascii="Arial" w:hAnsi="Arial" w:cs="Arial"/>
              </w:rPr>
              <w:t>Na ravni FDV realizirano v letu 2016, na ravni UL v postopku realizacije in posredovanja na NAKVIS.</w:t>
            </w:r>
          </w:p>
        </w:tc>
        <w:tc>
          <w:tcPr>
            <w:tcW w:w="3365" w:type="dxa"/>
            <w:noWrap/>
            <w:hideMark/>
          </w:tcPr>
          <w:p w14:paraId="62235493" w14:textId="77777777" w:rsidR="00630746" w:rsidRPr="00CD0D94" w:rsidRDefault="00630746" w:rsidP="00E30751">
            <w:pPr>
              <w:ind w:firstLine="0"/>
              <w:rPr>
                <w:rFonts w:ascii="Arial" w:hAnsi="Arial" w:cs="Arial"/>
              </w:rPr>
            </w:pPr>
          </w:p>
        </w:tc>
      </w:tr>
      <w:tr w:rsidR="00630746" w:rsidRPr="00CD0D94" w14:paraId="6223549A" w14:textId="77777777" w:rsidTr="001B7AA6">
        <w:tc>
          <w:tcPr>
            <w:tcW w:w="0" w:type="auto"/>
            <w:vMerge/>
            <w:hideMark/>
          </w:tcPr>
          <w:p w14:paraId="62235495" w14:textId="77777777" w:rsidR="00630746" w:rsidRPr="00CD0D94" w:rsidRDefault="00630746" w:rsidP="00E30751">
            <w:pPr>
              <w:ind w:firstLine="0"/>
              <w:rPr>
                <w:rFonts w:ascii="Arial" w:hAnsi="Arial" w:cs="Arial"/>
              </w:rPr>
            </w:pPr>
          </w:p>
        </w:tc>
        <w:tc>
          <w:tcPr>
            <w:tcW w:w="3058" w:type="dxa"/>
            <w:hideMark/>
          </w:tcPr>
          <w:p w14:paraId="62235496" w14:textId="77777777" w:rsidR="00630746" w:rsidRPr="00CD0D94" w:rsidRDefault="00630746" w:rsidP="00E30751">
            <w:pPr>
              <w:ind w:firstLine="0"/>
              <w:rPr>
                <w:rFonts w:ascii="Arial" w:hAnsi="Arial" w:cs="Arial"/>
              </w:rPr>
            </w:pPr>
            <w:r w:rsidRPr="00CD0D94">
              <w:rPr>
                <w:rFonts w:ascii="Arial" w:hAnsi="Arial" w:cs="Arial"/>
              </w:rPr>
              <w:t>Težave pri pripravi programov in načrtovanju pedagoških obremenitev zaradi zmanjševanja kontaktnih ur na prvi stopnji, ki so posledica varčevalnih ukrepov.</w:t>
            </w:r>
          </w:p>
        </w:tc>
        <w:tc>
          <w:tcPr>
            <w:tcW w:w="3544" w:type="dxa"/>
            <w:hideMark/>
          </w:tcPr>
          <w:p w14:paraId="62235497" w14:textId="77777777" w:rsidR="00630746" w:rsidRPr="00CD0D94" w:rsidRDefault="00630746" w:rsidP="00E30751">
            <w:pPr>
              <w:ind w:firstLine="0"/>
              <w:rPr>
                <w:rFonts w:ascii="Arial" w:hAnsi="Arial" w:cs="Arial"/>
              </w:rPr>
            </w:pPr>
            <w:r w:rsidRPr="00CD0D94">
              <w:rPr>
                <w:rFonts w:ascii="Arial" w:hAnsi="Arial" w:cs="Arial"/>
              </w:rPr>
              <w:t xml:space="preserve">Sprejem predmetnikov za oba semestra najkasneje do marca za prihodnje študijsko leto, ker je le na ta način omogočeno pravočasno načrtovanje študijskega procesa in pedagoških obremenitev za prihodnje študijsko leto.  </w:t>
            </w:r>
          </w:p>
        </w:tc>
        <w:tc>
          <w:tcPr>
            <w:tcW w:w="2268" w:type="dxa"/>
            <w:hideMark/>
          </w:tcPr>
          <w:p w14:paraId="62235498" w14:textId="77777777" w:rsidR="00630746" w:rsidRPr="00CD0D94" w:rsidRDefault="00630746" w:rsidP="00E30751">
            <w:pPr>
              <w:ind w:firstLine="0"/>
              <w:rPr>
                <w:rFonts w:ascii="Arial" w:hAnsi="Arial" w:cs="Arial"/>
              </w:rPr>
            </w:pPr>
            <w:r w:rsidRPr="00CD0D94">
              <w:rPr>
                <w:rFonts w:ascii="Arial" w:hAnsi="Arial" w:cs="Arial"/>
              </w:rPr>
              <w:t>Realizirano s pričakovano  zamudo, ki je posledica priprave podatkov za akreditacijo programov prve in druge stopnje (predmetniki so bili potrjeni v juniju).</w:t>
            </w:r>
          </w:p>
        </w:tc>
        <w:tc>
          <w:tcPr>
            <w:tcW w:w="3365" w:type="dxa"/>
            <w:noWrap/>
            <w:hideMark/>
          </w:tcPr>
          <w:p w14:paraId="62235499" w14:textId="77777777" w:rsidR="00630746" w:rsidRPr="00CD0D94" w:rsidRDefault="00630746" w:rsidP="00E30751">
            <w:pPr>
              <w:ind w:firstLine="0"/>
              <w:rPr>
                <w:rFonts w:ascii="Arial" w:hAnsi="Arial" w:cs="Arial"/>
              </w:rPr>
            </w:pPr>
          </w:p>
        </w:tc>
      </w:tr>
      <w:tr w:rsidR="00630746" w:rsidRPr="00CD0D94" w14:paraId="622354A3" w14:textId="77777777" w:rsidTr="001B7AA6">
        <w:tc>
          <w:tcPr>
            <w:tcW w:w="0" w:type="auto"/>
            <w:vMerge w:val="restart"/>
            <w:hideMark/>
          </w:tcPr>
          <w:p w14:paraId="6223549B" w14:textId="77777777" w:rsidR="00630746" w:rsidRPr="00CD0D94" w:rsidRDefault="00630746" w:rsidP="00E30751">
            <w:pPr>
              <w:ind w:firstLine="0"/>
              <w:rPr>
                <w:rFonts w:ascii="Arial" w:hAnsi="Arial" w:cs="Arial"/>
              </w:rPr>
            </w:pPr>
            <w:r w:rsidRPr="00CD0D94">
              <w:rPr>
                <w:rFonts w:ascii="Arial" w:hAnsi="Arial" w:cs="Arial"/>
              </w:rPr>
              <w:t>3. STOPNJA</w:t>
            </w:r>
          </w:p>
          <w:p w14:paraId="6223549C" w14:textId="77777777" w:rsidR="00630746" w:rsidRPr="00CD0D94" w:rsidRDefault="00630746" w:rsidP="00E30751">
            <w:pPr>
              <w:ind w:firstLine="0"/>
              <w:rPr>
                <w:rFonts w:ascii="Arial" w:hAnsi="Arial" w:cs="Arial"/>
              </w:rPr>
            </w:pPr>
            <w:r w:rsidRPr="00CD0D94">
              <w:rPr>
                <w:rFonts w:ascii="Arial" w:hAnsi="Arial" w:cs="Arial"/>
              </w:rPr>
              <w:t> </w:t>
            </w:r>
          </w:p>
          <w:p w14:paraId="6223549D" w14:textId="77777777" w:rsidR="00630746" w:rsidRPr="00CD0D94" w:rsidRDefault="00630746" w:rsidP="00E30751">
            <w:pPr>
              <w:ind w:firstLine="0"/>
              <w:rPr>
                <w:rFonts w:ascii="Arial" w:hAnsi="Arial" w:cs="Arial"/>
              </w:rPr>
            </w:pPr>
            <w:r w:rsidRPr="00CD0D94">
              <w:rPr>
                <w:rFonts w:ascii="Arial" w:hAnsi="Arial" w:cs="Arial"/>
              </w:rPr>
              <w:t> </w:t>
            </w:r>
          </w:p>
          <w:p w14:paraId="6223549E"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49F" w14:textId="77777777" w:rsidR="00630746" w:rsidRPr="00CD0D94" w:rsidRDefault="00630746" w:rsidP="00E30751">
            <w:pPr>
              <w:ind w:firstLine="0"/>
              <w:rPr>
                <w:rFonts w:ascii="Arial" w:hAnsi="Arial" w:cs="Arial"/>
              </w:rPr>
            </w:pPr>
            <w:r w:rsidRPr="00CD0D94">
              <w:rPr>
                <w:rFonts w:ascii="Arial" w:hAnsi="Arial" w:cs="Arial"/>
              </w:rPr>
              <w:t>Dodatno olajšati komuniciranje med sodelujočimi v doktorskem programu.</w:t>
            </w:r>
          </w:p>
        </w:tc>
        <w:tc>
          <w:tcPr>
            <w:tcW w:w="3544" w:type="dxa"/>
            <w:hideMark/>
          </w:tcPr>
          <w:p w14:paraId="622354A0" w14:textId="77777777" w:rsidR="00630746" w:rsidRPr="00CD0D94" w:rsidRDefault="00630746" w:rsidP="00E30751">
            <w:pPr>
              <w:ind w:firstLine="0"/>
              <w:rPr>
                <w:rFonts w:ascii="Arial" w:hAnsi="Arial" w:cs="Arial"/>
              </w:rPr>
            </w:pPr>
            <w:r w:rsidRPr="00CD0D94">
              <w:rPr>
                <w:rFonts w:ascii="Arial" w:hAnsi="Arial" w:cs="Arial"/>
              </w:rPr>
              <w:t>Uvedba e-poštnega naslova za doktorski študij (po letnikih).</w:t>
            </w:r>
          </w:p>
        </w:tc>
        <w:tc>
          <w:tcPr>
            <w:tcW w:w="2268" w:type="dxa"/>
            <w:hideMark/>
          </w:tcPr>
          <w:p w14:paraId="622354A1" w14:textId="77777777" w:rsidR="00630746" w:rsidRPr="00CD0D94" w:rsidRDefault="00630746" w:rsidP="00E30751">
            <w:pPr>
              <w:ind w:firstLine="0"/>
              <w:rPr>
                <w:rFonts w:ascii="Arial" w:hAnsi="Arial" w:cs="Arial"/>
              </w:rPr>
            </w:pPr>
            <w:r w:rsidRPr="00CD0D94">
              <w:rPr>
                <w:rFonts w:ascii="Arial" w:hAnsi="Arial" w:cs="Arial"/>
              </w:rPr>
              <w:t xml:space="preserve">Delno realizirano (po študijskih področjih). </w:t>
            </w:r>
            <w:r w:rsidRPr="00CD0D94">
              <w:rPr>
                <w:rFonts w:ascii="Arial" w:hAnsi="Arial" w:cs="Arial"/>
              </w:rPr>
              <w:br/>
              <w:t>V programu za leto 2017. Uvedba ''prenosa'' predavanj/seminarjev za študente, ki so v tujini.</w:t>
            </w:r>
          </w:p>
        </w:tc>
        <w:tc>
          <w:tcPr>
            <w:tcW w:w="3365" w:type="dxa"/>
            <w:noWrap/>
            <w:hideMark/>
          </w:tcPr>
          <w:p w14:paraId="622354A2" w14:textId="77777777" w:rsidR="00630746" w:rsidRPr="00CD0D94" w:rsidRDefault="00630746" w:rsidP="00E30751">
            <w:pPr>
              <w:ind w:firstLine="0"/>
              <w:rPr>
                <w:rFonts w:ascii="Arial" w:hAnsi="Arial" w:cs="Arial"/>
              </w:rPr>
            </w:pPr>
          </w:p>
        </w:tc>
      </w:tr>
      <w:tr w:rsidR="00630746" w:rsidRPr="00CD0D94" w14:paraId="622354A9" w14:textId="77777777" w:rsidTr="001B7AA6">
        <w:tc>
          <w:tcPr>
            <w:tcW w:w="0" w:type="auto"/>
            <w:vMerge/>
            <w:hideMark/>
          </w:tcPr>
          <w:p w14:paraId="622354A4" w14:textId="77777777" w:rsidR="00630746" w:rsidRPr="00CD0D94" w:rsidRDefault="00630746" w:rsidP="00E30751">
            <w:pPr>
              <w:ind w:firstLine="0"/>
              <w:rPr>
                <w:rFonts w:ascii="Arial" w:hAnsi="Arial" w:cs="Arial"/>
              </w:rPr>
            </w:pPr>
          </w:p>
        </w:tc>
        <w:tc>
          <w:tcPr>
            <w:tcW w:w="3058" w:type="dxa"/>
            <w:hideMark/>
          </w:tcPr>
          <w:p w14:paraId="622354A5" w14:textId="77777777" w:rsidR="00630746" w:rsidRPr="00CD0D94" w:rsidRDefault="00630746" w:rsidP="00E30751">
            <w:pPr>
              <w:ind w:firstLine="0"/>
              <w:rPr>
                <w:rFonts w:ascii="Arial" w:hAnsi="Arial" w:cs="Arial"/>
              </w:rPr>
            </w:pPr>
            <w:r w:rsidRPr="00CD0D94">
              <w:rPr>
                <w:rFonts w:ascii="Arial" w:hAnsi="Arial" w:cs="Arial"/>
              </w:rPr>
              <w:t>Pomanjkljiva informiranost skrbnikov 3. stopnje.</w:t>
            </w:r>
          </w:p>
        </w:tc>
        <w:tc>
          <w:tcPr>
            <w:tcW w:w="3544" w:type="dxa"/>
            <w:hideMark/>
          </w:tcPr>
          <w:p w14:paraId="622354A6" w14:textId="77777777" w:rsidR="00630746" w:rsidRPr="00CD0D94" w:rsidRDefault="00630746" w:rsidP="00E30751">
            <w:pPr>
              <w:ind w:firstLine="0"/>
              <w:rPr>
                <w:rFonts w:ascii="Arial" w:hAnsi="Arial" w:cs="Arial"/>
              </w:rPr>
            </w:pPr>
            <w:r w:rsidRPr="00CD0D94">
              <w:rPr>
                <w:rFonts w:ascii="Arial" w:hAnsi="Arial" w:cs="Arial"/>
              </w:rPr>
              <w:t>Uvedba kolegija skrbnikov  3. stopnje.</w:t>
            </w:r>
          </w:p>
        </w:tc>
        <w:tc>
          <w:tcPr>
            <w:tcW w:w="2268" w:type="dxa"/>
            <w:hideMark/>
          </w:tcPr>
          <w:p w14:paraId="622354A7" w14:textId="77777777" w:rsidR="00630746" w:rsidRPr="00CD0D94" w:rsidRDefault="00630746" w:rsidP="00E30751">
            <w:pPr>
              <w:ind w:firstLine="0"/>
              <w:rPr>
                <w:rFonts w:ascii="Arial" w:hAnsi="Arial" w:cs="Arial"/>
              </w:rPr>
            </w:pPr>
            <w:r w:rsidRPr="00CD0D94">
              <w:rPr>
                <w:rFonts w:ascii="Arial" w:hAnsi="Arial" w:cs="Arial"/>
              </w:rPr>
              <w:t xml:space="preserve">Delno realizirano. Sklican sestanek skrbnikov in mentorjev (udeležba zgolj 2 skrbnikov/mentorjev), v programu za leto 2017. </w:t>
            </w:r>
          </w:p>
        </w:tc>
        <w:tc>
          <w:tcPr>
            <w:tcW w:w="3365" w:type="dxa"/>
            <w:noWrap/>
            <w:hideMark/>
          </w:tcPr>
          <w:p w14:paraId="622354A8" w14:textId="77777777" w:rsidR="00630746" w:rsidRPr="00CD0D94" w:rsidRDefault="00630746" w:rsidP="00E30751">
            <w:pPr>
              <w:ind w:firstLine="0"/>
              <w:rPr>
                <w:rFonts w:ascii="Arial" w:hAnsi="Arial" w:cs="Arial"/>
              </w:rPr>
            </w:pPr>
          </w:p>
        </w:tc>
      </w:tr>
      <w:tr w:rsidR="00630746" w:rsidRPr="00CD0D94" w14:paraId="622354AF" w14:textId="77777777" w:rsidTr="001B7AA6">
        <w:tc>
          <w:tcPr>
            <w:tcW w:w="0" w:type="auto"/>
            <w:vMerge/>
            <w:hideMark/>
          </w:tcPr>
          <w:p w14:paraId="622354AA" w14:textId="77777777" w:rsidR="00630746" w:rsidRPr="00CD0D94" w:rsidRDefault="00630746" w:rsidP="00E30751">
            <w:pPr>
              <w:ind w:firstLine="0"/>
              <w:rPr>
                <w:rFonts w:ascii="Arial" w:hAnsi="Arial" w:cs="Arial"/>
              </w:rPr>
            </w:pPr>
          </w:p>
        </w:tc>
        <w:tc>
          <w:tcPr>
            <w:tcW w:w="3058" w:type="dxa"/>
            <w:hideMark/>
          </w:tcPr>
          <w:p w14:paraId="622354AB" w14:textId="77777777" w:rsidR="00630746" w:rsidRPr="00CD0D94" w:rsidRDefault="00630746" w:rsidP="00E30751">
            <w:pPr>
              <w:ind w:firstLine="0"/>
              <w:rPr>
                <w:rFonts w:ascii="Arial" w:hAnsi="Arial" w:cs="Arial"/>
              </w:rPr>
            </w:pPr>
            <w:r w:rsidRPr="00CD0D94">
              <w:rPr>
                <w:rFonts w:ascii="Arial" w:hAnsi="Arial" w:cs="Arial"/>
              </w:rPr>
              <w:t>Povečati količino organiziranih oblik dela.</w:t>
            </w:r>
          </w:p>
        </w:tc>
        <w:tc>
          <w:tcPr>
            <w:tcW w:w="3544" w:type="dxa"/>
            <w:hideMark/>
          </w:tcPr>
          <w:p w14:paraId="622354AC" w14:textId="77777777" w:rsidR="00630746" w:rsidRPr="00CD0D94" w:rsidRDefault="00630746" w:rsidP="00E30751">
            <w:pPr>
              <w:ind w:firstLine="0"/>
              <w:rPr>
                <w:rFonts w:ascii="Arial" w:hAnsi="Arial" w:cs="Arial"/>
              </w:rPr>
            </w:pPr>
            <w:r w:rsidRPr="00CD0D94">
              <w:rPr>
                <w:rFonts w:ascii="Arial" w:hAnsi="Arial" w:cs="Arial"/>
              </w:rPr>
              <w:t>Združevanje izvedbe področnih seminarjev.</w:t>
            </w:r>
          </w:p>
        </w:tc>
        <w:tc>
          <w:tcPr>
            <w:tcW w:w="2268" w:type="dxa"/>
            <w:noWrap/>
            <w:hideMark/>
          </w:tcPr>
          <w:p w14:paraId="622354AD" w14:textId="77777777" w:rsidR="00630746" w:rsidRPr="00CD0D94" w:rsidRDefault="00630746" w:rsidP="00E30751">
            <w:pPr>
              <w:ind w:firstLine="0"/>
              <w:rPr>
                <w:rFonts w:ascii="Arial" w:hAnsi="Arial" w:cs="Arial"/>
              </w:rPr>
            </w:pPr>
            <w:r w:rsidRPr="00CD0D94">
              <w:rPr>
                <w:rFonts w:ascii="Arial" w:hAnsi="Arial" w:cs="Arial"/>
              </w:rPr>
              <w:t xml:space="preserve">Realizirano. </w:t>
            </w:r>
          </w:p>
        </w:tc>
        <w:tc>
          <w:tcPr>
            <w:tcW w:w="3365" w:type="dxa"/>
            <w:noWrap/>
            <w:hideMark/>
          </w:tcPr>
          <w:p w14:paraId="622354AE" w14:textId="77777777" w:rsidR="00630746" w:rsidRPr="00CD0D94" w:rsidRDefault="00630746" w:rsidP="00E30751">
            <w:pPr>
              <w:ind w:firstLine="0"/>
              <w:rPr>
                <w:rFonts w:ascii="Arial" w:hAnsi="Arial" w:cs="Arial"/>
              </w:rPr>
            </w:pPr>
          </w:p>
        </w:tc>
      </w:tr>
      <w:tr w:rsidR="00630746" w:rsidRPr="00CD0D94" w14:paraId="622354B5" w14:textId="77777777" w:rsidTr="001B7AA6">
        <w:tc>
          <w:tcPr>
            <w:tcW w:w="0" w:type="auto"/>
            <w:vMerge/>
            <w:hideMark/>
          </w:tcPr>
          <w:p w14:paraId="622354B0" w14:textId="77777777" w:rsidR="00630746" w:rsidRPr="00CD0D94" w:rsidRDefault="00630746" w:rsidP="00E30751">
            <w:pPr>
              <w:ind w:firstLine="0"/>
              <w:rPr>
                <w:rFonts w:ascii="Arial" w:hAnsi="Arial" w:cs="Arial"/>
              </w:rPr>
            </w:pPr>
          </w:p>
        </w:tc>
        <w:tc>
          <w:tcPr>
            <w:tcW w:w="3058" w:type="dxa"/>
            <w:hideMark/>
          </w:tcPr>
          <w:p w14:paraId="622354B1" w14:textId="77777777" w:rsidR="00630746" w:rsidRPr="00CD0D94" w:rsidRDefault="00630746" w:rsidP="00E30751">
            <w:pPr>
              <w:ind w:firstLine="0"/>
              <w:rPr>
                <w:rFonts w:ascii="Arial" w:hAnsi="Arial" w:cs="Arial"/>
              </w:rPr>
            </w:pPr>
            <w:r w:rsidRPr="00CD0D94">
              <w:rPr>
                <w:rFonts w:ascii="Arial" w:hAnsi="Arial" w:cs="Arial"/>
              </w:rPr>
              <w:t xml:space="preserve">Več informiranja o razpoložljivih bazah podatkov, o dostopnosti knjižničnih virov. </w:t>
            </w:r>
          </w:p>
        </w:tc>
        <w:tc>
          <w:tcPr>
            <w:tcW w:w="3544" w:type="dxa"/>
            <w:hideMark/>
          </w:tcPr>
          <w:p w14:paraId="622354B2" w14:textId="77777777" w:rsidR="00630746" w:rsidRPr="00CD0D94" w:rsidRDefault="00630746" w:rsidP="00E30751">
            <w:pPr>
              <w:ind w:firstLine="0"/>
              <w:rPr>
                <w:rFonts w:ascii="Arial" w:hAnsi="Arial" w:cs="Arial"/>
              </w:rPr>
            </w:pPr>
            <w:r w:rsidRPr="00CD0D94">
              <w:rPr>
                <w:rFonts w:ascii="Arial" w:hAnsi="Arial" w:cs="Arial"/>
              </w:rPr>
              <w:t xml:space="preserve">Seminar Arhiva družboslovnih podatkov, knjižnice ODK JG. </w:t>
            </w:r>
          </w:p>
        </w:tc>
        <w:tc>
          <w:tcPr>
            <w:tcW w:w="2268" w:type="dxa"/>
            <w:noWrap/>
            <w:hideMark/>
          </w:tcPr>
          <w:p w14:paraId="622354B3" w14:textId="77777777" w:rsidR="00630746" w:rsidRPr="00CD0D94" w:rsidRDefault="00630746" w:rsidP="00E30751">
            <w:pPr>
              <w:ind w:firstLine="0"/>
              <w:rPr>
                <w:rFonts w:ascii="Arial" w:hAnsi="Arial" w:cs="Arial"/>
              </w:rPr>
            </w:pPr>
            <w:r w:rsidRPr="00CD0D94">
              <w:rPr>
                <w:rFonts w:ascii="Arial" w:hAnsi="Arial" w:cs="Arial"/>
              </w:rPr>
              <w:t>Realizirano v letu 2016.</w:t>
            </w:r>
          </w:p>
        </w:tc>
        <w:tc>
          <w:tcPr>
            <w:tcW w:w="3365" w:type="dxa"/>
            <w:hideMark/>
          </w:tcPr>
          <w:p w14:paraId="622354B4" w14:textId="77777777" w:rsidR="00630746" w:rsidRPr="00CD0D94" w:rsidRDefault="00630746" w:rsidP="00E30751">
            <w:pPr>
              <w:ind w:firstLine="0"/>
              <w:rPr>
                <w:rFonts w:ascii="Arial" w:hAnsi="Arial" w:cs="Arial"/>
              </w:rPr>
            </w:pPr>
            <w:r w:rsidRPr="00CD0D94">
              <w:rPr>
                <w:rFonts w:ascii="Arial" w:hAnsi="Arial" w:cs="Arial"/>
              </w:rPr>
              <w:t xml:space="preserve">V letu 2016 realizirane 2 delavnici ter 20 ur individualnih svetovanj (knjižnica). </w:t>
            </w:r>
          </w:p>
        </w:tc>
      </w:tr>
      <w:tr w:rsidR="00630746" w:rsidRPr="00CD0D94" w14:paraId="622354BD" w14:textId="77777777" w:rsidTr="001B7AA6">
        <w:tc>
          <w:tcPr>
            <w:tcW w:w="0" w:type="auto"/>
            <w:vMerge w:val="restart"/>
            <w:hideMark/>
          </w:tcPr>
          <w:p w14:paraId="622354B6" w14:textId="77777777" w:rsidR="00630746" w:rsidRPr="00CD0D94" w:rsidRDefault="00630746" w:rsidP="00E30751">
            <w:pPr>
              <w:ind w:firstLine="0"/>
              <w:rPr>
                <w:rFonts w:ascii="Arial" w:hAnsi="Arial" w:cs="Arial"/>
              </w:rPr>
            </w:pPr>
            <w:r w:rsidRPr="00CD0D94">
              <w:rPr>
                <w:rFonts w:ascii="Arial" w:hAnsi="Arial" w:cs="Arial"/>
              </w:rPr>
              <w:lastRenderedPageBreak/>
              <w:t>INTERNACIO-NALIZACIJA</w:t>
            </w:r>
          </w:p>
          <w:p w14:paraId="622354B7" w14:textId="77777777" w:rsidR="00630746" w:rsidRPr="00CD0D94" w:rsidRDefault="00630746" w:rsidP="00E30751">
            <w:pPr>
              <w:ind w:firstLine="0"/>
              <w:rPr>
                <w:rFonts w:ascii="Arial" w:hAnsi="Arial" w:cs="Arial"/>
              </w:rPr>
            </w:pPr>
            <w:r w:rsidRPr="00CD0D94">
              <w:rPr>
                <w:rFonts w:ascii="Arial" w:hAnsi="Arial" w:cs="Arial"/>
              </w:rPr>
              <w:t> </w:t>
            </w:r>
          </w:p>
          <w:p w14:paraId="622354B8"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4B9" w14:textId="77777777" w:rsidR="00630746" w:rsidRPr="00CD0D94" w:rsidRDefault="00630746" w:rsidP="00E30751">
            <w:pPr>
              <w:ind w:firstLine="0"/>
              <w:rPr>
                <w:rFonts w:ascii="Arial" w:hAnsi="Arial" w:cs="Arial"/>
              </w:rPr>
            </w:pPr>
            <w:r w:rsidRPr="00CD0D94">
              <w:rPr>
                <w:rFonts w:ascii="Arial" w:hAnsi="Arial" w:cs="Arial"/>
              </w:rPr>
              <w:t>Izboljšanje razumevanja in povečanje pripravljenosti domačih in tujih študentov na postopke izmenjave.</w:t>
            </w:r>
          </w:p>
        </w:tc>
        <w:tc>
          <w:tcPr>
            <w:tcW w:w="3544" w:type="dxa"/>
            <w:hideMark/>
          </w:tcPr>
          <w:p w14:paraId="622354BA" w14:textId="77777777" w:rsidR="00630746" w:rsidRPr="00CD0D94" w:rsidRDefault="00630746" w:rsidP="00E30751">
            <w:pPr>
              <w:ind w:firstLine="0"/>
              <w:rPr>
                <w:rFonts w:ascii="Arial" w:hAnsi="Arial" w:cs="Arial"/>
              </w:rPr>
            </w:pPr>
            <w:r w:rsidRPr="00CD0D94">
              <w:rPr>
                <w:rFonts w:ascii="Arial" w:hAnsi="Arial" w:cs="Arial"/>
              </w:rPr>
              <w:t>Dodatne možnosti informiranja in bolj praktični pristop h postopkom izmenjave.</w:t>
            </w:r>
          </w:p>
        </w:tc>
        <w:tc>
          <w:tcPr>
            <w:tcW w:w="2268" w:type="dxa"/>
            <w:noWrap/>
            <w:hideMark/>
          </w:tcPr>
          <w:p w14:paraId="622354BB" w14:textId="77777777" w:rsidR="00630746" w:rsidRPr="00CD0D94" w:rsidRDefault="00630746" w:rsidP="00E30751">
            <w:pPr>
              <w:ind w:firstLine="0"/>
              <w:rPr>
                <w:rFonts w:ascii="Arial" w:hAnsi="Arial" w:cs="Arial"/>
              </w:rPr>
            </w:pPr>
            <w:r w:rsidRPr="00CD0D94">
              <w:rPr>
                <w:rFonts w:ascii="Arial" w:hAnsi="Arial" w:cs="Arial"/>
              </w:rPr>
              <w:t>Realizirano v letu 2016.</w:t>
            </w:r>
          </w:p>
        </w:tc>
        <w:tc>
          <w:tcPr>
            <w:tcW w:w="3365" w:type="dxa"/>
            <w:noWrap/>
            <w:hideMark/>
          </w:tcPr>
          <w:p w14:paraId="622354BC" w14:textId="77777777" w:rsidR="00630746" w:rsidRPr="00CD0D94" w:rsidRDefault="00630746" w:rsidP="00E30751">
            <w:pPr>
              <w:ind w:firstLine="0"/>
              <w:rPr>
                <w:rFonts w:ascii="Arial" w:hAnsi="Arial" w:cs="Arial"/>
              </w:rPr>
            </w:pPr>
          </w:p>
        </w:tc>
      </w:tr>
      <w:tr w:rsidR="00630746" w:rsidRPr="00CD0D94" w14:paraId="622354C3" w14:textId="77777777" w:rsidTr="001B7AA6">
        <w:tc>
          <w:tcPr>
            <w:tcW w:w="0" w:type="auto"/>
            <w:vMerge/>
            <w:hideMark/>
          </w:tcPr>
          <w:p w14:paraId="622354BE" w14:textId="77777777" w:rsidR="00630746" w:rsidRPr="00CD0D94" w:rsidRDefault="00630746" w:rsidP="00E30751">
            <w:pPr>
              <w:ind w:firstLine="0"/>
              <w:rPr>
                <w:rFonts w:ascii="Arial" w:hAnsi="Arial" w:cs="Arial"/>
              </w:rPr>
            </w:pPr>
          </w:p>
        </w:tc>
        <w:tc>
          <w:tcPr>
            <w:tcW w:w="3058" w:type="dxa"/>
            <w:hideMark/>
          </w:tcPr>
          <w:p w14:paraId="622354BF" w14:textId="77777777" w:rsidR="00630746" w:rsidRPr="00CD0D94" w:rsidRDefault="00630746" w:rsidP="00E30751">
            <w:pPr>
              <w:ind w:firstLine="0"/>
              <w:rPr>
                <w:rFonts w:ascii="Arial" w:hAnsi="Arial" w:cs="Arial"/>
              </w:rPr>
            </w:pPr>
            <w:r w:rsidRPr="00CD0D94">
              <w:rPr>
                <w:rFonts w:ascii="Arial" w:hAnsi="Arial" w:cs="Arial"/>
              </w:rPr>
              <w:t>Nadgradnja in izboljšanje informacijskega sistema.</w:t>
            </w:r>
          </w:p>
        </w:tc>
        <w:tc>
          <w:tcPr>
            <w:tcW w:w="3544" w:type="dxa"/>
            <w:hideMark/>
          </w:tcPr>
          <w:p w14:paraId="622354C0" w14:textId="77777777" w:rsidR="00630746" w:rsidRPr="00CD0D94" w:rsidRDefault="00630746" w:rsidP="00E30751">
            <w:pPr>
              <w:ind w:firstLine="0"/>
              <w:rPr>
                <w:rFonts w:ascii="Arial" w:hAnsi="Arial" w:cs="Arial"/>
              </w:rPr>
            </w:pPr>
            <w:r w:rsidRPr="00CD0D94">
              <w:rPr>
                <w:rFonts w:ascii="Arial" w:hAnsi="Arial" w:cs="Arial"/>
              </w:rPr>
              <w:t>Dodatne možnosti spletnih orodij za sistematizacijo postopkov izmenjave.</w:t>
            </w:r>
          </w:p>
        </w:tc>
        <w:tc>
          <w:tcPr>
            <w:tcW w:w="2268" w:type="dxa"/>
            <w:hideMark/>
          </w:tcPr>
          <w:p w14:paraId="622354C1" w14:textId="77777777" w:rsidR="00630746" w:rsidRPr="00CD0D94" w:rsidRDefault="00630746" w:rsidP="00E30751">
            <w:pPr>
              <w:ind w:firstLine="0"/>
              <w:rPr>
                <w:rFonts w:ascii="Arial" w:hAnsi="Arial" w:cs="Arial"/>
              </w:rPr>
            </w:pPr>
            <w:r w:rsidRPr="00CD0D94">
              <w:rPr>
                <w:rFonts w:ascii="Arial" w:hAnsi="Arial" w:cs="Arial"/>
              </w:rPr>
              <w:t>Realizirano, težili bomo tudi k nadaljnjim izboljšavam.</w:t>
            </w:r>
          </w:p>
        </w:tc>
        <w:tc>
          <w:tcPr>
            <w:tcW w:w="3365" w:type="dxa"/>
            <w:noWrap/>
            <w:hideMark/>
          </w:tcPr>
          <w:p w14:paraId="622354C2" w14:textId="77777777" w:rsidR="00630746" w:rsidRPr="00CD0D94" w:rsidRDefault="00630746" w:rsidP="00E30751">
            <w:pPr>
              <w:ind w:firstLine="0"/>
              <w:rPr>
                <w:rFonts w:ascii="Arial" w:hAnsi="Arial" w:cs="Arial"/>
              </w:rPr>
            </w:pPr>
          </w:p>
        </w:tc>
      </w:tr>
      <w:tr w:rsidR="00630746" w:rsidRPr="00CD0D94" w14:paraId="622354C9" w14:textId="77777777" w:rsidTr="001B7AA6">
        <w:tc>
          <w:tcPr>
            <w:tcW w:w="0" w:type="auto"/>
            <w:vMerge/>
            <w:hideMark/>
          </w:tcPr>
          <w:p w14:paraId="622354C4" w14:textId="77777777" w:rsidR="00630746" w:rsidRPr="00CD0D94" w:rsidRDefault="00630746" w:rsidP="00E30751">
            <w:pPr>
              <w:ind w:firstLine="0"/>
              <w:rPr>
                <w:rFonts w:ascii="Arial" w:hAnsi="Arial" w:cs="Arial"/>
              </w:rPr>
            </w:pPr>
          </w:p>
        </w:tc>
        <w:tc>
          <w:tcPr>
            <w:tcW w:w="3058" w:type="dxa"/>
            <w:hideMark/>
          </w:tcPr>
          <w:p w14:paraId="622354C5" w14:textId="77777777" w:rsidR="00630746" w:rsidRPr="00CD0D94" w:rsidRDefault="00630746" w:rsidP="00E30751">
            <w:pPr>
              <w:ind w:firstLine="0"/>
              <w:rPr>
                <w:rFonts w:ascii="Arial" w:hAnsi="Arial" w:cs="Arial"/>
              </w:rPr>
            </w:pPr>
            <w:r w:rsidRPr="00CD0D94">
              <w:rPr>
                <w:rFonts w:ascii="Arial" w:hAnsi="Arial" w:cs="Arial"/>
              </w:rPr>
              <w:t>Povečanje možnosti za izmenjavo študentov 3. stopnje.</w:t>
            </w:r>
          </w:p>
        </w:tc>
        <w:tc>
          <w:tcPr>
            <w:tcW w:w="3544" w:type="dxa"/>
            <w:hideMark/>
          </w:tcPr>
          <w:p w14:paraId="622354C6" w14:textId="77777777" w:rsidR="00630746" w:rsidRPr="00CD0D94" w:rsidRDefault="00630746" w:rsidP="00E30751">
            <w:pPr>
              <w:ind w:firstLine="0"/>
              <w:rPr>
                <w:rFonts w:ascii="Arial" w:hAnsi="Arial" w:cs="Arial"/>
              </w:rPr>
            </w:pPr>
            <w:r w:rsidRPr="00CD0D94">
              <w:rPr>
                <w:rFonts w:ascii="Arial" w:hAnsi="Arial" w:cs="Arial"/>
              </w:rPr>
              <w:t>Večja sistematizacija možnosti za izmenjavo na 3. stopnji.</w:t>
            </w:r>
          </w:p>
        </w:tc>
        <w:tc>
          <w:tcPr>
            <w:tcW w:w="2268" w:type="dxa"/>
            <w:noWrap/>
            <w:hideMark/>
          </w:tcPr>
          <w:p w14:paraId="622354C7" w14:textId="77777777" w:rsidR="00630746" w:rsidRPr="00CD0D94" w:rsidRDefault="00630746" w:rsidP="00E30751">
            <w:pPr>
              <w:ind w:firstLine="0"/>
              <w:rPr>
                <w:rFonts w:ascii="Arial" w:hAnsi="Arial" w:cs="Arial"/>
              </w:rPr>
            </w:pPr>
            <w:r w:rsidRPr="00CD0D94">
              <w:rPr>
                <w:rFonts w:ascii="Arial" w:hAnsi="Arial" w:cs="Arial"/>
              </w:rPr>
              <w:t>Delno realizirano.</w:t>
            </w:r>
          </w:p>
        </w:tc>
        <w:tc>
          <w:tcPr>
            <w:tcW w:w="3365" w:type="dxa"/>
            <w:noWrap/>
            <w:hideMark/>
          </w:tcPr>
          <w:p w14:paraId="622354C8" w14:textId="77777777" w:rsidR="00630746" w:rsidRPr="00CD0D94" w:rsidRDefault="00630746" w:rsidP="00E30751">
            <w:pPr>
              <w:ind w:firstLine="0"/>
              <w:rPr>
                <w:rFonts w:ascii="Arial" w:hAnsi="Arial" w:cs="Arial"/>
              </w:rPr>
            </w:pPr>
          </w:p>
        </w:tc>
      </w:tr>
      <w:tr w:rsidR="0087510C" w:rsidRPr="00CD0D94" w14:paraId="622354CB" w14:textId="77777777" w:rsidTr="00E30751">
        <w:tc>
          <w:tcPr>
            <w:tcW w:w="0" w:type="auto"/>
            <w:gridSpan w:val="5"/>
          </w:tcPr>
          <w:p w14:paraId="622354CA" w14:textId="77777777" w:rsidR="0087510C" w:rsidRPr="00CD0D94" w:rsidRDefault="0087510C" w:rsidP="00E30751">
            <w:pPr>
              <w:ind w:firstLine="0"/>
              <w:rPr>
                <w:rFonts w:ascii="Arial" w:hAnsi="Arial" w:cs="Arial"/>
                <w:b/>
              </w:rPr>
            </w:pPr>
            <w:r w:rsidRPr="00CD0D94">
              <w:rPr>
                <w:rFonts w:ascii="Arial" w:hAnsi="Arial" w:cs="Arial"/>
                <w:b/>
              </w:rPr>
              <w:t>RAZISKOVALNA IN RAZVOJNA DEJAVNOST</w:t>
            </w:r>
          </w:p>
        </w:tc>
      </w:tr>
      <w:tr w:rsidR="0087510C" w:rsidRPr="00CD0D94" w14:paraId="622354D1" w14:textId="77777777" w:rsidTr="001B7AA6">
        <w:tc>
          <w:tcPr>
            <w:tcW w:w="0" w:type="auto"/>
          </w:tcPr>
          <w:p w14:paraId="622354CC" w14:textId="77777777" w:rsidR="0087510C" w:rsidRPr="00CD0D94" w:rsidRDefault="0087510C" w:rsidP="00E30751">
            <w:pPr>
              <w:ind w:firstLine="0"/>
              <w:rPr>
                <w:rFonts w:ascii="Arial" w:hAnsi="Arial" w:cs="Arial"/>
              </w:rPr>
            </w:pPr>
          </w:p>
        </w:tc>
        <w:tc>
          <w:tcPr>
            <w:tcW w:w="3058" w:type="dxa"/>
            <w:hideMark/>
          </w:tcPr>
          <w:p w14:paraId="622354CD" w14:textId="77777777" w:rsidR="0087510C" w:rsidRPr="00CD0D94" w:rsidRDefault="0087510C" w:rsidP="00E30751">
            <w:pPr>
              <w:ind w:firstLine="0"/>
              <w:rPr>
                <w:rFonts w:ascii="Arial" w:hAnsi="Arial" w:cs="Arial"/>
              </w:rPr>
            </w:pPr>
            <w:r w:rsidRPr="00CD0D94">
              <w:rPr>
                <w:rFonts w:ascii="Arial" w:hAnsi="Arial" w:cs="Arial"/>
              </w:rPr>
              <w:t>Intenzivnejše povezovanje in vključevanje pedagogov v raziskovalno delo.</w:t>
            </w:r>
          </w:p>
        </w:tc>
        <w:tc>
          <w:tcPr>
            <w:tcW w:w="3544" w:type="dxa"/>
            <w:hideMark/>
          </w:tcPr>
          <w:p w14:paraId="622354CE" w14:textId="77777777" w:rsidR="0087510C" w:rsidRPr="00CD0D94" w:rsidRDefault="0087510C" w:rsidP="00E30751">
            <w:pPr>
              <w:ind w:firstLine="0"/>
              <w:rPr>
                <w:rFonts w:ascii="Arial" w:hAnsi="Arial" w:cs="Arial"/>
              </w:rPr>
            </w:pPr>
            <w:r w:rsidRPr="00CD0D94">
              <w:rPr>
                <w:rFonts w:ascii="Arial" w:hAnsi="Arial" w:cs="Arial"/>
              </w:rPr>
              <w:t>Priprava pravil za večje povezovanje pedagoške in raziskovalne zaposlitve z uporabo varnega razbremenjevanja na pedagoškem področju za opravljanje raziskovalnega dela - projekt varno razbremenjevanje pedagoških obremenitev (uporaba "suspenza" za namen razbremenjevanja).</w:t>
            </w:r>
          </w:p>
        </w:tc>
        <w:tc>
          <w:tcPr>
            <w:tcW w:w="2268" w:type="dxa"/>
            <w:hideMark/>
          </w:tcPr>
          <w:p w14:paraId="622354CF" w14:textId="77777777" w:rsidR="0087510C" w:rsidRPr="00CD0D94" w:rsidRDefault="0087510C" w:rsidP="00E30751">
            <w:pPr>
              <w:ind w:firstLine="0"/>
              <w:rPr>
                <w:rFonts w:ascii="Arial" w:hAnsi="Arial" w:cs="Arial"/>
              </w:rPr>
            </w:pPr>
            <w:r w:rsidRPr="00CD0D94">
              <w:rPr>
                <w:rFonts w:ascii="Arial" w:hAnsi="Arial" w:cs="Arial"/>
              </w:rPr>
              <w:t xml:space="preserve">Delno realizirano (dokument o razbremenjevanju bil sprejet na Senatu v decembru 2016. Načrtujemo začetek javne obravnave  Pravilnika o raziskovalni dejavnosti v januarju 2017. Vključeno v program dela (akcijski načrt) 2017. </w:t>
            </w:r>
          </w:p>
        </w:tc>
        <w:tc>
          <w:tcPr>
            <w:tcW w:w="3365" w:type="dxa"/>
            <w:hideMark/>
          </w:tcPr>
          <w:p w14:paraId="622354D0" w14:textId="77777777" w:rsidR="0087510C" w:rsidRPr="00CD0D94" w:rsidRDefault="0087510C" w:rsidP="00E30751">
            <w:pPr>
              <w:ind w:firstLine="0"/>
              <w:rPr>
                <w:rFonts w:ascii="Arial" w:hAnsi="Arial" w:cs="Arial"/>
              </w:rPr>
            </w:pPr>
            <w:r w:rsidRPr="00CD0D94">
              <w:rPr>
                <w:rFonts w:ascii="Arial" w:hAnsi="Arial" w:cs="Arial"/>
              </w:rPr>
              <w:t xml:space="preserve">V pripravi Pravilnik o raziskovalni dejavnosti FDV, s katerim se povezuje tudi pravilnik o varnem razbremenjevanju. </w:t>
            </w:r>
          </w:p>
        </w:tc>
      </w:tr>
      <w:tr w:rsidR="0087510C" w:rsidRPr="00CD0D94" w14:paraId="622354D7" w14:textId="77777777" w:rsidTr="001B7AA6">
        <w:tc>
          <w:tcPr>
            <w:tcW w:w="0" w:type="auto"/>
            <w:hideMark/>
          </w:tcPr>
          <w:p w14:paraId="622354D2" w14:textId="77777777" w:rsidR="0087510C" w:rsidRPr="00CD0D94" w:rsidRDefault="0087510C" w:rsidP="00E30751">
            <w:pPr>
              <w:ind w:firstLine="0"/>
              <w:rPr>
                <w:rFonts w:ascii="Arial" w:hAnsi="Arial" w:cs="Arial"/>
              </w:rPr>
            </w:pPr>
            <w:r w:rsidRPr="00CD0D94">
              <w:rPr>
                <w:rFonts w:ascii="Arial" w:hAnsi="Arial" w:cs="Arial"/>
              </w:rPr>
              <w:t> </w:t>
            </w:r>
          </w:p>
        </w:tc>
        <w:tc>
          <w:tcPr>
            <w:tcW w:w="3058" w:type="dxa"/>
            <w:hideMark/>
          </w:tcPr>
          <w:p w14:paraId="622354D3" w14:textId="77777777" w:rsidR="0087510C" w:rsidRPr="00CD0D94" w:rsidRDefault="0087510C" w:rsidP="00E30751">
            <w:pPr>
              <w:ind w:firstLine="0"/>
              <w:rPr>
                <w:rFonts w:ascii="Arial" w:hAnsi="Arial" w:cs="Arial"/>
              </w:rPr>
            </w:pPr>
            <w:r w:rsidRPr="00CD0D94">
              <w:rPr>
                <w:rFonts w:ascii="Arial" w:hAnsi="Arial" w:cs="Arial"/>
              </w:rPr>
              <w:t>Izbor podpornega orodja za projektno vodenje je bil sicer izveden (4PM), a do realizacije in testiranja v letu 2015 zaradi mnogih nejasnosti še ni prišlo.</w:t>
            </w:r>
          </w:p>
        </w:tc>
        <w:tc>
          <w:tcPr>
            <w:tcW w:w="3544" w:type="dxa"/>
            <w:hideMark/>
          </w:tcPr>
          <w:p w14:paraId="622354D4" w14:textId="77777777" w:rsidR="0087510C" w:rsidRPr="00CD0D94" w:rsidRDefault="0087510C" w:rsidP="00E30751">
            <w:pPr>
              <w:ind w:firstLine="0"/>
              <w:rPr>
                <w:rFonts w:ascii="Arial" w:hAnsi="Arial" w:cs="Arial"/>
              </w:rPr>
            </w:pPr>
            <w:r w:rsidRPr="00CD0D94">
              <w:rPr>
                <w:rFonts w:ascii="Arial" w:hAnsi="Arial" w:cs="Arial"/>
              </w:rPr>
              <w:t>Izboljšano vodenje projektov in spremljanje finančnih in vsebinskih vidikov projekta, s ciljem razbremenitve strokovnih služb.</w:t>
            </w:r>
          </w:p>
        </w:tc>
        <w:tc>
          <w:tcPr>
            <w:tcW w:w="2268" w:type="dxa"/>
            <w:hideMark/>
          </w:tcPr>
          <w:p w14:paraId="622354D5" w14:textId="77777777" w:rsidR="0087510C" w:rsidRPr="00CD0D94" w:rsidRDefault="0087510C" w:rsidP="00E30751">
            <w:pPr>
              <w:ind w:firstLine="0"/>
              <w:rPr>
                <w:rFonts w:ascii="Arial" w:hAnsi="Arial" w:cs="Arial"/>
              </w:rPr>
            </w:pPr>
            <w:r w:rsidRPr="00CD0D94">
              <w:rPr>
                <w:rFonts w:ascii="Arial" w:hAnsi="Arial" w:cs="Arial"/>
              </w:rPr>
              <w:t>Opuščeno.</w:t>
            </w:r>
          </w:p>
        </w:tc>
        <w:tc>
          <w:tcPr>
            <w:tcW w:w="3365" w:type="dxa"/>
            <w:hideMark/>
          </w:tcPr>
          <w:p w14:paraId="622354D6" w14:textId="77777777" w:rsidR="0087510C" w:rsidRPr="00CD0D94" w:rsidRDefault="0087510C" w:rsidP="00E30751">
            <w:pPr>
              <w:ind w:firstLine="0"/>
              <w:rPr>
                <w:rFonts w:ascii="Arial" w:hAnsi="Arial" w:cs="Arial"/>
              </w:rPr>
            </w:pPr>
            <w:r w:rsidRPr="00CD0D94">
              <w:rPr>
                <w:rFonts w:ascii="Arial" w:hAnsi="Arial" w:cs="Arial"/>
              </w:rPr>
              <w:t xml:space="preserve">Do realizacije uporabe tega podpornega orodja ni prišlo, zaradi premajhne zainteresiranosti članic UL (zapisnik sestanka prodekanov za raziskovalno in razvojno delo na UL, z dne 4.4.2016). </w:t>
            </w:r>
          </w:p>
        </w:tc>
      </w:tr>
      <w:tr w:rsidR="0087510C" w:rsidRPr="00CD0D94" w14:paraId="622354DD" w14:textId="77777777" w:rsidTr="001B7AA6">
        <w:tc>
          <w:tcPr>
            <w:tcW w:w="0" w:type="auto"/>
            <w:hideMark/>
          </w:tcPr>
          <w:p w14:paraId="622354D8" w14:textId="77777777" w:rsidR="0087510C" w:rsidRPr="00CD0D94" w:rsidRDefault="0087510C" w:rsidP="00E30751">
            <w:pPr>
              <w:ind w:firstLine="0"/>
              <w:rPr>
                <w:rFonts w:ascii="Arial" w:hAnsi="Arial" w:cs="Arial"/>
              </w:rPr>
            </w:pPr>
            <w:r w:rsidRPr="00CD0D94">
              <w:rPr>
                <w:rFonts w:ascii="Arial" w:hAnsi="Arial" w:cs="Arial"/>
              </w:rPr>
              <w:t> </w:t>
            </w:r>
          </w:p>
        </w:tc>
        <w:tc>
          <w:tcPr>
            <w:tcW w:w="3058" w:type="dxa"/>
            <w:hideMark/>
          </w:tcPr>
          <w:p w14:paraId="622354D9" w14:textId="77777777" w:rsidR="0087510C" w:rsidRPr="00CD0D94" w:rsidRDefault="0087510C" w:rsidP="00E30751">
            <w:pPr>
              <w:ind w:firstLine="0"/>
              <w:rPr>
                <w:rFonts w:ascii="Arial" w:hAnsi="Arial" w:cs="Arial"/>
              </w:rPr>
            </w:pPr>
            <w:r w:rsidRPr="00CD0D94">
              <w:rPr>
                <w:rFonts w:ascii="Arial" w:hAnsi="Arial" w:cs="Arial"/>
              </w:rPr>
              <w:t>Razdrobljena organizacijska struktura raziskovalne dejavnosti po RC.</w:t>
            </w:r>
          </w:p>
        </w:tc>
        <w:tc>
          <w:tcPr>
            <w:tcW w:w="3544" w:type="dxa"/>
            <w:hideMark/>
          </w:tcPr>
          <w:p w14:paraId="622354DA" w14:textId="77777777" w:rsidR="0087510C" w:rsidRPr="00CD0D94" w:rsidRDefault="0087510C" w:rsidP="00E30751">
            <w:pPr>
              <w:ind w:firstLine="0"/>
              <w:rPr>
                <w:rFonts w:ascii="Arial" w:hAnsi="Arial" w:cs="Arial"/>
              </w:rPr>
            </w:pPr>
            <w:r w:rsidRPr="00CD0D94">
              <w:rPr>
                <w:rFonts w:ascii="Arial" w:hAnsi="Arial" w:cs="Arial"/>
              </w:rPr>
              <w:t>Združevanje in povezovanje s pedagoško organizacijsko strukturo v smeri multidisciplinarnih organizacijskih struktur.</w:t>
            </w:r>
          </w:p>
        </w:tc>
        <w:tc>
          <w:tcPr>
            <w:tcW w:w="2268" w:type="dxa"/>
            <w:hideMark/>
          </w:tcPr>
          <w:p w14:paraId="622354DB" w14:textId="77777777" w:rsidR="0087510C" w:rsidRPr="00CD0D94" w:rsidRDefault="0087510C" w:rsidP="00E30751">
            <w:pPr>
              <w:ind w:firstLine="0"/>
              <w:rPr>
                <w:rFonts w:ascii="Arial" w:hAnsi="Arial" w:cs="Arial"/>
              </w:rPr>
            </w:pPr>
            <w:r w:rsidRPr="00CD0D94">
              <w:rPr>
                <w:rFonts w:ascii="Arial" w:hAnsi="Arial" w:cs="Arial"/>
              </w:rPr>
              <w:t xml:space="preserve">Delno realizirano (vključeno v program ukrepov za uresničevanje srednjeročne strategije FDV 2016/17. </w:t>
            </w:r>
          </w:p>
        </w:tc>
        <w:tc>
          <w:tcPr>
            <w:tcW w:w="3365" w:type="dxa"/>
            <w:hideMark/>
          </w:tcPr>
          <w:p w14:paraId="622354DC" w14:textId="77777777" w:rsidR="0087510C" w:rsidRPr="00CD0D94" w:rsidRDefault="0087510C" w:rsidP="00E30751">
            <w:pPr>
              <w:ind w:firstLine="0"/>
              <w:rPr>
                <w:rFonts w:ascii="Arial" w:hAnsi="Arial" w:cs="Arial"/>
              </w:rPr>
            </w:pPr>
            <w:r w:rsidRPr="00CD0D94">
              <w:rPr>
                <w:rFonts w:ascii="Arial" w:hAnsi="Arial" w:cs="Arial"/>
              </w:rPr>
              <w:t xml:space="preserve">V pripravi Pravilnik o raziskovalni dejavnosti FDV s katerim se povezuje tudi organizacija raziskovalne dejavnosti na FDV. </w:t>
            </w:r>
          </w:p>
        </w:tc>
      </w:tr>
      <w:tr w:rsidR="00E30751" w:rsidRPr="00CD0D94" w14:paraId="622354DF" w14:textId="77777777" w:rsidTr="00080018">
        <w:tc>
          <w:tcPr>
            <w:tcW w:w="0" w:type="auto"/>
            <w:gridSpan w:val="5"/>
          </w:tcPr>
          <w:p w14:paraId="622354DE" w14:textId="77777777" w:rsidR="00E30751" w:rsidRPr="00CD0D94" w:rsidRDefault="00E30751" w:rsidP="00080018">
            <w:pPr>
              <w:ind w:firstLine="0"/>
              <w:rPr>
                <w:rFonts w:ascii="Arial" w:hAnsi="Arial" w:cs="Arial"/>
                <w:b/>
              </w:rPr>
            </w:pPr>
            <w:r w:rsidRPr="00CD0D94">
              <w:rPr>
                <w:rFonts w:ascii="Arial" w:hAnsi="Arial" w:cs="Arial"/>
                <w:b/>
              </w:rPr>
              <w:t>UMETNIŠKA</w:t>
            </w:r>
            <w:r w:rsidR="00630746">
              <w:rPr>
                <w:rFonts w:ascii="Arial" w:hAnsi="Arial" w:cs="Arial"/>
                <w:b/>
              </w:rPr>
              <w:t xml:space="preserve"> DEJAVNOST</w:t>
            </w:r>
          </w:p>
        </w:tc>
      </w:tr>
      <w:tr w:rsidR="00630746" w:rsidRPr="00CD0D94" w14:paraId="622354E5" w14:textId="77777777" w:rsidTr="001B7AA6">
        <w:trPr>
          <w:trHeight w:val="1215"/>
        </w:trPr>
        <w:tc>
          <w:tcPr>
            <w:tcW w:w="0" w:type="auto"/>
            <w:vMerge w:val="restart"/>
          </w:tcPr>
          <w:p w14:paraId="622354E0"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4E1" w14:textId="77777777" w:rsidR="00630746" w:rsidRPr="00CD0D94" w:rsidRDefault="00630746" w:rsidP="00E30751">
            <w:pPr>
              <w:ind w:firstLine="0"/>
              <w:rPr>
                <w:rFonts w:ascii="Arial" w:hAnsi="Arial" w:cs="Arial"/>
              </w:rPr>
            </w:pPr>
            <w:r w:rsidRPr="00CD0D94">
              <w:rPr>
                <w:rFonts w:ascii="Arial" w:hAnsi="Arial" w:cs="Arial"/>
              </w:rPr>
              <w:t>Izpostaviti prepoznavnost galerijskih dogodkov FDV.</w:t>
            </w:r>
          </w:p>
        </w:tc>
        <w:tc>
          <w:tcPr>
            <w:tcW w:w="3544" w:type="dxa"/>
            <w:hideMark/>
          </w:tcPr>
          <w:p w14:paraId="622354E2" w14:textId="77777777" w:rsidR="00630746" w:rsidRPr="00CD0D94" w:rsidRDefault="00630746" w:rsidP="00E30751">
            <w:pPr>
              <w:ind w:firstLine="0"/>
              <w:rPr>
                <w:rFonts w:ascii="Arial" w:hAnsi="Arial" w:cs="Arial"/>
              </w:rPr>
            </w:pPr>
            <w:r w:rsidRPr="00CD0D94">
              <w:rPr>
                <w:rFonts w:ascii="Arial" w:hAnsi="Arial" w:cs="Arial"/>
              </w:rPr>
              <w:t>Povečati sodelovanje z ostalimi članicami UL, z akademsko TV, s Svetom za umetnost UL.</w:t>
            </w:r>
          </w:p>
        </w:tc>
        <w:tc>
          <w:tcPr>
            <w:tcW w:w="2268" w:type="dxa"/>
            <w:hideMark/>
          </w:tcPr>
          <w:p w14:paraId="622354E3" w14:textId="77777777" w:rsidR="00630746" w:rsidRPr="00CD0D94" w:rsidRDefault="00630746" w:rsidP="00E30751">
            <w:pPr>
              <w:ind w:firstLine="0"/>
              <w:rPr>
                <w:rFonts w:ascii="Arial" w:hAnsi="Arial" w:cs="Arial"/>
              </w:rPr>
            </w:pPr>
            <w:r w:rsidRPr="00CD0D94">
              <w:rPr>
                <w:rFonts w:ascii="Arial" w:hAnsi="Arial" w:cs="Arial"/>
              </w:rPr>
              <w:t xml:space="preserve">Delno povečana medijska izpostavljenost, sodelovanje z  ALUO, Fakulteto za </w:t>
            </w:r>
            <w:r w:rsidRPr="00CD0D94">
              <w:rPr>
                <w:rFonts w:ascii="Arial" w:hAnsi="Arial" w:cs="Arial"/>
              </w:rPr>
              <w:lastRenderedPageBreak/>
              <w:t>arhitekturo, Časopisom za kritiko znanosti.</w:t>
            </w:r>
          </w:p>
        </w:tc>
        <w:tc>
          <w:tcPr>
            <w:tcW w:w="3365" w:type="dxa"/>
            <w:noWrap/>
            <w:hideMark/>
          </w:tcPr>
          <w:p w14:paraId="622354E4" w14:textId="77777777" w:rsidR="00630746" w:rsidRPr="00CD0D94" w:rsidRDefault="00630746" w:rsidP="00E30751">
            <w:pPr>
              <w:ind w:firstLine="0"/>
              <w:rPr>
                <w:rFonts w:ascii="Arial" w:hAnsi="Arial" w:cs="Arial"/>
              </w:rPr>
            </w:pPr>
          </w:p>
        </w:tc>
      </w:tr>
      <w:tr w:rsidR="00630746" w:rsidRPr="00CD0D94" w14:paraId="622354EB" w14:textId="77777777" w:rsidTr="001B7AA6">
        <w:tc>
          <w:tcPr>
            <w:tcW w:w="0" w:type="auto"/>
            <w:vMerge/>
            <w:hideMark/>
          </w:tcPr>
          <w:p w14:paraId="622354E6" w14:textId="77777777" w:rsidR="00630746" w:rsidRPr="00CD0D94" w:rsidRDefault="00630746" w:rsidP="00E30751">
            <w:pPr>
              <w:ind w:firstLine="0"/>
              <w:rPr>
                <w:rFonts w:ascii="Arial" w:hAnsi="Arial" w:cs="Arial"/>
              </w:rPr>
            </w:pPr>
          </w:p>
        </w:tc>
        <w:tc>
          <w:tcPr>
            <w:tcW w:w="3058" w:type="dxa"/>
            <w:hideMark/>
          </w:tcPr>
          <w:p w14:paraId="622354E7" w14:textId="77777777" w:rsidR="00630746" w:rsidRPr="00CD0D94" w:rsidRDefault="00630746" w:rsidP="00E30751">
            <w:pPr>
              <w:ind w:firstLine="0"/>
              <w:rPr>
                <w:rFonts w:ascii="Arial" w:hAnsi="Arial" w:cs="Arial"/>
              </w:rPr>
            </w:pPr>
            <w:r w:rsidRPr="00CD0D94">
              <w:rPr>
                <w:rFonts w:ascii="Arial" w:hAnsi="Arial" w:cs="Arial"/>
              </w:rPr>
              <w:t>Kljub zaostrenim finančnim pogojem ohraniti galerijsko dejavnost fakultete.</w:t>
            </w:r>
          </w:p>
        </w:tc>
        <w:tc>
          <w:tcPr>
            <w:tcW w:w="3544" w:type="dxa"/>
            <w:hideMark/>
          </w:tcPr>
          <w:p w14:paraId="622354E8" w14:textId="77777777" w:rsidR="00630746" w:rsidRPr="00CD0D94" w:rsidRDefault="00630746" w:rsidP="00E30751">
            <w:pPr>
              <w:ind w:firstLine="0"/>
              <w:rPr>
                <w:rFonts w:ascii="Arial" w:hAnsi="Arial" w:cs="Arial"/>
              </w:rPr>
            </w:pPr>
            <w:r w:rsidRPr="00CD0D94">
              <w:rPr>
                <w:rFonts w:ascii="Arial" w:hAnsi="Arial" w:cs="Arial"/>
              </w:rPr>
              <w:t xml:space="preserve">Zagotoviti sredstva za organizacijo razstav, pri tem iskati različne vire financiranja. </w:t>
            </w:r>
          </w:p>
        </w:tc>
        <w:tc>
          <w:tcPr>
            <w:tcW w:w="2268" w:type="dxa"/>
            <w:hideMark/>
          </w:tcPr>
          <w:p w14:paraId="622354E9" w14:textId="77777777" w:rsidR="00630746" w:rsidRPr="00CD0D94" w:rsidRDefault="00630746" w:rsidP="00E30751">
            <w:pPr>
              <w:ind w:firstLine="0"/>
              <w:rPr>
                <w:rFonts w:ascii="Arial" w:hAnsi="Arial" w:cs="Arial"/>
              </w:rPr>
            </w:pPr>
            <w:r w:rsidRPr="00CD0D94">
              <w:rPr>
                <w:rFonts w:ascii="Arial" w:hAnsi="Arial" w:cs="Arial"/>
              </w:rPr>
              <w:t>Galerijske dogodke smo ohranili v nekoliko zmanjšanem obsegu v primerjavi s preteklimi leti. Notranji in zunanji sodelavci so prispevali pri organizaciji dogodkov s prostovoljnim delom.</w:t>
            </w:r>
          </w:p>
        </w:tc>
        <w:tc>
          <w:tcPr>
            <w:tcW w:w="3365" w:type="dxa"/>
            <w:noWrap/>
            <w:hideMark/>
          </w:tcPr>
          <w:p w14:paraId="622354EA" w14:textId="77777777" w:rsidR="00630746" w:rsidRPr="00CD0D94" w:rsidRDefault="00630746" w:rsidP="00E30751">
            <w:pPr>
              <w:ind w:firstLine="0"/>
              <w:rPr>
                <w:rFonts w:ascii="Arial" w:hAnsi="Arial" w:cs="Arial"/>
              </w:rPr>
            </w:pPr>
          </w:p>
        </w:tc>
      </w:tr>
      <w:tr w:rsidR="0087510C" w:rsidRPr="00CD0D94" w14:paraId="622354ED" w14:textId="77777777" w:rsidTr="00E30751">
        <w:tc>
          <w:tcPr>
            <w:tcW w:w="0" w:type="auto"/>
            <w:gridSpan w:val="5"/>
          </w:tcPr>
          <w:p w14:paraId="622354EC" w14:textId="77777777" w:rsidR="0087510C" w:rsidRPr="00CD0D94" w:rsidRDefault="0087510C" w:rsidP="00E30751">
            <w:pPr>
              <w:ind w:firstLine="0"/>
              <w:rPr>
                <w:rFonts w:ascii="Arial" w:hAnsi="Arial" w:cs="Arial"/>
                <w:b/>
              </w:rPr>
            </w:pPr>
            <w:r w:rsidRPr="00CD0D94">
              <w:rPr>
                <w:rFonts w:ascii="Arial" w:hAnsi="Arial" w:cs="Arial"/>
                <w:b/>
              </w:rPr>
              <w:t xml:space="preserve">PRENOS </w:t>
            </w:r>
            <w:r w:rsidR="00AB738B">
              <w:rPr>
                <w:rFonts w:ascii="Arial" w:hAnsi="Arial" w:cs="Arial"/>
                <w:b/>
              </w:rPr>
              <w:t xml:space="preserve">IN UPORABA </w:t>
            </w:r>
            <w:r w:rsidRPr="00CD0D94">
              <w:rPr>
                <w:rFonts w:ascii="Arial" w:hAnsi="Arial" w:cs="Arial"/>
                <w:b/>
              </w:rPr>
              <w:t>ZNANJA</w:t>
            </w:r>
          </w:p>
        </w:tc>
      </w:tr>
      <w:tr w:rsidR="00630746" w:rsidRPr="00CD0D94" w14:paraId="622354F5" w14:textId="77777777" w:rsidTr="001B7AA6">
        <w:tc>
          <w:tcPr>
            <w:tcW w:w="0" w:type="auto"/>
            <w:vMerge w:val="restart"/>
          </w:tcPr>
          <w:p w14:paraId="622354EE" w14:textId="77777777" w:rsidR="00630746" w:rsidRPr="00CD0D94" w:rsidRDefault="00630746" w:rsidP="00E30751">
            <w:pPr>
              <w:ind w:firstLine="0"/>
              <w:rPr>
                <w:rFonts w:ascii="Arial" w:hAnsi="Arial" w:cs="Arial"/>
              </w:rPr>
            </w:pPr>
            <w:r w:rsidRPr="00CD0D94">
              <w:rPr>
                <w:rFonts w:ascii="Arial" w:hAnsi="Arial" w:cs="Arial"/>
              </w:rPr>
              <w:t> </w:t>
            </w:r>
          </w:p>
          <w:p w14:paraId="622354EF" w14:textId="77777777" w:rsidR="00630746" w:rsidRPr="00CD0D94" w:rsidRDefault="00630746" w:rsidP="00E30751">
            <w:pPr>
              <w:ind w:firstLine="0"/>
              <w:rPr>
                <w:rFonts w:ascii="Arial" w:hAnsi="Arial" w:cs="Arial"/>
              </w:rPr>
            </w:pPr>
            <w:r w:rsidRPr="00CD0D94">
              <w:rPr>
                <w:rFonts w:ascii="Arial" w:hAnsi="Arial" w:cs="Arial"/>
              </w:rPr>
              <w:t> </w:t>
            </w:r>
          </w:p>
          <w:p w14:paraId="622354F0"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4F1" w14:textId="77777777" w:rsidR="00630746" w:rsidRPr="00CD0D94" w:rsidRDefault="00630746" w:rsidP="00E30751">
            <w:pPr>
              <w:ind w:firstLine="0"/>
              <w:rPr>
                <w:rFonts w:ascii="Arial" w:hAnsi="Arial" w:cs="Arial"/>
              </w:rPr>
            </w:pPr>
            <w:r w:rsidRPr="00CD0D94">
              <w:rPr>
                <w:rFonts w:ascii="Arial" w:hAnsi="Arial" w:cs="Arial"/>
              </w:rPr>
              <w:t>Glede na število predmetov je število e-učilnic razmeroma majhno.</w:t>
            </w:r>
          </w:p>
        </w:tc>
        <w:tc>
          <w:tcPr>
            <w:tcW w:w="3544" w:type="dxa"/>
            <w:hideMark/>
          </w:tcPr>
          <w:p w14:paraId="622354F2" w14:textId="77777777" w:rsidR="00630746" w:rsidRPr="00CD0D94" w:rsidRDefault="00630746" w:rsidP="00E30751">
            <w:pPr>
              <w:ind w:firstLine="0"/>
              <w:rPr>
                <w:rFonts w:ascii="Arial" w:hAnsi="Arial" w:cs="Arial"/>
              </w:rPr>
            </w:pPr>
            <w:r w:rsidRPr="00CD0D94">
              <w:rPr>
                <w:rFonts w:ascii="Arial" w:hAnsi="Arial" w:cs="Arial"/>
              </w:rPr>
              <w:t>Opredeliti delo v e-učilnicah v  merilih za vrednotenje pedagoškega dela.</w:t>
            </w:r>
          </w:p>
        </w:tc>
        <w:tc>
          <w:tcPr>
            <w:tcW w:w="2268" w:type="dxa"/>
            <w:hideMark/>
          </w:tcPr>
          <w:p w14:paraId="622354F3" w14:textId="77777777" w:rsidR="00630746" w:rsidRPr="00CD0D94" w:rsidRDefault="00630746" w:rsidP="00E30751">
            <w:pPr>
              <w:ind w:firstLine="0"/>
              <w:rPr>
                <w:rFonts w:ascii="Arial" w:hAnsi="Arial" w:cs="Arial"/>
              </w:rPr>
            </w:pPr>
            <w:r w:rsidRPr="00CD0D94">
              <w:rPr>
                <w:rFonts w:ascii="Arial" w:hAnsi="Arial" w:cs="Arial"/>
              </w:rPr>
              <w:t>Delno realizirano v letu 2016</w:t>
            </w:r>
          </w:p>
        </w:tc>
        <w:tc>
          <w:tcPr>
            <w:tcW w:w="3365" w:type="dxa"/>
            <w:noWrap/>
            <w:hideMark/>
          </w:tcPr>
          <w:p w14:paraId="622354F4" w14:textId="77777777" w:rsidR="00630746" w:rsidRPr="00CD0D94" w:rsidRDefault="00630746" w:rsidP="00E30751">
            <w:pPr>
              <w:ind w:firstLine="0"/>
              <w:rPr>
                <w:rFonts w:ascii="Arial" w:hAnsi="Arial" w:cs="Arial"/>
              </w:rPr>
            </w:pPr>
          </w:p>
        </w:tc>
      </w:tr>
      <w:tr w:rsidR="00630746" w:rsidRPr="00CD0D94" w14:paraId="622354FB" w14:textId="77777777" w:rsidTr="001B7AA6">
        <w:tc>
          <w:tcPr>
            <w:tcW w:w="0" w:type="auto"/>
            <w:vMerge/>
            <w:hideMark/>
          </w:tcPr>
          <w:p w14:paraId="622354F6" w14:textId="77777777" w:rsidR="00630746" w:rsidRPr="00CD0D94" w:rsidRDefault="00630746" w:rsidP="00E30751">
            <w:pPr>
              <w:ind w:firstLine="0"/>
              <w:rPr>
                <w:rFonts w:ascii="Arial" w:hAnsi="Arial" w:cs="Arial"/>
              </w:rPr>
            </w:pPr>
          </w:p>
        </w:tc>
        <w:tc>
          <w:tcPr>
            <w:tcW w:w="3058" w:type="dxa"/>
            <w:hideMark/>
          </w:tcPr>
          <w:p w14:paraId="622354F7" w14:textId="77777777" w:rsidR="00630746" w:rsidRPr="00CD0D94" w:rsidRDefault="00630746" w:rsidP="00E30751">
            <w:pPr>
              <w:ind w:firstLine="0"/>
              <w:rPr>
                <w:rFonts w:ascii="Arial" w:hAnsi="Arial" w:cs="Arial"/>
              </w:rPr>
            </w:pPr>
            <w:r w:rsidRPr="00CD0D94">
              <w:rPr>
                <w:rFonts w:ascii="Arial" w:hAnsi="Arial" w:cs="Arial"/>
              </w:rPr>
              <w:t>Malo študentov se  odloči za vpis v  program za izpopolnjevanje družboslovnega znanja  zaradi velikega števila predmetov, ki jih morajo opraviti pred vpisom na stopnjo.</w:t>
            </w:r>
          </w:p>
        </w:tc>
        <w:tc>
          <w:tcPr>
            <w:tcW w:w="3544" w:type="dxa"/>
            <w:hideMark/>
          </w:tcPr>
          <w:p w14:paraId="622354F8" w14:textId="77777777" w:rsidR="00630746" w:rsidRPr="00CD0D94" w:rsidRDefault="00630746" w:rsidP="00E30751">
            <w:pPr>
              <w:ind w:firstLine="0"/>
              <w:rPr>
                <w:rFonts w:ascii="Arial" w:hAnsi="Arial" w:cs="Arial"/>
              </w:rPr>
            </w:pPr>
            <w:r w:rsidRPr="00CD0D94">
              <w:rPr>
                <w:rFonts w:ascii="Arial" w:hAnsi="Arial" w:cs="Arial"/>
              </w:rPr>
              <w:t xml:space="preserve">Uvedba sistema študija 3 +2 bo zmanjšala število predmetov, ki jih morajo študenti opraviti v okviru programa za izpopolnjevanje. </w:t>
            </w:r>
          </w:p>
        </w:tc>
        <w:tc>
          <w:tcPr>
            <w:tcW w:w="2268" w:type="dxa"/>
            <w:hideMark/>
          </w:tcPr>
          <w:p w14:paraId="622354F9" w14:textId="77777777" w:rsidR="00630746" w:rsidRPr="00CD0D94" w:rsidRDefault="00630746" w:rsidP="00E30751">
            <w:pPr>
              <w:ind w:firstLine="0"/>
              <w:rPr>
                <w:rFonts w:ascii="Arial" w:hAnsi="Arial" w:cs="Arial"/>
              </w:rPr>
            </w:pPr>
            <w:r w:rsidRPr="00CD0D94">
              <w:rPr>
                <w:rFonts w:ascii="Arial" w:hAnsi="Arial" w:cs="Arial"/>
              </w:rPr>
              <w:t xml:space="preserve">Delno realizirano v letu 2016. </w:t>
            </w:r>
          </w:p>
        </w:tc>
        <w:tc>
          <w:tcPr>
            <w:tcW w:w="3365" w:type="dxa"/>
            <w:hideMark/>
          </w:tcPr>
          <w:p w14:paraId="622354FA" w14:textId="77777777" w:rsidR="00630746" w:rsidRPr="00CD0D94" w:rsidRDefault="00630746" w:rsidP="00E30751">
            <w:pPr>
              <w:ind w:firstLine="0"/>
              <w:rPr>
                <w:rFonts w:ascii="Arial" w:hAnsi="Arial" w:cs="Arial"/>
              </w:rPr>
            </w:pPr>
            <w:r w:rsidRPr="00CD0D94">
              <w:rPr>
                <w:rFonts w:ascii="Arial" w:hAnsi="Arial" w:cs="Arial"/>
              </w:rPr>
              <w:t>V postopku akreditacije so programi 1. in 2. stopnje, ki predvidevajo sistem 3 +2.  računamo, da bodo novi programi akreditirani v letu 2018.</w:t>
            </w:r>
          </w:p>
        </w:tc>
      </w:tr>
      <w:tr w:rsidR="00630746" w:rsidRPr="00CD0D94" w14:paraId="62235501" w14:textId="77777777" w:rsidTr="001B7AA6">
        <w:tc>
          <w:tcPr>
            <w:tcW w:w="0" w:type="auto"/>
            <w:vMerge/>
            <w:hideMark/>
          </w:tcPr>
          <w:p w14:paraId="622354FC" w14:textId="77777777" w:rsidR="00630746" w:rsidRPr="00CD0D94" w:rsidRDefault="00630746" w:rsidP="00E30751">
            <w:pPr>
              <w:ind w:firstLine="0"/>
              <w:rPr>
                <w:rFonts w:ascii="Arial" w:hAnsi="Arial" w:cs="Arial"/>
              </w:rPr>
            </w:pPr>
          </w:p>
        </w:tc>
        <w:tc>
          <w:tcPr>
            <w:tcW w:w="3058" w:type="dxa"/>
            <w:hideMark/>
          </w:tcPr>
          <w:p w14:paraId="622354FD" w14:textId="77777777" w:rsidR="00630746" w:rsidRPr="00CD0D94" w:rsidRDefault="00630746" w:rsidP="00E30751">
            <w:pPr>
              <w:ind w:firstLine="0"/>
              <w:rPr>
                <w:rFonts w:ascii="Arial" w:hAnsi="Arial" w:cs="Arial"/>
              </w:rPr>
            </w:pPr>
            <w:r w:rsidRPr="00CD0D94">
              <w:rPr>
                <w:rFonts w:ascii="Arial" w:hAnsi="Arial" w:cs="Arial"/>
              </w:rPr>
              <w:t>Premalo prijav na seminarje za usposabljanje srednješolskih učiteljev za njihovo izvedbo.</w:t>
            </w:r>
          </w:p>
        </w:tc>
        <w:tc>
          <w:tcPr>
            <w:tcW w:w="3544" w:type="dxa"/>
            <w:hideMark/>
          </w:tcPr>
          <w:p w14:paraId="622354FE" w14:textId="77777777" w:rsidR="00630746" w:rsidRPr="00CD0D94" w:rsidRDefault="00630746" w:rsidP="00E30751">
            <w:pPr>
              <w:ind w:firstLine="0"/>
              <w:rPr>
                <w:rFonts w:ascii="Arial" w:hAnsi="Arial" w:cs="Arial"/>
              </w:rPr>
            </w:pPr>
            <w:r w:rsidRPr="00CD0D94">
              <w:rPr>
                <w:rFonts w:ascii="Arial" w:hAnsi="Arial" w:cs="Arial"/>
              </w:rPr>
              <w:t xml:space="preserve">Veljalo bi razmisliti in se pogovoriti o vsebinah seminarjev in smiselnosti skupinske prijave (seminar razpiše npr. več kateder skupaj).  </w:t>
            </w:r>
          </w:p>
        </w:tc>
        <w:tc>
          <w:tcPr>
            <w:tcW w:w="2268" w:type="dxa"/>
            <w:hideMark/>
          </w:tcPr>
          <w:p w14:paraId="622354FF" w14:textId="77777777" w:rsidR="00630746" w:rsidRPr="00CD0D94" w:rsidRDefault="00630746" w:rsidP="00E30751">
            <w:pPr>
              <w:ind w:firstLine="0"/>
              <w:rPr>
                <w:rFonts w:ascii="Arial" w:hAnsi="Arial" w:cs="Arial"/>
              </w:rPr>
            </w:pPr>
            <w:r w:rsidRPr="00CD0D94">
              <w:rPr>
                <w:rFonts w:ascii="Arial" w:hAnsi="Arial" w:cs="Arial"/>
              </w:rPr>
              <w:t>Realizirano v letu 2016.</w:t>
            </w:r>
          </w:p>
        </w:tc>
        <w:tc>
          <w:tcPr>
            <w:tcW w:w="3365" w:type="dxa"/>
            <w:hideMark/>
          </w:tcPr>
          <w:p w14:paraId="62235500" w14:textId="77777777" w:rsidR="00630746" w:rsidRPr="00CD0D94" w:rsidRDefault="00630746" w:rsidP="00E30751">
            <w:pPr>
              <w:ind w:firstLine="0"/>
              <w:rPr>
                <w:rFonts w:ascii="Arial" w:hAnsi="Arial" w:cs="Arial"/>
              </w:rPr>
            </w:pPr>
            <w:r w:rsidRPr="00CD0D94">
              <w:rPr>
                <w:rFonts w:ascii="Arial" w:hAnsi="Arial" w:cs="Arial"/>
              </w:rPr>
              <w:t xml:space="preserve"> Čeprav se učitelji ne prijavljajo na ponujene seminarje (vzrok ni v kakovosti ponudbe, temveč v vzvodih, na katere fakulteta nima vpliva).</w:t>
            </w:r>
          </w:p>
        </w:tc>
      </w:tr>
      <w:tr w:rsidR="00630746" w:rsidRPr="00CD0D94" w14:paraId="62235507" w14:textId="77777777" w:rsidTr="001B7AA6">
        <w:tc>
          <w:tcPr>
            <w:tcW w:w="0" w:type="auto"/>
            <w:vMerge/>
            <w:hideMark/>
          </w:tcPr>
          <w:p w14:paraId="62235502" w14:textId="77777777" w:rsidR="00630746" w:rsidRPr="00CD0D94" w:rsidRDefault="00630746" w:rsidP="00E30751">
            <w:pPr>
              <w:ind w:firstLine="0"/>
              <w:rPr>
                <w:rFonts w:ascii="Arial" w:hAnsi="Arial" w:cs="Arial"/>
              </w:rPr>
            </w:pPr>
          </w:p>
        </w:tc>
        <w:tc>
          <w:tcPr>
            <w:tcW w:w="3058" w:type="dxa"/>
            <w:hideMark/>
          </w:tcPr>
          <w:p w14:paraId="62235503" w14:textId="77777777" w:rsidR="00630746" w:rsidRPr="00CD0D94" w:rsidRDefault="00630746" w:rsidP="00E30751">
            <w:pPr>
              <w:ind w:firstLine="0"/>
              <w:rPr>
                <w:rFonts w:ascii="Arial" w:hAnsi="Arial" w:cs="Arial"/>
              </w:rPr>
            </w:pPr>
            <w:r w:rsidRPr="00CD0D94">
              <w:rPr>
                <w:rFonts w:ascii="Arial" w:hAnsi="Arial" w:cs="Arial"/>
              </w:rPr>
              <w:t>Študentje se slabo udeležujejo ponujenih delavnic, okroglih miz  in dejavnosti za urjenje zaposlitvenih veščin, le v majhnem številu se udeležujejo obiskov v realna delovna okolja.</w:t>
            </w:r>
          </w:p>
        </w:tc>
        <w:tc>
          <w:tcPr>
            <w:tcW w:w="3544" w:type="dxa"/>
            <w:hideMark/>
          </w:tcPr>
          <w:p w14:paraId="62235504" w14:textId="77777777" w:rsidR="00630746" w:rsidRPr="00CD0D94" w:rsidRDefault="00630746" w:rsidP="00E30751">
            <w:pPr>
              <w:ind w:firstLine="0"/>
              <w:rPr>
                <w:rFonts w:ascii="Arial" w:hAnsi="Arial" w:cs="Arial"/>
              </w:rPr>
            </w:pPr>
            <w:r w:rsidRPr="00CD0D94">
              <w:rPr>
                <w:rFonts w:ascii="Arial" w:hAnsi="Arial" w:cs="Arial"/>
              </w:rPr>
              <w:t>Intenzivnejše povezovanje s pedagogi glede informiranja študentov o organiziranih aktivnostih kariernih centrov, intenzivnejša komunikacija s predstavniki študentov ter okrepljeno obveščanje o dogodkih v okviru fakultete.</w:t>
            </w:r>
          </w:p>
        </w:tc>
        <w:tc>
          <w:tcPr>
            <w:tcW w:w="2268" w:type="dxa"/>
            <w:hideMark/>
          </w:tcPr>
          <w:p w14:paraId="62235505" w14:textId="77777777" w:rsidR="00630746" w:rsidRPr="00CD0D94" w:rsidRDefault="00630746" w:rsidP="00E30751">
            <w:pPr>
              <w:ind w:firstLine="0"/>
              <w:rPr>
                <w:rFonts w:ascii="Arial" w:hAnsi="Arial" w:cs="Arial"/>
              </w:rPr>
            </w:pPr>
            <w:r w:rsidRPr="00CD0D94">
              <w:rPr>
                <w:rFonts w:ascii="Arial" w:hAnsi="Arial" w:cs="Arial"/>
              </w:rPr>
              <w:t>Realizirano v 2016.</w:t>
            </w:r>
          </w:p>
        </w:tc>
        <w:tc>
          <w:tcPr>
            <w:tcW w:w="3365" w:type="dxa"/>
            <w:hideMark/>
          </w:tcPr>
          <w:p w14:paraId="62235506" w14:textId="77777777" w:rsidR="00630746" w:rsidRPr="00CD0D94" w:rsidRDefault="00630746" w:rsidP="00E30751">
            <w:pPr>
              <w:ind w:firstLine="0"/>
              <w:rPr>
                <w:rFonts w:ascii="Arial" w:hAnsi="Arial" w:cs="Arial"/>
              </w:rPr>
            </w:pPr>
            <w:r w:rsidRPr="00CD0D94">
              <w:rPr>
                <w:rFonts w:ascii="Arial" w:hAnsi="Arial" w:cs="Arial"/>
              </w:rPr>
              <w:t xml:space="preserve">Študente se intenzivno in ažurno obvešča o ponujenih brezplačnih aktivnostih prek vseh komunikacijskih kanalov, ki so v okviru fakultete na voljo - spletna stran, družbena omrežja, obveščanje prek predstavnikov študentov in obveščanje pedagogov. </w:t>
            </w:r>
          </w:p>
        </w:tc>
      </w:tr>
      <w:tr w:rsidR="0087510C" w:rsidRPr="00CD0D94" w14:paraId="62235509" w14:textId="77777777" w:rsidTr="00E30751">
        <w:tc>
          <w:tcPr>
            <w:tcW w:w="0" w:type="auto"/>
            <w:gridSpan w:val="5"/>
          </w:tcPr>
          <w:p w14:paraId="62235508" w14:textId="77777777" w:rsidR="0087510C" w:rsidRPr="00CD0D94" w:rsidRDefault="0087510C" w:rsidP="00E30751">
            <w:pPr>
              <w:ind w:firstLine="0"/>
              <w:rPr>
                <w:rFonts w:ascii="Arial" w:hAnsi="Arial" w:cs="Arial"/>
                <w:b/>
              </w:rPr>
            </w:pPr>
            <w:r w:rsidRPr="00CD0D94">
              <w:rPr>
                <w:rFonts w:ascii="Arial" w:hAnsi="Arial" w:cs="Arial"/>
                <w:b/>
              </w:rPr>
              <w:t>USTVARJALNE RAZMERE</w:t>
            </w:r>
            <w:r w:rsidR="00AB738B">
              <w:rPr>
                <w:rFonts w:ascii="Arial" w:hAnsi="Arial" w:cs="Arial"/>
                <w:b/>
              </w:rPr>
              <w:t xml:space="preserve"> ZA DELO IN ŠTUDIJ</w:t>
            </w:r>
          </w:p>
        </w:tc>
      </w:tr>
      <w:tr w:rsidR="00630746" w:rsidRPr="00CD0D94" w14:paraId="62235512" w14:textId="77777777" w:rsidTr="001B7AA6">
        <w:tc>
          <w:tcPr>
            <w:tcW w:w="0" w:type="auto"/>
            <w:vMerge w:val="restart"/>
            <w:hideMark/>
          </w:tcPr>
          <w:p w14:paraId="6223550A" w14:textId="77777777" w:rsidR="00630746" w:rsidRPr="00CD0D94" w:rsidRDefault="00630746" w:rsidP="00E30751">
            <w:pPr>
              <w:ind w:firstLine="0"/>
              <w:rPr>
                <w:rFonts w:ascii="Arial" w:hAnsi="Arial" w:cs="Arial"/>
              </w:rPr>
            </w:pPr>
            <w:r w:rsidRPr="00CD0D94">
              <w:rPr>
                <w:rFonts w:ascii="Arial" w:hAnsi="Arial" w:cs="Arial"/>
              </w:rPr>
              <w:lastRenderedPageBreak/>
              <w:t>01.obštudijska</w:t>
            </w:r>
            <w:r>
              <w:rPr>
                <w:rFonts w:ascii="Arial" w:hAnsi="Arial" w:cs="Arial"/>
              </w:rPr>
              <w:t xml:space="preserve"> dejavnost</w:t>
            </w:r>
          </w:p>
          <w:p w14:paraId="6223550B" w14:textId="77777777" w:rsidR="00630746" w:rsidRPr="00CD0D94" w:rsidRDefault="00630746" w:rsidP="00E30751">
            <w:pPr>
              <w:ind w:firstLine="0"/>
              <w:rPr>
                <w:rFonts w:ascii="Arial" w:hAnsi="Arial" w:cs="Arial"/>
              </w:rPr>
            </w:pPr>
            <w:r w:rsidRPr="00CD0D94">
              <w:rPr>
                <w:rFonts w:ascii="Arial" w:hAnsi="Arial" w:cs="Arial"/>
              </w:rPr>
              <w:t> </w:t>
            </w:r>
          </w:p>
          <w:p w14:paraId="6223550C" w14:textId="77777777" w:rsidR="00630746" w:rsidRPr="00CD0D94" w:rsidRDefault="00630746" w:rsidP="00E30751">
            <w:pPr>
              <w:ind w:firstLine="0"/>
              <w:rPr>
                <w:rFonts w:ascii="Arial" w:hAnsi="Arial" w:cs="Arial"/>
              </w:rPr>
            </w:pPr>
            <w:r w:rsidRPr="00CD0D94">
              <w:rPr>
                <w:rFonts w:ascii="Arial" w:hAnsi="Arial" w:cs="Arial"/>
              </w:rPr>
              <w:t> </w:t>
            </w:r>
          </w:p>
          <w:p w14:paraId="6223550D"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0E" w14:textId="77777777" w:rsidR="00630746" w:rsidRPr="00CD0D94" w:rsidRDefault="00630746" w:rsidP="00E30751">
            <w:pPr>
              <w:ind w:firstLine="0"/>
              <w:rPr>
                <w:rFonts w:ascii="Arial" w:hAnsi="Arial" w:cs="Arial"/>
              </w:rPr>
            </w:pPr>
            <w:r w:rsidRPr="00CD0D94">
              <w:rPr>
                <w:rFonts w:ascii="Arial" w:hAnsi="Arial" w:cs="Arial"/>
              </w:rPr>
              <w:t>Izziv je doseči neaktivne študente.</w:t>
            </w:r>
          </w:p>
        </w:tc>
        <w:tc>
          <w:tcPr>
            <w:tcW w:w="3544" w:type="dxa"/>
            <w:hideMark/>
          </w:tcPr>
          <w:p w14:paraId="6223550F" w14:textId="77777777" w:rsidR="00630746" w:rsidRPr="00CD0D94" w:rsidRDefault="00630746" w:rsidP="00E30751">
            <w:pPr>
              <w:ind w:firstLine="0"/>
              <w:rPr>
                <w:rFonts w:ascii="Arial" w:hAnsi="Arial" w:cs="Arial"/>
              </w:rPr>
            </w:pPr>
            <w:r w:rsidRPr="00CD0D94">
              <w:rPr>
                <w:rFonts w:ascii="Arial" w:hAnsi="Arial" w:cs="Arial"/>
              </w:rPr>
              <w:t>Okrepiti aktivnosti tutorjev učiteljev in tutorjev študentov, ki bodo usmerjene v to populacijo ter tudi ugotovitev poglavitnih razlogov za neaktivnosti ter snovanje ukrepov.</w:t>
            </w:r>
          </w:p>
        </w:tc>
        <w:tc>
          <w:tcPr>
            <w:tcW w:w="2268" w:type="dxa"/>
            <w:noWrap/>
            <w:hideMark/>
          </w:tcPr>
          <w:p w14:paraId="62235510" w14:textId="77777777" w:rsidR="00630746" w:rsidRPr="00CD0D94" w:rsidRDefault="00630746" w:rsidP="00E30751">
            <w:pPr>
              <w:ind w:firstLine="0"/>
              <w:rPr>
                <w:rFonts w:ascii="Arial" w:hAnsi="Arial" w:cs="Arial"/>
              </w:rPr>
            </w:pPr>
            <w:r w:rsidRPr="00CD0D94">
              <w:rPr>
                <w:rFonts w:ascii="Arial" w:hAnsi="Arial" w:cs="Arial"/>
              </w:rPr>
              <w:t>Realizirano v 2016.</w:t>
            </w:r>
          </w:p>
        </w:tc>
        <w:tc>
          <w:tcPr>
            <w:tcW w:w="3365" w:type="dxa"/>
            <w:hideMark/>
          </w:tcPr>
          <w:p w14:paraId="62235511" w14:textId="77777777" w:rsidR="00630746" w:rsidRPr="00CD0D94" w:rsidRDefault="00630746" w:rsidP="00E30751">
            <w:pPr>
              <w:ind w:firstLine="0"/>
              <w:rPr>
                <w:rFonts w:ascii="Arial" w:hAnsi="Arial" w:cs="Arial"/>
              </w:rPr>
            </w:pPr>
            <w:r w:rsidRPr="00CD0D94">
              <w:rPr>
                <w:rFonts w:ascii="Arial" w:hAnsi="Arial" w:cs="Arial"/>
              </w:rPr>
              <w:t xml:space="preserve">Tutorji študenti so organizirali uvodna srečanja v neformalnih oblikah, kjer so skušali doseči največji krog študentov. Kot praksa se pogosto pojavljajo tudi uvodna srečanja študentov vseh letnikov študijske smeri skupaj s pristojno katedro. </w:t>
            </w:r>
          </w:p>
        </w:tc>
      </w:tr>
      <w:tr w:rsidR="00630746" w:rsidRPr="00CD0D94" w14:paraId="62235518" w14:textId="77777777" w:rsidTr="001B7AA6">
        <w:tc>
          <w:tcPr>
            <w:tcW w:w="0" w:type="auto"/>
            <w:vMerge/>
            <w:hideMark/>
          </w:tcPr>
          <w:p w14:paraId="62235513" w14:textId="77777777" w:rsidR="00630746" w:rsidRPr="00CD0D94" w:rsidRDefault="00630746" w:rsidP="00E30751">
            <w:pPr>
              <w:ind w:firstLine="0"/>
              <w:rPr>
                <w:rFonts w:ascii="Arial" w:hAnsi="Arial" w:cs="Arial"/>
              </w:rPr>
            </w:pPr>
          </w:p>
        </w:tc>
        <w:tc>
          <w:tcPr>
            <w:tcW w:w="3058" w:type="dxa"/>
            <w:hideMark/>
          </w:tcPr>
          <w:p w14:paraId="62235514" w14:textId="77777777" w:rsidR="00630746" w:rsidRPr="00CD0D94" w:rsidRDefault="00630746" w:rsidP="00E30751">
            <w:pPr>
              <w:ind w:firstLine="0"/>
              <w:rPr>
                <w:rFonts w:ascii="Arial" w:hAnsi="Arial" w:cs="Arial"/>
              </w:rPr>
            </w:pPr>
            <w:r w:rsidRPr="00CD0D94">
              <w:rPr>
                <w:rFonts w:ascii="Arial" w:hAnsi="Arial" w:cs="Arial"/>
              </w:rPr>
              <w:t>Oteženo usklajevanje in sklicevanje komisij Senata in drugih delovnih skupin.</w:t>
            </w:r>
          </w:p>
        </w:tc>
        <w:tc>
          <w:tcPr>
            <w:tcW w:w="3544" w:type="dxa"/>
            <w:hideMark/>
          </w:tcPr>
          <w:p w14:paraId="62235515" w14:textId="77777777" w:rsidR="00630746" w:rsidRPr="00CD0D94" w:rsidRDefault="00630746" w:rsidP="00E30751">
            <w:pPr>
              <w:ind w:firstLine="0"/>
              <w:rPr>
                <w:rFonts w:ascii="Arial" w:hAnsi="Arial" w:cs="Arial"/>
              </w:rPr>
            </w:pPr>
            <w:r w:rsidRPr="00CD0D94">
              <w:rPr>
                <w:rFonts w:ascii="Arial" w:hAnsi="Arial" w:cs="Arial"/>
              </w:rPr>
              <w:t>V študijskem letu 2016/17 pri pripravi urnika predvideti za vse člane komisij Senata in drugih delovnih skupin, en dan v tednu brez pedagoških obveznosti.</w:t>
            </w:r>
          </w:p>
        </w:tc>
        <w:tc>
          <w:tcPr>
            <w:tcW w:w="2268" w:type="dxa"/>
            <w:hideMark/>
          </w:tcPr>
          <w:p w14:paraId="62235516" w14:textId="77777777" w:rsidR="00630746" w:rsidRPr="00CD0D94" w:rsidRDefault="00630746" w:rsidP="00E30751">
            <w:pPr>
              <w:ind w:firstLine="0"/>
              <w:rPr>
                <w:rFonts w:ascii="Arial" w:hAnsi="Arial" w:cs="Arial"/>
              </w:rPr>
            </w:pPr>
            <w:r w:rsidRPr="00CD0D94">
              <w:rPr>
                <w:rFonts w:ascii="Arial" w:hAnsi="Arial" w:cs="Arial"/>
              </w:rPr>
              <w:t>Realizirano. S študijskim letom 2016/2017 je za seje Senatov in komisij rezerviran poseben termin in sicer ob ponedeljkih med 12.00 in 14.00.</w:t>
            </w:r>
          </w:p>
        </w:tc>
        <w:tc>
          <w:tcPr>
            <w:tcW w:w="3365" w:type="dxa"/>
            <w:noWrap/>
            <w:hideMark/>
          </w:tcPr>
          <w:p w14:paraId="62235517" w14:textId="77777777" w:rsidR="00630746" w:rsidRPr="00CD0D94" w:rsidRDefault="00630746" w:rsidP="00E30751">
            <w:pPr>
              <w:ind w:firstLine="0"/>
              <w:rPr>
                <w:rFonts w:ascii="Arial" w:hAnsi="Arial" w:cs="Arial"/>
              </w:rPr>
            </w:pPr>
          </w:p>
        </w:tc>
      </w:tr>
      <w:tr w:rsidR="00630746" w:rsidRPr="00CD0D94" w14:paraId="6223551E" w14:textId="77777777" w:rsidTr="001B7AA6">
        <w:tc>
          <w:tcPr>
            <w:tcW w:w="0" w:type="auto"/>
            <w:vMerge/>
            <w:hideMark/>
          </w:tcPr>
          <w:p w14:paraId="62235519" w14:textId="77777777" w:rsidR="00630746" w:rsidRPr="00CD0D94" w:rsidRDefault="00630746" w:rsidP="00E30751">
            <w:pPr>
              <w:ind w:firstLine="0"/>
              <w:rPr>
                <w:rFonts w:ascii="Arial" w:hAnsi="Arial" w:cs="Arial"/>
              </w:rPr>
            </w:pPr>
          </w:p>
        </w:tc>
        <w:tc>
          <w:tcPr>
            <w:tcW w:w="3058" w:type="dxa"/>
            <w:hideMark/>
          </w:tcPr>
          <w:p w14:paraId="6223551A" w14:textId="77777777" w:rsidR="00630746" w:rsidRPr="00CD0D94" w:rsidRDefault="00630746" w:rsidP="00E30751">
            <w:pPr>
              <w:ind w:firstLine="0"/>
              <w:rPr>
                <w:rFonts w:ascii="Arial" w:hAnsi="Arial" w:cs="Arial"/>
              </w:rPr>
            </w:pPr>
            <w:r w:rsidRPr="00CD0D94">
              <w:rPr>
                <w:rFonts w:ascii="Arial" w:hAnsi="Arial" w:cs="Arial"/>
              </w:rPr>
              <w:t>Pomanjkanje izobraževanja tutorjev učiteljev in tutorjev študentov na UL.</w:t>
            </w:r>
          </w:p>
        </w:tc>
        <w:tc>
          <w:tcPr>
            <w:tcW w:w="3544" w:type="dxa"/>
            <w:hideMark/>
          </w:tcPr>
          <w:p w14:paraId="6223551B" w14:textId="77777777" w:rsidR="00630746" w:rsidRPr="00CD0D94" w:rsidRDefault="00630746" w:rsidP="00E30751">
            <w:pPr>
              <w:ind w:firstLine="0"/>
              <w:rPr>
                <w:rFonts w:ascii="Arial" w:hAnsi="Arial" w:cs="Arial"/>
              </w:rPr>
            </w:pPr>
            <w:r w:rsidRPr="00CD0D94">
              <w:rPr>
                <w:rFonts w:ascii="Arial" w:hAnsi="Arial" w:cs="Arial"/>
              </w:rPr>
              <w:t>Organiziranje izobraževanj na FDV in UL.</w:t>
            </w:r>
          </w:p>
        </w:tc>
        <w:tc>
          <w:tcPr>
            <w:tcW w:w="2268" w:type="dxa"/>
            <w:hideMark/>
          </w:tcPr>
          <w:p w14:paraId="6223551C" w14:textId="77777777" w:rsidR="00630746" w:rsidRPr="00CD0D94" w:rsidRDefault="00630746" w:rsidP="00E30751">
            <w:pPr>
              <w:ind w:firstLine="0"/>
              <w:rPr>
                <w:rFonts w:ascii="Arial" w:hAnsi="Arial" w:cs="Arial"/>
              </w:rPr>
            </w:pPr>
            <w:r w:rsidRPr="00CD0D94">
              <w:rPr>
                <w:rFonts w:ascii="Arial" w:hAnsi="Arial" w:cs="Arial"/>
              </w:rPr>
              <w:t xml:space="preserve">Delno realizirano. V letu 2016 sta potekali dve delavnici: uvodno usposabljanje za koordinatorje tutorjev in tutorje ter delavnica na temo motivacije študentov za študij.  </w:t>
            </w:r>
          </w:p>
        </w:tc>
        <w:tc>
          <w:tcPr>
            <w:tcW w:w="3365" w:type="dxa"/>
            <w:noWrap/>
            <w:hideMark/>
          </w:tcPr>
          <w:p w14:paraId="6223551D" w14:textId="77777777" w:rsidR="00630746" w:rsidRPr="00CD0D94" w:rsidRDefault="00630746" w:rsidP="00E30751">
            <w:pPr>
              <w:ind w:firstLine="0"/>
              <w:rPr>
                <w:rFonts w:ascii="Arial" w:hAnsi="Arial" w:cs="Arial"/>
              </w:rPr>
            </w:pPr>
          </w:p>
        </w:tc>
      </w:tr>
      <w:tr w:rsidR="00630746" w:rsidRPr="00CD0D94" w14:paraId="62235524" w14:textId="77777777" w:rsidTr="001B7AA6">
        <w:tc>
          <w:tcPr>
            <w:tcW w:w="0" w:type="auto"/>
            <w:vMerge/>
            <w:hideMark/>
          </w:tcPr>
          <w:p w14:paraId="6223551F" w14:textId="77777777" w:rsidR="00630746" w:rsidRPr="00CD0D94" w:rsidRDefault="00630746" w:rsidP="00E30751">
            <w:pPr>
              <w:ind w:firstLine="0"/>
              <w:rPr>
                <w:rFonts w:ascii="Arial" w:hAnsi="Arial" w:cs="Arial"/>
              </w:rPr>
            </w:pPr>
          </w:p>
        </w:tc>
        <w:tc>
          <w:tcPr>
            <w:tcW w:w="3058" w:type="dxa"/>
            <w:hideMark/>
          </w:tcPr>
          <w:p w14:paraId="62235520" w14:textId="77777777" w:rsidR="00630746" w:rsidRPr="00CD0D94" w:rsidRDefault="00630746" w:rsidP="00E30751">
            <w:pPr>
              <w:ind w:firstLine="0"/>
              <w:rPr>
                <w:rFonts w:ascii="Arial" w:hAnsi="Arial" w:cs="Arial"/>
              </w:rPr>
            </w:pPr>
            <w:r w:rsidRPr="00CD0D94">
              <w:rPr>
                <w:rFonts w:ascii="Arial" w:hAnsi="Arial" w:cs="Arial"/>
              </w:rPr>
              <w:t>Vprašanje svetovanja pri določenih specifičnih predmetih, katerih vsebine povzročajo študentom največ težav (predmetno tutorstvo).</w:t>
            </w:r>
          </w:p>
        </w:tc>
        <w:tc>
          <w:tcPr>
            <w:tcW w:w="3544" w:type="dxa"/>
            <w:hideMark/>
          </w:tcPr>
          <w:p w14:paraId="62235521" w14:textId="77777777" w:rsidR="00630746" w:rsidRPr="00CD0D94" w:rsidRDefault="00630746" w:rsidP="00E30751">
            <w:pPr>
              <w:ind w:firstLine="0"/>
              <w:rPr>
                <w:rFonts w:ascii="Arial" w:hAnsi="Arial" w:cs="Arial"/>
              </w:rPr>
            </w:pPr>
            <w:r w:rsidRPr="00CD0D94">
              <w:rPr>
                <w:rFonts w:ascii="Arial" w:hAnsi="Arial" w:cs="Arial"/>
              </w:rPr>
              <w:t>Prilagoditi tutorstvo, ki bo usmerjeno v predmetnost in bo naslavljalo težave študentov pri najtežjih predmetih.</w:t>
            </w:r>
          </w:p>
        </w:tc>
        <w:tc>
          <w:tcPr>
            <w:tcW w:w="2268" w:type="dxa"/>
            <w:hideMark/>
          </w:tcPr>
          <w:p w14:paraId="62235522" w14:textId="77777777" w:rsidR="00630746" w:rsidRPr="00CD0D94" w:rsidRDefault="00630746" w:rsidP="00E30751">
            <w:pPr>
              <w:ind w:firstLine="0"/>
              <w:rPr>
                <w:rFonts w:ascii="Arial" w:hAnsi="Arial" w:cs="Arial"/>
              </w:rPr>
            </w:pPr>
            <w:r w:rsidRPr="00CD0D94">
              <w:rPr>
                <w:rFonts w:ascii="Arial" w:hAnsi="Arial" w:cs="Arial"/>
              </w:rPr>
              <w:t>Ni bilo realizirano. Realizirano bo v letu 2017.</w:t>
            </w:r>
          </w:p>
        </w:tc>
        <w:tc>
          <w:tcPr>
            <w:tcW w:w="3365" w:type="dxa"/>
            <w:noWrap/>
            <w:hideMark/>
          </w:tcPr>
          <w:p w14:paraId="62235523" w14:textId="77777777" w:rsidR="00630746" w:rsidRPr="00CD0D94" w:rsidRDefault="00630746" w:rsidP="00E30751">
            <w:pPr>
              <w:ind w:firstLine="0"/>
              <w:rPr>
                <w:rFonts w:ascii="Arial" w:hAnsi="Arial" w:cs="Arial"/>
              </w:rPr>
            </w:pPr>
          </w:p>
        </w:tc>
      </w:tr>
      <w:tr w:rsidR="00630746" w:rsidRPr="00CD0D94" w14:paraId="6223552C" w14:textId="77777777" w:rsidTr="001B7AA6">
        <w:tc>
          <w:tcPr>
            <w:tcW w:w="0" w:type="auto"/>
            <w:vMerge w:val="restart"/>
            <w:hideMark/>
          </w:tcPr>
          <w:p w14:paraId="62235525" w14:textId="77777777" w:rsidR="00630746" w:rsidRPr="00CD0D94" w:rsidRDefault="00630746" w:rsidP="00E30751">
            <w:pPr>
              <w:ind w:firstLine="0"/>
              <w:rPr>
                <w:rFonts w:ascii="Arial" w:hAnsi="Arial" w:cs="Arial"/>
              </w:rPr>
            </w:pPr>
            <w:r w:rsidRPr="00CD0D94">
              <w:rPr>
                <w:rFonts w:ascii="Arial" w:hAnsi="Arial" w:cs="Arial"/>
              </w:rPr>
              <w:t>02.knjiž</w:t>
            </w:r>
            <w:r>
              <w:rPr>
                <w:rFonts w:ascii="Arial" w:hAnsi="Arial" w:cs="Arial"/>
              </w:rPr>
              <w:t>n</w:t>
            </w:r>
            <w:r w:rsidRPr="00CD0D94">
              <w:rPr>
                <w:rFonts w:ascii="Arial" w:hAnsi="Arial" w:cs="Arial"/>
              </w:rPr>
              <w:t>ica</w:t>
            </w:r>
          </w:p>
          <w:p w14:paraId="62235526" w14:textId="77777777" w:rsidR="00630746" w:rsidRPr="00CD0D94" w:rsidRDefault="00630746" w:rsidP="00E30751">
            <w:pPr>
              <w:ind w:firstLine="0"/>
              <w:rPr>
                <w:rFonts w:ascii="Arial" w:hAnsi="Arial" w:cs="Arial"/>
              </w:rPr>
            </w:pPr>
            <w:r w:rsidRPr="00CD0D94">
              <w:rPr>
                <w:rFonts w:ascii="Arial" w:hAnsi="Arial" w:cs="Arial"/>
              </w:rPr>
              <w:t> </w:t>
            </w:r>
          </w:p>
          <w:p w14:paraId="62235527"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28" w14:textId="77777777" w:rsidR="00630746" w:rsidRPr="00CD0D94" w:rsidRDefault="00630746" w:rsidP="00E30751">
            <w:pPr>
              <w:ind w:firstLine="0"/>
              <w:rPr>
                <w:rFonts w:ascii="Arial" w:hAnsi="Arial" w:cs="Arial"/>
              </w:rPr>
            </w:pPr>
            <w:r w:rsidRPr="00CD0D94">
              <w:rPr>
                <w:rFonts w:ascii="Arial" w:hAnsi="Arial" w:cs="Arial"/>
              </w:rPr>
              <w:t>Stagnacija knjižnične zbirke zaradi zmanjšane nabave tiskanih gradiv.</w:t>
            </w:r>
          </w:p>
        </w:tc>
        <w:tc>
          <w:tcPr>
            <w:tcW w:w="3544" w:type="dxa"/>
            <w:hideMark/>
          </w:tcPr>
          <w:p w14:paraId="62235529" w14:textId="77777777" w:rsidR="00630746" w:rsidRPr="00CD0D94" w:rsidRDefault="00630746" w:rsidP="00E30751">
            <w:pPr>
              <w:ind w:firstLine="0"/>
              <w:rPr>
                <w:rFonts w:ascii="Arial" w:hAnsi="Arial" w:cs="Arial"/>
              </w:rPr>
            </w:pPr>
            <w:r w:rsidRPr="00CD0D94">
              <w:rPr>
                <w:rFonts w:ascii="Arial" w:hAnsi="Arial" w:cs="Arial"/>
              </w:rPr>
              <w:t xml:space="preserve">Zvišanje finančnih sredstev za nabavo gradiv. </w:t>
            </w:r>
          </w:p>
        </w:tc>
        <w:tc>
          <w:tcPr>
            <w:tcW w:w="2268" w:type="dxa"/>
            <w:hideMark/>
          </w:tcPr>
          <w:p w14:paraId="6223552A" w14:textId="77777777" w:rsidR="00630746" w:rsidRPr="00CD0D94" w:rsidRDefault="00630746" w:rsidP="00E30751">
            <w:pPr>
              <w:ind w:firstLine="0"/>
              <w:rPr>
                <w:rFonts w:ascii="Arial" w:hAnsi="Arial" w:cs="Arial"/>
              </w:rPr>
            </w:pPr>
            <w:r w:rsidRPr="00CD0D94">
              <w:rPr>
                <w:rFonts w:ascii="Arial" w:hAnsi="Arial" w:cs="Arial"/>
              </w:rPr>
              <w:t>Realizirano v 2016.</w:t>
            </w:r>
          </w:p>
        </w:tc>
        <w:tc>
          <w:tcPr>
            <w:tcW w:w="3365" w:type="dxa"/>
            <w:hideMark/>
          </w:tcPr>
          <w:p w14:paraId="6223552B" w14:textId="77777777" w:rsidR="00630746" w:rsidRPr="00CD0D94" w:rsidRDefault="00630746" w:rsidP="00E30751">
            <w:pPr>
              <w:ind w:firstLine="0"/>
              <w:rPr>
                <w:rFonts w:ascii="Arial" w:hAnsi="Arial" w:cs="Arial"/>
              </w:rPr>
            </w:pPr>
            <w:r w:rsidRPr="00CD0D94">
              <w:rPr>
                <w:rFonts w:ascii="Arial" w:hAnsi="Arial" w:cs="Arial"/>
              </w:rPr>
              <w:t>Sistemska sredstva (lump sum) so ostala na ravni preteklih let, povečal se je priliv donacij in darov (fizične osebe, ambasade) ter drugih sredstev fakultete (za nabavo e-učbenikov).</w:t>
            </w:r>
          </w:p>
        </w:tc>
      </w:tr>
      <w:tr w:rsidR="00630746" w:rsidRPr="00CD0D94" w14:paraId="62235532" w14:textId="77777777" w:rsidTr="001B7AA6">
        <w:tc>
          <w:tcPr>
            <w:tcW w:w="0" w:type="auto"/>
            <w:vMerge/>
            <w:hideMark/>
          </w:tcPr>
          <w:p w14:paraId="6223552D" w14:textId="77777777" w:rsidR="00630746" w:rsidRPr="00CD0D94" w:rsidRDefault="00630746" w:rsidP="00E30751">
            <w:pPr>
              <w:ind w:firstLine="0"/>
              <w:rPr>
                <w:rFonts w:ascii="Arial" w:hAnsi="Arial" w:cs="Arial"/>
              </w:rPr>
            </w:pPr>
          </w:p>
        </w:tc>
        <w:tc>
          <w:tcPr>
            <w:tcW w:w="3058" w:type="dxa"/>
            <w:hideMark/>
          </w:tcPr>
          <w:p w14:paraId="6223552E" w14:textId="77777777" w:rsidR="00630746" w:rsidRPr="00CD0D94" w:rsidRDefault="00630746" w:rsidP="00E30751">
            <w:pPr>
              <w:ind w:firstLine="0"/>
              <w:rPr>
                <w:rFonts w:ascii="Arial" w:hAnsi="Arial" w:cs="Arial"/>
              </w:rPr>
            </w:pPr>
            <w:r w:rsidRPr="00CD0D94">
              <w:rPr>
                <w:rFonts w:ascii="Arial" w:hAnsi="Arial" w:cs="Arial"/>
              </w:rPr>
              <w:t>Zastarela in počasna računalniška oprema v knjižnici.</w:t>
            </w:r>
          </w:p>
        </w:tc>
        <w:tc>
          <w:tcPr>
            <w:tcW w:w="3544" w:type="dxa"/>
            <w:hideMark/>
          </w:tcPr>
          <w:p w14:paraId="6223552F" w14:textId="77777777" w:rsidR="00630746" w:rsidRPr="00CD0D94" w:rsidRDefault="00630746" w:rsidP="00E30751">
            <w:pPr>
              <w:ind w:firstLine="0"/>
              <w:rPr>
                <w:rFonts w:ascii="Arial" w:hAnsi="Arial" w:cs="Arial"/>
              </w:rPr>
            </w:pPr>
            <w:r w:rsidRPr="00CD0D94">
              <w:rPr>
                <w:rFonts w:ascii="Arial" w:hAnsi="Arial" w:cs="Arial"/>
              </w:rPr>
              <w:t>Nakup novih računalnikov za uporabnike, posodobitev Wi-fi točke.</w:t>
            </w:r>
          </w:p>
        </w:tc>
        <w:tc>
          <w:tcPr>
            <w:tcW w:w="2268" w:type="dxa"/>
            <w:noWrap/>
            <w:hideMark/>
          </w:tcPr>
          <w:p w14:paraId="62235530" w14:textId="77777777" w:rsidR="00630746" w:rsidRPr="00CD0D94" w:rsidRDefault="00630746" w:rsidP="00E30751">
            <w:pPr>
              <w:ind w:firstLine="0"/>
              <w:rPr>
                <w:rFonts w:ascii="Arial" w:hAnsi="Arial" w:cs="Arial"/>
              </w:rPr>
            </w:pPr>
            <w:r w:rsidRPr="00CD0D94">
              <w:rPr>
                <w:rFonts w:ascii="Arial" w:hAnsi="Arial" w:cs="Arial"/>
              </w:rPr>
              <w:t>Realizirano v 2016.</w:t>
            </w:r>
          </w:p>
        </w:tc>
        <w:tc>
          <w:tcPr>
            <w:tcW w:w="3365" w:type="dxa"/>
            <w:noWrap/>
            <w:hideMark/>
          </w:tcPr>
          <w:p w14:paraId="62235531" w14:textId="77777777" w:rsidR="00630746" w:rsidRPr="00CD0D94" w:rsidRDefault="00630746" w:rsidP="00E30751">
            <w:pPr>
              <w:ind w:firstLine="0"/>
              <w:rPr>
                <w:rFonts w:ascii="Arial" w:hAnsi="Arial" w:cs="Arial"/>
              </w:rPr>
            </w:pPr>
          </w:p>
        </w:tc>
      </w:tr>
      <w:tr w:rsidR="00630746" w:rsidRPr="00CD0D94" w14:paraId="62235538" w14:textId="77777777" w:rsidTr="001B7AA6">
        <w:tc>
          <w:tcPr>
            <w:tcW w:w="0" w:type="auto"/>
            <w:vMerge/>
            <w:hideMark/>
          </w:tcPr>
          <w:p w14:paraId="62235533" w14:textId="77777777" w:rsidR="00630746" w:rsidRPr="00CD0D94" w:rsidRDefault="00630746" w:rsidP="00E30751">
            <w:pPr>
              <w:ind w:firstLine="0"/>
              <w:rPr>
                <w:rFonts w:ascii="Arial" w:hAnsi="Arial" w:cs="Arial"/>
              </w:rPr>
            </w:pPr>
          </w:p>
        </w:tc>
        <w:tc>
          <w:tcPr>
            <w:tcW w:w="3058" w:type="dxa"/>
            <w:hideMark/>
          </w:tcPr>
          <w:p w14:paraId="62235534" w14:textId="77777777" w:rsidR="00630746" w:rsidRPr="00CD0D94" w:rsidRDefault="00630746" w:rsidP="00E30751">
            <w:pPr>
              <w:ind w:firstLine="0"/>
              <w:rPr>
                <w:rFonts w:ascii="Arial" w:hAnsi="Arial" w:cs="Arial"/>
              </w:rPr>
            </w:pPr>
            <w:r w:rsidRPr="00CD0D94">
              <w:rPr>
                <w:rFonts w:ascii="Arial" w:hAnsi="Arial" w:cs="Arial"/>
              </w:rPr>
              <w:t>Zmanjšanje prostora za skupinsko delo v knjižnici.</w:t>
            </w:r>
          </w:p>
        </w:tc>
        <w:tc>
          <w:tcPr>
            <w:tcW w:w="3544" w:type="dxa"/>
            <w:hideMark/>
          </w:tcPr>
          <w:p w14:paraId="62235535" w14:textId="77777777" w:rsidR="00630746" w:rsidRPr="00CD0D94" w:rsidRDefault="00630746" w:rsidP="00E30751">
            <w:pPr>
              <w:ind w:firstLine="0"/>
              <w:rPr>
                <w:rFonts w:ascii="Arial" w:hAnsi="Arial" w:cs="Arial"/>
              </w:rPr>
            </w:pPr>
            <w:r w:rsidRPr="00CD0D94">
              <w:rPr>
                <w:rFonts w:ascii="Arial" w:hAnsi="Arial" w:cs="Arial"/>
              </w:rPr>
              <w:t>Analiza funcionalnosti prostorov knjižnice in prilagoditev glede na potrebe študentov.</w:t>
            </w:r>
          </w:p>
        </w:tc>
        <w:tc>
          <w:tcPr>
            <w:tcW w:w="2268" w:type="dxa"/>
            <w:hideMark/>
          </w:tcPr>
          <w:p w14:paraId="62235536" w14:textId="77777777" w:rsidR="00630746" w:rsidRPr="00CD0D94" w:rsidRDefault="00630746" w:rsidP="00E30751">
            <w:pPr>
              <w:ind w:firstLine="0"/>
              <w:rPr>
                <w:rFonts w:ascii="Arial" w:hAnsi="Arial" w:cs="Arial"/>
              </w:rPr>
            </w:pPr>
            <w:r w:rsidRPr="00CD0D94">
              <w:rPr>
                <w:rFonts w:ascii="Arial" w:hAnsi="Arial" w:cs="Arial"/>
              </w:rPr>
              <w:t xml:space="preserve">Realizirano v 2016: ponovna otvoritev mednarodne čitalnice za vse študente, </w:t>
            </w:r>
            <w:r w:rsidRPr="00CD0D94">
              <w:rPr>
                <w:rFonts w:ascii="Arial" w:hAnsi="Arial" w:cs="Arial"/>
              </w:rPr>
              <w:lastRenderedPageBreak/>
              <w:t>zvočna izolacija tihe čitalnice.</w:t>
            </w:r>
          </w:p>
        </w:tc>
        <w:tc>
          <w:tcPr>
            <w:tcW w:w="3365" w:type="dxa"/>
            <w:noWrap/>
            <w:hideMark/>
          </w:tcPr>
          <w:p w14:paraId="62235537" w14:textId="77777777" w:rsidR="00630746" w:rsidRPr="00CD0D94" w:rsidRDefault="00630746" w:rsidP="00E30751">
            <w:pPr>
              <w:ind w:firstLine="0"/>
              <w:rPr>
                <w:rFonts w:ascii="Arial" w:hAnsi="Arial" w:cs="Arial"/>
              </w:rPr>
            </w:pPr>
          </w:p>
        </w:tc>
      </w:tr>
      <w:tr w:rsidR="0087510C" w:rsidRPr="00CD0D94" w14:paraId="6223553A" w14:textId="77777777" w:rsidTr="00E30751">
        <w:tc>
          <w:tcPr>
            <w:tcW w:w="0" w:type="auto"/>
            <w:gridSpan w:val="5"/>
          </w:tcPr>
          <w:p w14:paraId="62235539" w14:textId="77777777" w:rsidR="0087510C" w:rsidRPr="00CD0D94" w:rsidRDefault="0087510C" w:rsidP="00E30751">
            <w:pPr>
              <w:ind w:firstLine="0"/>
              <w:rPr>
                <w:rFonts w:ascii="Arial" w:hAnsi="Arial" w:cs="Arial"/>
                <w:b/>
              </w:rPr>
            </w:pPr>
            <w:r w:rsidRPr="00CD0D94">
              <w:rPr>
                <w:rFonts w:ascii="Arial" w:hAnsi="Arial" w:cs="Arial"/>
                <w:b/>
              </w:rPr>
              <w:t>KAKOVOST</w:t>
            </w:r>
          </w:p>
        </w:tc>
      </w:tr>
      <w:tr w:rsidR="00630746" w:rsidRPr="00CD0D94" w14:paraId="62235541" w14:textId="77777777" w:rsidTr="001B7AA6">
        <w:tc>
          <w:tcPr>
            <w:tcW w:w="0" w:type="auto"/>
            <w:vMerge w:val="restart"/>
          </w:tcPr>
          <w:p w14:paraId="6223553B" w14:textId="77777777" w:rsidR="00630746" w:rsidRPr="00CD0D94" w:rsidRDefault="00630746" w:rsidP="00E30751">
            <w:pPr>
              <w:ind w:firstLine="0"/>
              <w:rPr>
                <w:rFonts w:ascii="Arial" w:hAnsi="Arial" w:cs="Arial"/>
              </w:rPr>
            </w:pPr>
            <w:r w:rsidRPr="00CD0D94">
              <w:rPr>
                <w:rFonts w:ascii="Arial" w:hAnsi="Arial" w:cs="Arial"/>
              </w:rPr>
              <w:t> </w:t>
            </w:r>
          </w:p>
          <w:p w14:paraId="6223553C"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3D" w14:textId="77777777" w:rsidR="00630746" w:rsidRPr="00CD0D94" w:rsidRDefault="00630746" w:rsidP="00E30751">
            <w:pPr>
              <w:ind w:firstLine="0"/>
              <w:rPr>
                <w:rFonts w:ascii="Arial" w:hAnsi="Arial" w:cs="Arial"/>
              </w:rPr>
            </w:pPr>
            <w:r w:rsidRPr="00CD0D94">
              <w:rPr>
                <w:rFonts w:ascii="Arial" w:hAnsi="Arial" w:cs="Arial"/>
              </w:rPr>
              <w:t>Necelovit sistem kakovosti.</w:t>
            </w:r>
          </w:p>
        </w:tc>
        <w:tc>
          <w:tcPr>
            <w:tcW w:w="3544" w:type="dxa"/>
            <w:hideMark/>
          </w:tcPr>
          <w:p w14:paraId="6223553E" w14:textId="77777777" w:rsidR="00630746" w:rsidRPr="00CD0D94" w:rsidRDefault="00630746" w:rsidP="00E30751">
            <w:pPr>
              <w:ind w:firstLine="0"/>
              <w:rPr>
                <w:rFonts w:ascii="Arial" w:hAnsi="Arial" w:cs="Arial"/>
              </w:rPr>
            </w:pPr>
            <w:r w:rsidRPr="00CD0D94">
              <w:rPr>
                <w:rFonts w:ascii="Arial" w:hAnsi="Arial" w:cs="Arial"/>
              </w:rPr>
              <w:t>Ukrepi za izboljšanje ogrodja sistema za celovito obvladovanje kakovosti.</w:t>
            </w:r>
          </w:p>
        </w:tc>
        <w:tc>
          <w:tcPr>
            <w:tcW w:w="2268" w:type="dxa"/>
            <w:hideMark/>
          </w:tcPr>
          <w:p w14:paraId="6223553F" w14:textId="77777777" w:rsidR="00630746" w:rsidRPr="00CD0D94" w:rsidRDefault="00630746" w:rsidP="00E30751">
            <w:pPr>
              <w:ind w:firstLine="0"/>
              <w:rPr>
                <w:rFonts w:ascii="Arial" w:hAnsi="Arial" w:cs="Arial"/>
              </w:rPr>
            </w:pPr>
            <w:r w:rsidRPr="00CD0D94">
              <w:rPr>
                <w:rFonts w:ascii="Arial" w:hAnsi="Arial" w:cs="Arial"/>
              </w:rPr>
              <w:t xml:space="preserve">Realizirano v 2016. </w:t>
            </w:r>
          </w:p>
        </w:tc>
        <w:tc>
          <w:tcPr>
            <w:tcW w:w="3365" w:type="dxa"/>
            <w:hideMark/>
          </w:tcPr>
          <w:p w14:paraId="62235540" w14:textId="77777777" w:rsidR="00630746" w:rsidRPr="00CD0D94" w:rsidRDefault="00630746" w:rsidP="00E30751">
            <w:pPr>
              <w:ind w:firstLine="0"/>
              <w:rPr>
                <w:rFonts w:ascii="Arial" w:hAnsi="Arial" w:cs="Arial"/>
              </w:rPr>
            </w:pPr>
            <w:r w:rsidRPr="00CD0D94">
              <w:rPr>
                <w:rFonts w:ascii="Arial" w:hAnsi="Arial" w:cs="Arial"/>
              </w:rPr>
              <w:t>Sprejet Poslovnik kakovosti FDV (implementacija posameznih mehanizmov in s tem povezanih procesov spremljanja kakovosti realizirana že v 2016; implementacija nekaterih ostalih mehanizmov in procesov spremljanja kakovosti pa sledi v 2017).</w:t>
            </w:r>
          </w:p>
        </w:tc>
      </w:tr>
      <w:tr w:rsidR="00630746" w:rsidRPr="00CD0D94" w14:paraId="62235547" w14:textId="77777777" w:rsidTr="001B7AA6">
        <w:tc>
          <w:tcPr>
            <w:tcW w:w="0" w:type="auto"/>
            <w:vMerge/>
            <w:hideMark/>
          </w:tcPr>
          <w:p w14:paraId="62235542" w14:textId="77777777" w:rsidR="00630746" w:rsidRPr="00CD0D94" w:rsidRDefault="00630746" w:rsidP="00E30751">
            <w:pPr>
              <w:ind w:firstLine="0"/>
              <w:rPr>
                <w:rFonts w:ascii="Arial" w:hAnsi="Arial" w:cs="Arial"/>
              </w:rPr>
            </w:pPr>
          </w:p>
        </w:tc>
        <w:tc>
          <w:tcPr>
            <w:tcW w:w="3058" w:type="dxa"/>
            <w:hideMark/>
          </w:tcPr>
          <w:p w14:paraId="62235543" w14:textId="77777777" w:rsidR="00630746" w:rsidRPr="00CD0D94" w:rsidRDefault="00630746" w:rsidP="00E30751">
            <w:pPr>
              <w:ind w:firstLine="0"/>
              <w:rPr>
                <w:rFonts w:ascii="Arial" w:hAnsi="Arial" w:cs="Arial"/>
              </w:rPr>
            </w:pPr>
            <w:r w:rsidRPr="00CD0D94">
              <w:rPr>
                <w:rFonts w:ascii="Arial" w:hAnsi="Arial" w:cs="Arial"/>
              </w:rPr>
              <w:t>Nesistematično spremljanje zaposljivosti in kariernih poti diplomantov na ravni fakultete.</w:t>
            </w:r>
          </w:p>
        </w:tc>
        <w:tc>
          <w:tcPr>
            <w:tcW w:w="3544" w:type="dxa"/>
            <w:hideMark/>
          </w:tcPr>
          <w:p w14:paraId="62235544" w14:textId="77777777" w:rsidR="00630746" w:rsidRPr="00CD0D94" w:rsidRDefault="00630746" w:rsidP="00E30751">
            <w:pPr>
              <w:ind w:firstLine="0"/>
              <w:rPr>
                <w:rFonts w:ascii="Arial" w:hAnsi="Arial" w:cs="Arial"/>
              </w:rPr>
            </w:pPr>
            <w:r w:rsidRPr="00CD0D94">
              <w:rPr>
                <w:rFonts w:ascii="Arial" w:hAnsi="Arial" w:cs="Arial"/>
              </w:rPr>
              <w:t>Izgradnja sistema spremljanja zaposljivosti in kariernih poti diplomantov.</w:t>
            </w:r>
          </w:p>
        </w:tc>
        <w:tc>
          <w:tcPr>
            <w:tcW w:w="2268" w:type="dxa"/>
            <w:hideMark/>
          </w:tcPr>
          <w:p w14:paraId="62235545" w14:textId="77777777" w:rsidR="00630746" w:rsidRPr="00CD0D94" w:rsidRDefault="00630746" w:rsidP="00E30751">
            <w:pPr>
              <w:ind w:firstLine="0"/>
              <w:rPr>
                <w:rFonts w:ascii="Arial" w:hAnsi="Arial" w:cs="Arial"/>
              </w:rPr>
            </w:pPr>
            <w:r w:rsidRPr="00CD0D94">
              <w:rPr>
                <w:rFonts w:ascii="Arial" w:hAnsi="Arial" w:cs="Arial"/>
              </w:rPr>
              <w:t>Delno realizirano v letu 2016. Vključeno v plan za leto 2017.</w:t>
            </w:r>
          </w:p>
        </w:tc>
        <w:tc>
          <w:tcPr>
            <w:tcW w:w="3365" w:type="dxa"/>
            <w:noWrap/>
            <w:hideMark/>
          </w:tcPr>
          <w:p w14:paraId="62235546" w14:textId="77777777" w:rsidR="00630746" w:rsidRPr="00CD0D94" w:rsidRDefault="00630746" w:rsidP="00E30751">
            <w:pPr>
              <w:ind w:firstLine="0"/>
              <w:rPr>
                <w:rFonts w:ascii="Arial" w:hAnsi="Arial" w:cs="Arial"/>
              </w:rPr>
            </w:pPr>
          </w:p>
        </w:tc>
      </w:tr>
      <w:tr w:rsidR="00630746" w:rsidRPr="00CD0D94" w14:paraId="6223554D" w14:textId="77777777" w:rsidTr="001B7AA6">
        <w:tc>
          <w:tcPr>
            <w:tcW w:w="0" w:type="auto"/>
            <w:vMerge/>
            <w:hideMark/>
          </w:tcPr>
          <w:p w14:paraId="62235548" w14:textId="77777777" w:rsidR="00630746" w:rsidRPr="00CD0D94" w:rsidRDefault="00630746" w:rsidP="00E30751">
            <w:pPr>
              <w:ind w:firstLine="0"/>
              <w:rPr>
                <w:rFonts w:ascii="Arial" w:hAnsi="Arial" w:cs="Arial"/>
              </w:rPr>
            </w:pPr>
          </w:p>
        </w:tc>
        <w:tc>
          <w:tcPr>
            <w:tcW w:w="3058" w:type="dxa"/>
            <w:hideMark/>
          </w:tcPr>
          <w:p w14:paraId="62235549" w14:textId="77777777" w:rsidR="00630746" w:rsidRPr="00CD0D94" w:rsidRDefault="00630746" w:rsidP="00E30751">
            <w:pPr>
              <w:ind w:firstLine="0"/>
              <w:rPr>
                <w:rFonts w:ascii="Arial" w:hAnsi="Arial" w:cs="Arial"/>
              </w:rPr>
            </w:pPr>
            <w:r w:rsidRPr="00CD0D94">
              <w:rPr>
                <w:rFonts w:ascii="Arial" w:hAnsi="Arial" w:cs="Arial"/>
              </w:rPr>
              <w:t>Vseživljenjsko učenje.</w:t>
            </w:r>
          </w:p>
        </w:tc>
        <w:tc>
          <w:tcPr>
            <w:tcW w:w="3544" w:type="dxa"/>
            <w:hideMark/>
          </w:tcPr>
          <w:p w14:paraId="6223554A" w14:textId="77777777" w:rsidR="00630746" w:rsidRPr="00CD0D94" w:rsidRDefault="00630746" w:rsidP="00E30751">
            <w:pPr>
              <w:ind w:firstLine="0"/>
              <w:rPr>
                <w:rFonts w:ascii="Arial" w:hAnsi="Arial" w:cs="Arial"/>
              </w:rPr>
            </w:pPr>
            <w:r w:rsidRPr="00CD0D94">
              <w:rPr>
                <w:rFonts w:ascii="Arial" w:hAnsi="Arial" w:cs="Arial"/>
              </w:rPr>
              <w:t>Obuditev in promocija. Oblikovanje prilagojenih programov VŽU za večje sisteme v javnem in zasebnem sektorju.</w:t>
            </w:r>
          </w:p>
        </w:tc>
        <w:tc>
          <w:tcPr>
            <w:tcW w:w="2268" w:type="dxa"/>
            <w:hideMark/>
          </w:tcPr>
          <w:p w14:paraId="6223554B" w14:textId="77777777" w:rsidR="00630746" w:rsidRPr="00CD0D94" w:rsidRDefault="00630746" w:rsidP="00E30751">
            <w:pPr>
              <w:ind w:firstLine="0"/>
              <w:rPr>
                <w:rFonts w:ascii="Arial" w:hAnsi="Arial" w:cs="Arial"/>
              </w:rPr>
            </w:pPr>
            <w:r w:rsidRPr="00CD0D94">
              <w:rPr>
                <w:rFonts w:ascii="Arial" w:hAnsi="Arial" w:cs="Arial"/>
              </w:rPr>
              <w:t>Delno realizirano v letu 2016: pripravljeno je gradivo za jezikovne tečaje, priprava razpisov za jezikovne tečaje.</w:t>
            </w:r>
          </w:p>
        </w:tc>
        <w:tc>
          <w:tcPr>
            <w:tcW w:w="3365" w:type="dxa"/>
            <w:noWrap/>
            <w:hideMark/>
          </w:tcPr>
          <w:p w14:paraId="6223554C" w14:textId="77777777" w:rsidR="00630746" w:rsidRPr="00CD0D94" w:rsidRDefault="00630746" w:rsidP="00E30751">
            <w:pPr>
              <w:ind w:firstLine="0"/>
              <w:rPr>
                <w:rFonts w:ascii="Arial" w:hAnsi="Arial" w:cs="Arial"/>
              </w:rPr>
            </w:pPr>
          </w:p>
        </w:tc>
      </w:tr>
      <w:tr w:rsidR="00E30751" w:rsidRPr="00CD0D94" w14:paraId="6223554F" w14:textId="77777777" w:rsidTr="00080018">
        <w:tc>
          <w:tcPr>
            <w:tcW w:w="0" w:type="auto"/>
            <w:gridSpan w:val="5"/>
          </w:tcPr>
          <w:p w14:paraId="6223554E" w14:textId="77777777" w:rsidR="00E30751" w:rsidRPr="00CD0D94" w:rsidRDefault="00AB738B" w:rsidP="00080018">
            <w:pPr>
              <w:ind w:firstLine="0"/>
              <w:rPr>
                <w:rFonts w:ascii="Arial" w:hAnsi="Arial" w:cs="Arial"/>
                <w:b/>
              </w:rPr>
            </w:pPr>
            <w:r>
              <w:rPr>
                <w:rFonts w:ascii="Arial" w:hAnsi="Arial" w:cs="Arial"/>
                <w:b/>
              </w:rPr>
              <w:t xml:space="preserve">POGOJI ZA </w:t>
            </w:r>
            <w:r w:rsidR="00E30751" w:rsidRPr="00CD0D94">
              <w:rPr>
                <w:rFonts w:ascii="Arial" w:hAnsi="Arial" w:cs="Arial"/>
                <w:b/>
              </w:rPr>
              <w:t>IZVAJANJE</w:t>
            </w:r>
            <w:r>
              <w:rPr>
                <w:rFonts w:ascii="Arial" w:hAnsi="Arial" w:cs="Arial"/>
                <w:b/>
              </w:rPr>
              <w:t xml:space="preserve"> DEJAVNOSTI</w:t>
            </w:r>
          </w:p>
        </w:tc>
      </w:tr>
      <w:tr w:rsidR="00630746" w:rsidRPr="00CD0D94" w14:paraId="62235557" w14:textId="77777777" w:rsidTr="001B7AA6">
        <w:tc>
          <w:tcPr>
            <w:tcW w:w="0" w:type="auto"/>
            <w:vMerge w:val="restart"/>
            <w:hideMark/>
          </w:tcPr>
          <w:p w14:paraId="62235550" w14:textId="77777777" w:rsidR="00630746" w:rsidRPr="00CD0D94" w:rsidRDefault="00630746" w:rsidP="00E30751">
            <w:pPr>
              <w:ind w:firstLine="0"/>
              <w:rPr>
                <w:rFonts w:ascii="Arial" w:hAnsi="Arial" w:cs="Arial"/>
              </w:rPr>
            </w:pPr>
            <w:r w:rsidRPr="00CD0D94">
              <w:rPr>
                <w:rFonts w:ascii="Arial" w:hAnsi="Arial" w:cs="Arial"/>
              </w:rPr>
              <w:t>01.stvarno premoženje</w:t>
            </w:r>
          </w:p>
          <w:p w14:paraId="62235551" w14:textId="77777777" w:rsidR="00630746" w:rsidRPr="00CD0D94" w:rsidRDefault="00630746" w:rsidP="00E30751">
            <w:pPr>
              <w:ind w:firstLine="0"/>
              <w:rPr>
                <w:rFonts w:ascii="Arial" w:hAnsi="Arial" w:cs="Arial"/>
              </w:rPr>
            </w:pPr>
            <w:r w:rsidRPr="00CD0D94">
              <w:rPr>
                <w:rFonts w:ascii="Arial" w:hAnsi="Arial" w:cs="Arial"/>
              </w:rPr>
              <w:t> </w:t>
            </w:r>
          </w:p>
          <w:p w14:paraId="62235552"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53" w14:textId="77777777" w:rsidR="00630746" w:rsidRPr="00CD0D94" w:rsidRDefault="00630746" w:rsidP="00E30751">
            <w:pPr>
              <w:ind w:firstLine="0"/>
              <w:rPr>
                <w:rFonts w:ascii="Arial" w:hAnsi="Arial" w:cs="Arial"/>
              </w:rPr>
            </w:pPr>
            <w:r w:rsidRPr="00CD0D94">
              <w:rPr>
                <w:rFonts w:ascii="Arial" w:hAnsi="Arial" w:cs="Arial"/>
              </w:rPr>
              <w:t>Dolgoročni pristop k upravljanju premoženja.</w:t>
            </w:r>
          </w:p>
        </w:tc>
        <w:tc>
          <w:tcPr>
            <w:tcW w:w="3544" w:type="dxa"/>
            <w:hideMark/>
          </w:tcPr>
          <w:p w14:paraId="62235554" w14:textId="77777777" w:rsidR="00630746" w:rsidRPr="00CD0D94" w:rsidRDefault="00630746" w:rsidP="00E30751">
            <w:pPr>
              <w:ind w:firstLine="0"/>
              <w:rPr>
                <w:rFonts w:ascii="Arial" w:hAnsi="Arial" w:cs="Arial"/>
              </w:rPr>
            </w:pPr>
            <w:r w:rsidRPr="00CD0D94">
              <w:rPr>
                <w:rFonts w:ascii="Arial" w:hAnsi="Arial" w:cs="Arial"/>
              </w:rPr>
              <w:t>Priprava strategije upravljanja s stvarnim premoženjem po posameznih področjih.</w:t>
            </w:r>
          </w:p>
        </w:tc>
        <w:tc>
          <w:tcPr>
            <w:tcW w:w="2268" w:type="dxa"/>
            <w:hideMark/>
          </w:tcPr>
          <w:p w14:paraId="62235555" w14:textId="77777777" w:rsidR="00630746" w:rsidRPr="00CD0D94" w:rsidRDefault="00630746" w:rsidP="00E30751">
            <w:pPr>
              <w:ind w:firstLine="0"/>
              <w:rPr>
                <w:rFonts w:ascii="Arial" w:hAnsi="Arial" w:cs="Arial"/>
              </w:rPr>
            </w:pPr>
            <w:r w:rsidRPr="00CD0D94">
              <w:rPr>
                <w:rFonts w:ascii="Arial" w:hAnsi="Arial" w:cs="Arial"/>
              </w:rPr>
              <w:t xml:space="preserve">Delno realizirano (energetska sanacija, informacijska strategija). </w:t>
            </w:r>
          </w:p>
        </w:tc>
        <w:tc>
          <w:tcPr>
            <w:tcW w:w="3365" w:type="dxa"/>
            <w:noWrap/>
            <w:hideMark/>
          </w:tcPr>
          <w:p w14:paraId="62235556" w14:textId="77777777" w:rsidR="00630746" w:rsidRPr="00CD0D94" w:rsidRDefault="00630746" w:rsidP="00E30751">
            <w:pPr>
              <w:ind w:firstLine="0"/>
              <w:rPr>
                <w:rFonts w:ascii="Arial" w:hAnsi="Arial" w:cs="Arial"/>
              </w:rPr>
            </w:pPr>
          </w:p>
        </w:tc>
      </w:tr>
      <w:tr w:rsidR="00630746" w:rsidRPr="00CD0D94" w14:paraId="6223555D" w14:textId="77777777" w:rsidTr="001B7AA6">
        <w:tc>
          <w:tcPr>
            <w:tcW w:w="0" w:type="auto"/>
            <w:vMerge/>
            <w:hideMark/>
          </w:tcPr>
          <w:p w14:paraId="62235558" w14:textId="77777777" w:rsidR="00630746" w:rsidRPr="00CD0D94" w:rsidRDefault="00630746" w:rsidP="00E30751">
            <w:pPr>
              <w:ind w:firstLine="0"/>
              <w:rPr>
                <w:rFonts w:ascii="Arial" w:hAnsi="Arial" w:cs="Arial"/>
              </w:rPr>
            </w:pPr>
          </w:p>
        </w:tc>
        <w:tc>
          <w:tcPr>
            <w:tcW w:w="3058" w:type="dxa"/>
            <w:hideMark/>
          </w:tcPr>
          <w:p w14:paraId="62235559" w14:textId="77777777" w:rsidR="00630746" w:rsidRPr="00CD0D94" w:rsidRDefault="00630746" w:rsidP="00E30751">
            <w:pPr>
              <w:ind w:firstLine="0"/>
              <w:rPr>
                <w:rFonts w:ascii="Arial" w:hAnsi="Arial" w:cs="Arial"/>
              </w:rPr>
            </w:pPr>
            <w:r w:rsidRPr="00CD0D94">
              <w:rPr>
                <w:rFonts w:ascii="Arial" w:hAnsi="Arial" w:cs="Arial"/>
              </w:rPr>
              <w:t>Formalno neurejena lastniška razmerja</w:t>
            </w:r>
          </w:p>
        </w:tc>
        <w:tc>
          <w:tcPr>
            <w:tcW w:w="3544" w:type="dxa"/>
            <w:hideMark/>
          </w:tcPr>
          <w:p w14:paraId="6223555A" w14:textId="77777777" w:rsidR="00630746" w:rsidRPr="00CD0D94" w:rsidRDefault="00630746" w:rsidP="00E30751">
            <w:pPr>
              <w:ind w:firstLine="0"/>
              <w:rPr>
                <w:rFonts w:ascii="Arial" w:hAnsi="Arial" w:cs="Arial"/>
              </w:rPr>
            </w:pPr>
            <w:r w:rsidRPr="00CD0D94">
              <w:rPr>
                <w:rFonts w:ascii="Arial" w:hAnsi="Arial" w:cs="Arial"/>
              </w:rPr>
              <w:t>nadaljnja pospešitev postopka vpisa LP na naslednji stopnji</w:t>
            </w:r>
          </w:p>
        </w:tc>
        <w:tc>
          <w:tcPr>
            <w:tcW w:w="2268" w:type="dxa"/>
            <w:hideMark/>
          </w:tcPr>
          <w:p w14:paraId="6223555B" w14:textId="77777777" w:rsidR="00630746" w:rsidRPr="00CD0D94" w:rsidRDefault="00630746" w:rsidP="00E30751">
            <w:pPr>
              <w:ind w:firstLine="0"/>
              <w:rPr>
                <w:rFonts w:ascii="Arial" w:hAnsi="Arial" w:cs="Arial"/>
              </w:rPr>
            </w:pPr>
            <w:r w:rsidRPr="00CD0D94">
              <w:rPr>
                <w:rFonts w:ascii="Arial" w:hAnsi="Arial" w:cs="Arial"/>
              </w:rPr>
              <w:t>Realizirano, vložen vpisni predlog in realiziran vpis na Kardeljevi 1.</w:t>
            </w:r>
          </w:p>
        </w:tc>
        <w:tc>
          <w:tcPr>
            <w:tcW w:w="3365" w:type="dxa"/>
            <w:noWrap/>
            <w:hideMark/>
          </w:tcPr>
          <w:p w14:paraId="6223555C" w14:textId="77777777" w:rsidR="00630746" w:rsidRPr="00CD0D94" w:rsidRDefault="00630746" w:rsidP="00E30751">
            <w:pPr>
              <w:ind w:firstLine="0"/>
              <w:rPr>
                <w:rFonts w:ascii="Arial" w:hAnsi="Arial" w:cs="Arial"/>
              </w:rPr>
            </w:pPr>
          </w:p>
        </w:tc>
      </w:tr>
      <w:tr w:rsidR="00630746" w:rsidRPr="00CD0D94" w14:paraId="62235563" w14:textId="77777777" w:rsidTr="001B7AA6">
        <w:tc>
          <w:tcPr>
            <w:tcW w:w="0" w:type="auto"/>
            <w:vMerge/>
            <w:hideMark/>
          </w:tcPr>
          <w:p w14:paraId="6223555E" w14:textId="77777777" w:rsidR="00630746" w:rsidRPr="00CD0D94" w:rsidRDefault="00630746" w:rsidP="00E30751">
            <w:pPr>
              <w:ind w:firstLine="0"/>
              <w:rPr>
                <w:rFonts w:ascii="Arial" w:hAnsi="Arial" w:cs="Arial"/>
              </w:rPr>
            </w:pPr>
          </w:p>
        </w:tc>
        <w:tc>
          <w:tcPr>
            <w:tcW w:w="3058" w:type="dxa"/>
            <w:hideMark/>
          </w:tcPr>
          <w:p w14:paraId="6223555F" w14:textId="77777777" w:rsidR="00630746" w:rsidRPr="00CD0D94" w:rsidRDefault="00630746" w:rsidP="00E30751">
            <w:pPr>
              <w:ind w:firstLine="0"/>
              <w:rPr>
                <w:rFonts w:ascii="Arial" w:hAnsi="Arial" w:cs="Arial"/>
              </w:rPr>
            </w:pPr>
            <w:r w:rsidRPr="00CD0D94">
              <w:rPr>
                <w:rFonts w:ascii="Arial" w:hAnsi="Arial" w:cs="Arial"/>
              </w:rPr>
              <w:t>Mestoma energetsko neoptimalno ravnanje s premoženjem</w:t>
            </w:r>
          </w:p>
        </w:tc>
        <w:tc>
          <w:tcPr>
            <w:tcW w:w="3544" w:type="dxa"/>
            <w:hideMark/>
          </w:tcPr>
          <w:p w14:paraId="62235560" w14:textId="77777777" w:rsidR="00630746" w:rsidRPr="00CD0D94" w:rsidRDefault="00630746" w:rsidP="00E30751">
            <w:pPr>
              <w:ind w:firstLine="0"/>
              <w:rPr>
                <w:rFonts w:ascii="Arial" w:hAnsi="Arial" w:cs="Arial"/>
              </w:rPr>
            </w:pPr>
            <w:r w:rsidRPr="00CD0D94">
              <w:rPr>
                <w:rFonts w:ascii="Arial" w:hAnsi="Arial" w:cs="Arial"/>
              </w:rPr>
              <w:t>prilagoditev ravnanja izsledkom izvedenega energetskega pregleda</w:t>
            </w:r>
          </w:p>
        </w:tc>
        <w:tc>
          <w:tcPr>
            <w:tcW w:w="2268" w:type="dxa"/>
            <w:hideMark/>
          </w:tcPr>
          <w:p w14:paraId="62235561" w14:textId="77777777" w:rsidR="00630746" w:rsidRPr="00CD0D94" w:rsidRDefault="00630746" w:rsidP="00E30751">
            <w:pPr>
              <w:ind w:firstLine="0"/>
              <w:rPr>
                <w:rFonts w:ascii="Arial" w:hAnsi="Arial" w:cs="Arial"/>
              </w:rPr>
            </w:pPr>
            <w:r w:rsidRPr="00CD0D94">
              <w:rPr>
                <w:rFonts w:ascii="Arial" w:hAnsi="Arial" w:cs="Arial"/>
              </w:rPr>
              <w:t>Delno realizirano, postopna sanacija energetsko varčne razsvetljave.</w:t>
            </w:r>
          </w:p>
        </w:tc>
        <w:tc>
          <w:tcPr>
            <w:tcW w:w="3365" w:type="dxa"/>
            <w:noWrap/>
            <w:hideMark/>
          </w:tcPr>
          <w:p w14:paraId="62235562" w14:textId="77777777" w:rsidR="00630746" w:rsidRPr="00CD0D94" w:rsidRDefault="00630746" w:rsidP="00E30751">
            <w:pPr>
              <w:ind w:firstLine="0"/>
              <w:rPr>
                <w:rFonts w:ascii="Arial" w:hAnsi="Arial" w:cs="Arial"/>
              </w:rPr>
            </w:pPr>
          </w:p>
        </w:tc>
      </w:tr>
      <w:tr w:rsidR="00630746" w:rsidRPr="00CD0D94" w14:paraId="6223556B" w14:textId="77777777" w:rsidTr="001B7AA6">
        <w:tc>
          <w:tcPr>
            <w:tcW w:w="0" w:type="auto"/>
            <w:vMerge w:val="restart"/>
            <w:hideMark/>
          </w:tcPr>
          <w:p w14:paraId="62235564" w14:textId="77777777" w:rsidR="00630746" w:rsidRPr="00CD0D94" w:rsidRDefault="00630746" w:rsidP="00E30751">
            <w:pPr>
              <w:ind w:firstLine="0"/>
              <w:rPr>
                <w:rFonts w:ascii="Arial" w:hAnsi="Arial" w:cs="Arial"/>
              </w:rPr>
            </w:pPr>
            <w:r w:rsidRPr="00CD0D94">
              <w:rPr>
                <w:rFonts w:ascii="Arial" w:hAnsi="Arial" w:cs="Arial"/>
              </w:rPr>
              <w:t>02.informacijski sistem</w:t>
            </w:r>
          </w:p>
          <w:p w14:paraId="62235565" w14:textId="77777777" w:rsidR="00630746" w:rsidRPr="00CD0D94" w:rsidRDefault="00630746" w:rsidP="00E30751">
            <w:pPr>
              <w:ind w:firstLine="0"/>
              <w:rPr>
                <w:rFonts w:ascii="Arial" w:hAnsi="Arial" w:cs="Arial"/>
              </w:rPr>
            </w:pPr>
            <w:r w:rsidRPr="00CD0D94">
              <w:rPr>
                <w:rFonts w:ascii="Arial" w:hAnsi="Arial" w:cs="Arial"/>
              </w:rPr>
              <w:t> </w:t>
            </w:r>
          </w:p>
          <w:p w14:paraId="62235566"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67" w14:textId="77777777" w:rsidR="00630746" w:rsidRPr="00CD0D94" w:rsidRDefault="00630746" w:rsidP="00E30751">
            <w:pPr>
              <w:ind w:firstLine="0"/>
              <w:rPr>
                <w:rFonts w:ascii="Arial" w:hAnsi="Arial" w:cs="Arial"/>
              </w:rPr>
            </w:pPr>
            <w:r w:rsidRPr="00CD0D94">
              <w:rPr>
                <w:rFonts w:ascii="Arial" w:hAnsi="Arial" w:cs="Arial"/>
              </w:rPr>
              <w:t>Enoten sistem za vodenje projektov (ne samo obremenitev).</w:t>
            </w:r>
          </w:p>
        </w:tc>
        <w:tc>
          <w:tcPr>
            <w:tcW w:w="3544" w:type="dxa"/>
            <w:hideMark/>
          </w:tcPr>
          <w:p w14:paraId="62235568" w14:textId="77777777" w:rsidR="00630746" w:rsidRPr="00CD0D94" w:rsidRDefault="00630746" w:rsidP="00E30751">
            <w:pPr>
              <w:ind w:firstLine="0"/>
              <w:rPr>
                <w:rFonts w:ascii="Arial" w:hAnsi="Arial" w:cs="Arial"/>
              </w:rPr>
            </w:pPr>
            <w:r w:rsidRPr="00CD0D94">
              <w:rPr>
                <w:rFonts w:ascii="Arial" w:hAnsi="Arial" w:cs="Arial"/>
              </w:rPr>
              <w:t>Prehod na enovito aplikacijo v dogovoru z UL.</w:t>
            </w:r>
          </w:p>
        </w:tc>
        <w:tc>
          <w:tcPr>
            <w:tcW w:w="2268" w:type="dxa"/>
            <w:noWrap/>
            <w:hideMark/>
          </w:tcPr>
          <w:p w14:paraId="62235569" w14:textId="77777777" w:rsidR="00630746" w:rsidRPr="00CD0D94" w:rsidRDefault="00630746" w:rsidP="00E30751">
            <w:pPr>
              <w:ind w:firstLine="0"/>
              <w:rPr>
                <w:rFonts w:ascii="Arial" w:hAnsi="Arial" w:cs="Arial"/>
              </w:rPr>
            </w:pPr>
            <w:r w:rsidRPr="00CD0D94">
              <w:rPr>
                <w:rFonts w:ascii="Arial" w:hAnsi="Arial" w:cs="Arial"/>
              </w:rPr>
              <w:t>V fazi razpisa na UL.</w:t>
            </w:r>
          </w:p>
        </w:tc>
        <w:tc>
          <w:tcPr>
            <w:tcW w:w="3365" w:type="dxa"/>
            <w:noWrap/>
            <w:hideMark/>
          </w:tcPr>
          <w:p w14:paraId="6223556A" w14:textId="77777777" w:rsidR="00630746" w:rsidRPr="00CD0D94" w:rsidRDefault="00630746" w:rsidP="00E30751">
            <w:pPr>
              <w:ind w:firstLine="0"/>
              <w:rPr>
                <w:rFonts w:ascii="Arial" w:hAnsi="Arial" w:cs="Arial"/>
              </w:rPr>
            </w:pPr>
          </w:p>
        </w:tc>
      </w:tr>
      <w:tr w:rsidR="00630746" w:rsidRPr="00CD0D94" w14:paraId="62235571" w14:textId="77777777" w:rsidTr="001B7AA6">
        <w:tc>
          <w:tcPr>
            <w:tcW w:w="0" w:type="auto"/>
            <w:vMerge/>
            <w:hideMark/>
          </w:tcPr>
          <w:p w14:paraId="6223556C" w14:textId="77777777" w:rsidR="00630746" w:rsidRPr="00CD0D94" w:rsidRDefault="00630746" w:rsidP="00E30751">
            <w:pPr>
              <w:ind w:firstLine="0"/>
              <w:rPr>
                <w:rFonts w:ascii="Arial" w:hAnsi="Arial" w:cs="Arial"/>
              </w:rPr>
            </w:pPr>
          </w:p>
        </w:tc>
        <w:tc>
          <w:tcPr>
            <w:tcW w:w="3058" w:type="dxa"/>
            <w:hideMark/>
          </w:tcPr>
          <w:p w14:paraId="6223556D" w14:textId="77777777" w:rsidR="00630746" w:rsidRPr="00CD0D94" w:rsidRDefault="00630746" w:rsidP="00E30751">
            <w:pPr>
              <w:ind w:firstLine="0"/>
              <w:rPr>
                <w:rFonts w:ascii="Arial" w:hAnsi="Arial" w:cs="Arial"/>
              </w:rPr>
            </w:pPr>
            <w:r w:rsidRPr="00CD0D94">
              <w:rPr>
                <w:rFonts w:ascii="Arial" w:hAnsi="Arial" w:cs="Arial"/>
              </w:rPr>
              <w:t>Neenoten kadrovsko-informacijski sistem</w:t>
            </w:r>
          </w:p>
        </w:tc>
        <w:tc>
          <w:tcPr>
            <w:tcW w:w="3544" w:type="dxa"/>
            <w:hideMark/>
          </w:tcPr>
          <w:p w14:paraId="6223556E" w14:textId="77777777" w:rsidR="00630746" w:rsidRPr="00CD0D94" w:rsidRDefault="00630746" w:rsidP="00E30751">
            <w:pPr>
              <w:ind w:firstLine="0"/>
              <w:rPr>
                <w:rFonts w:ascii="Arial" w:hAnsi="Arial" w:cs="Arial"/>
              </w:rPr>
            </w:pPr>
            <w:r w:rsidRPr="00CD0D94">
              <w:rPr>
                <w:rFonts w:ascii="Arial" w:hAnsi="Arial" w:cs="Arial"/>
              </w:rPr>
              <w:t>Nadgradnja KIS in povezava v enoten UL sistem, avtomatizacija poročanja</w:t>
            </w:r>
          </w:p>
        </w:tc>
        <w:tc>
          <w:tcPr>
            <w:tcW w:w="2268" w:type="dxa"/>
            <w:noWrap/>
            <w:hideMark/>
          </w:tcPr>
          <w:p w14:paraId="6223556F" w14:textId="77777777" w:rsidR="00630746" w:rsidRPr="00CD0D94" w:rsidRDefault="00630746" w:rsidP="00E30751">
            <w:pPr>
              <w:ind w:firstLine="0"/>
              <w:rPr>
                <w:rFonts w:ascii="Arial" w:hAnsi="Arial" w:cs="Arial"/>
              </w:rPr>
            </w:pPr>
            <w:r w:rsidRPr="00CD0D94">
              <w:rPr>
                <w:rFonts w:ascii="Arial" w:hAnsi="Arial" w:cs="Arial"/>
              </w:rPr>
              <w:t>Delno realizirano, urejanje novega KS na UL.</w:t>
            </w:r>
          </w:p>
        </w:tc>
        <w:tc>
          <w:tcPr>
            <w:tcW w:w="3365" w:type="dxa"/>
          </w:tcPr>
          <w:p w14:paraId="62235570" w14:textId="77777777" w:rsidR="00630746" w:rsidRPr="00CD0D94" w:rsidRDefault="00630746" w:rsidP="00E30751">
            <w:pPr>
              <w:ind w:firstLine="0"/>
              <w:rPr>
                <w:rFonts w:ascii="Arial" w:hAnsi="Arial" w:cs="Arial"/>
              </w:rPr>
            </w:pPr>
          </w:p>
        </w:tc>
      </w:tr>
      <w:tr w:rsidR="00630746" w:rsidRPr="00CD0D94" w14:paraId="62235577" w14:textId="77777777" w:rsidTr="001B7AA6">
        <w:tc>
          <w:tcPr>
            <w:tcW w:w="0" w:type="auto"/>
            <w:vMerge/>
            <w:hideMark/>
          </w:tcPr>
          <w:p w14:paraId="62235572" w14:textId="77777777" w:rsidR="00630746" w:rsidRPr="00CD0D94" w:rsidRDefault="00630746" w:rsidP="00E30751">
            <w:pPr>
              <w:ind w:firstLine="0"/>
              <w:rPr>
                <w:rFonts w:ascii="Arial" w:hAnsi="Arial" w:cs="Arial"/>
              </w:rPr>
            </w:pPr>
          </w:p>
        </w:tc>
        <w:tc>
          <w:tcPr>
            <w:tcW w:w="3058" w:type="dxa"/>
            <w:hideMark/>
          </w:tcPr>
          <w:p w14:paraId="62235573" w14:textId="77777777" w:rsidR="00630746" w:rsidRPr="00CD0D94" w:rsidRDefault="00630746" w:rsidP="00E30751">
            <w:pPr>
              <w:ind w:firstLine="0"/>
              <w:rPr>
                <w:rFonts w:ascii="Arial" w:hAnsi="Arial" w:cs="Arial"/>
              </w:rPr>
            </w:pPr>
            <w:r w:rsidRPr="00CD0D94">
              <w:rPr>
                <w:rFonts w:ascii="Arial" w:hAnsi="Arial" w:cs="Arial"/>
              </w:rPr>
              <w:t>Pomanjkanje usklajenega strateškega načrtovanja na področju oz. njegove praktične izpeljave</w:t>
            </w:r>
          </w:p>
        </w:tc>
        <w:tc>
          <w:tcPr>
            <w:tcW w:w="3544" w:type="dxa"/>
            <w:hideMark/>
          </w:tcPr>
          <w:p w14:paraId="62235574" w14:textId="77777777" w:rsidR="00630746" w:rsidRPr="00CD0D94" w:rsidRDefault="00630746" w:rsidP="00E30751">
            <w:pPr>
              <w:ind w:firstLine="0"/>
              <w:rPr>
                <w:rFonts w:ascii="Arial" w:hAnsi="Arial" w:cs="Arial"/>
              </w:rPr>
            </w:pPr>
            <w:r w:rsidRPr="00CD0D94">
              <w:rPr>
                <w:rFonts w:ascii="Arial" w:hAnsi="Arial" w:cs="Arial"/>
              </w:rPr>
              <w:t>Priprava strategije IT podpore na fakulteti, usklajene s strategijo UL</w:t>
            </w:r>
          </w:p>
        </w:tc>
        <w:tc>
          <w:tcPr>
            <w:tcW w:w="2268" w:type="dxa"/>
            <w:noWrap/>
            <w:hideMark/>
          </w:tcPr>
          <w:p w14:paraId="62235575" w14:textId="77777777" w:rsidR="00630746" w:rsidRPr="00CD0D94" w:rsidRDefault="00630746" w:rsidP="00E30751">
            <w:pPr>
              <w:ind w:firstLine="0"/>
              <w:rPr>
                <w:rFonts w:ascii="Arial" w:hAnsi="Arial" w:cs="Arial"/>
              </w:rPr>
            </w:pPr>
            <w:r w:rsidRPr="00CD0D94">
              <w:rPr>
                <w:rFonts w:ascii="Arial" w:hAnsi="Arial" w:cs="Arial"/>
              </w:rPr>
              <w:t>Realizirano v letu 2016.</w:t>
            </w:r>
          </w:p>
        </w:tc>
        <w:tc>
          <w:tcPr>
            <w:tcW w:w="3365" w:type="dxa"/>
            <w:noWrap/>
            <w:hideMark/>
          </w:tcPr>
          <w:p w14:paraId="62235576" w14:textId="77777777" w:rsidR="00630746" w:rsidRPr="00CD0D94" w:rsidRDefault="00630746" w:rsidP="00E30751">
            <w:pPr>
              <w:ind w:firstLine="0"/>
              <w:rPr>
                <w:rFonts w:ascii="Arial" w:hAnsi="Arial" w:cs="Arial"/>
              </w:rPr>
            </w:pPr>
          </w:p>
        </w:tc>
      </w:tr>
      <w:tr w:rsidR="00630746" w:rsidRPr="00CD0D94" w14:paraId="6223557E" w14:textId="77777777" w:rsidTr="001B7AA6">
        <w:tc>
          <w:tcPr>
            <w:tcW w:w="0" w:type="auto"/>
            <w:vMerge w:val="restart"/>
            <w:hideMark/>
          </w:tcPr>
          <w:p w14:paraId="62235578" w14:textId="77777777" w:rsidR="00630746" w:rsidRPr="00CD0D94" w:rsidRDefault="00AB738B" w:rsidP="00E30751">
            <w:pPr>
              <w:ind w:firstLine="0"/>
              <w:rPr>
                <w:rFonts w:ascii="Arial" w:hAnsi="Arial" w:cs="Arial"/>
              </w:rPr>
            </w:pPr>
            <w:r>
              <w:rPr>
                <w:rFonts w:ascii="Arial" w:hAnsi="Arial" w:cs="Arial"/>
              </w:rPr>
              <w:t>03.kadrovski razvoj</w:t>
            </w:r>
          </w:p>
          <w:p w14:paraId="62235579"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7A" w14:textId="77777777" w:rsidR="00630746" w:rsidRPr="00CD0D94" w:rsidRDefault="00630746" w:rsidP="00E30751">
            <w:pPr>
              <w:ind w:firstLine="0"/>
              <w:rPr>
                <w:rFonts w:ascii="Arial" w:hAnsi="Arial" w:cs="Arial"/>
              </w:rPr>
            </w:pPr>
            <w:r w:rsidRPr="00CD0D94">
              <w:rPr>
                <w:rFonts w:ascii="Arial" w:hAnsi="Arial" w:cs="Arial"/>
              </w:rPr>
              <w:t>KIS še ni v celoti prilagojen fakultetnim potrebam.</w:t>
            </w:r>
          </w:p>
        </w:tc>
        <w:tc>
          <w:tcPr>
            <w:tcW w:w="3544" w:type="dxa"/>
            <w:hideMark/>
          </w:tcPr>
          <w:p w14:paraId="6223557B" w14:textId="77777777" w:rsidR="00630746" w:rsidRPr="00CD0D94" w:rsidRDefault="00630746" w:rsidP="00E30751">
            <w:pPr>
              <w:ind w:firstLine="0"/>
              <w:rPr>
                <w:rFonts w:ascii="Arial" w:hAnsi="Arial" w:cs="Arial"/>
              </w:rPr>
            </w:pPr>
            <w:r w:rsidRPr="00CD0D94">
              <w:rPr>
                <w:rFonts w:ascii="Arial" w:hAnsi="Arial" w:cs="Arial"/>
              </w:rPr>
              <w:t>V sistem je potrebno dodati vse sodelujoče v pedagoškem procesu (zunanji pogodbeni delavci in vsi dopolnilni delavci).</w:t>
            </w:r>
          </w:p>
        </w:tc>
        <w:tc>
          <w:tcPr>
            <w:tcW w:w="2268" w:type="dxa"/>
            <w:hideMark/>
          </w:tcPr>
          <w:p w14:paraId="6223557C" w14:textId="77777777" w:rsidR="00630746" w:rsidRPr="00CD0D94" w:rsidRDefault="00630746" w:rsidP="00E30751">
            <w:pPr>
              <w:ind w:firstLine="0"/>
              <w:rPr>
                <w:rFonts w:ascii="Arial" w:hAnsi="Arial" w:cs="Arial"/>
              </w:rPr>
            </w:pPr>
            <w:r w:rsidRPr="00CD0D94">
              <w:rPr>
                <w:rFonts w:ascii="Arial" w:hAnsi="Arial" w:cs="Arial"/>
              </w:rPr>
              <w:t>V fazi realizacije (povezava z dograjenim plačnim modulom).</w:t>
            </w:r>
          </w:p>
        </w:tc>
        <w:tc>
          <w:tcPr>
            <w:tcW w:w="3365" w:type="dxa"/>
            <w:noWrap/>
            <w:hideMark/>
          </w:tcPr>
          <w:p w14:paraId="6223557D" w14:textId="77777777" w:rsidR="00630746" w:rsidRPr="00CD0D94" w:rsidRDefault="00630746" w:rsidP="00E30751">
            <w:pPr>
              <w:ind w:firstLine="0"/>
              <w:rPr>
                <w:rFonts w:ascii="Arial" w:hAnsi="Arial" w:cs="Arial"/>
              </w:rPr>
            </w:pPr>
          </w:p>
        </w:tc>
      </w:tr>
      <w:tr w:rsidR="00630746" w:rsidRPr="00CD0D94" w14:paraId="62235584" w14:textId="77777777" w:rsidTr="001B7AA6">
        <w:tc>
          <w:tcPr>
            <w:tcW w:w="0" w:type="auto"/>
            <w:vMerge/>
            <w:hideMark/>
          </w:tcPr>
          <w:p w14:paraId="6223557F" w14:textId="77777777" w:rsidR="00630746" w:rsidRPr="00CD0D94" w:rsidRDefault="00630746" w:rsidP="00E30751">
            <w:pPr>
              <w:ind w:firstLine="0"/>
              <w:rPr>
                <w:rFonts w:ascii="Arial" w:hAnsi="Arial" w:cs="Arial"/>
              </w:rPr>
            </w:pPr>
          </w:p>
        </w:tc>
        <w:tc>
          <w:tcPr>
            <w:tcW w:w="3058" w:type="dxa"/>
            <w:hideMark/>
          </w:tcPr>
          <w:p w14:paraId="62235580" w14:textId="77777777" w:rsidR="00630746" w:rsidRPr="00CD0D94" w:rsidRDefault="00630746" w:rsidP="00E30751">
            <w:pPr>
              <w:ind w:firstLine="0"/>
              <w:rPr>
                <w:rFonts w:ascii="Arial" w:hAnsi="Arial" w:cs="Arial"/>
              </w:rPr>
            </w:pPr>
            <w:r w:rsidRPr="00CD0D94">
              <w:rPr>
                <w:rFonts w:ascii="Arial" w:hAnsi="Arial" w:cs="Arial"/>
              </w:rPr>
              <w:t>Neurejen sistem nagrajevanja za vse kategorije zaposlenih.</w:t>
            </w:r>
          </w:p>
        </w:tc>
        <w:tc>
          <w:tcPr>
            <w:tcW w:w="3544" w:type="dxa"/>
            <w:hideMark/>
          </w:tcPr>
          <w:p w14:paraId="62235581" w14:textId="77777777" w:rsidR="00630746" w:rsidRPr="00CD0D94" w:rsidRDefault="00630746" w:rsidP="00E30751">
            <w:pPr>
              <w:ind w:firstLine="0"/>
              <w:rPr>
                <w:rFonts w:ascii="Arial" w:hAnsi="Arial" w:cs="Arial"/>
              </w:rPr>
            </w:pPr>
            <w:r w:rsidRPr="00CD0D94">
              <w:rPr>
                <w:rFonts w:ascii="Arial" w:hAnsi="Arial" w:cs="Arial"/>
              </w:rPr>
              <w:t>Priprava pravilnika FDV o nagrajevanju.</w:t>
            </w:r>
          </w:p>
        </w:tc>
        <w:tc>
          <w:tcPr>
            <w:tcW w:w="2268" w:type="dxa"/>
            <w:hideMark/>
          </w:tcPr>
          <w:p w14:paraId="62235582" w14:textId="77777777" w:rsidR="00630746" w:rsidRPr="00CD0D94" w:rsidRDefault="00630746" w:rsidP="00E30751">
            <w:pPr>
              <w:ind w:firstLine="0"/>
              <w:rPr>
                <w:rFonts w:ascii="Arial" w:hAnsi="Arial" w:cs="Arial"/>
              </w:rPr>
            </w:pPr>
            <w:r w:rsidRPr="00CD0D94">
              <w:rPr>
                <w:rFonts w:ascii="Arial" w:hAnsi="Arial" w:cs="Arial"/>
              </w:rPr>
              <w:t>Delno realizirano, v fazi sprejemanja na Senatu FDV.</w:t>
            </w:r>
          </w:p>
        </w:tc>
        <w:tc>
          <w:tcPr>
            <w:tcW w:w="3365" w:type="dxa"/>
            <w:noWrap/>
            <w:hideMark/>
          </w:tcPr>
          <w:p w14:paraId="62235583" w14:textId="77777777" w:rsidR="00630746" w:rsidRPr="00CD0D94" w:rsidRDefault="00630746" w:rsidP="00E30751">
            <w:pPr>
              <w:ind w:firstLine="0"/>
              <w:rPr>
                <w:rFonts w:ascii="Arial" w:hAnsi="Arial" w:cs="Arial"/>
              </w:rPr>
            </w:pPr>
          </w:p>
        </w:tc>
      </w:tr>
      <w:tr w:rsidR="00630746" w:rsidRPr="00CD0D94" w14:paraId="6223558C" w14:textId="77777777" w:rsidTr="001B7AA6">
        <w:tc>
          <w:tcPr>
            <w:tcW w:w="0" w:type="auto"/>
            <w:vMerge w:val="restart"/>
            <w:hideMark/>
          </w:tcPr>
          <w:p w14:paraId="62235585" w14:textId="77777777" w:rsidR="00630746" w:rsidRPr="00CD0D94" w:rsidRDefault="00630746" w:rsidP="00E30751">
            <w:pPr>
              <w:ind w:firstLine="0"/>
              <w:rPr>
                <w:rFonts w:ascii="Arial" w:hAnsi="Arial" w:cs="Arial"/>
              </w:rPr>
            </w:pPr>
            <w:r w:rsidRPr="00CD0D94">
              <w:rPr>
                <w:rFonts w:ascii="Arial" w:hAnsi="Arial" w:cs="Arial"/>
              </w:rPr>
              <w:t>05.komuniciranje</w:t>
            </w:r>
            <w:r w:rsidR="00AB738B">
              <w:rPr>
                <w:rFonts w:ascii="Arial" w:hAnsi="Arial" w:cs="Arial"/>
              </w:rPr>
              <w:t xml:space="preserve"> z javnostmi</w:t>
            </w:r>
          </w:p>
          <w:p w14:paraId="62235586" w14:textId="77777777" w:rsidR="00630746" w:rsidRPr="00CD0D94" w:rsidRDefault="00630746" w:rsidP="00E30751">
            <w:pPr>
              <w:ind w:firstLine="0"/>
              <w:rPr>
                <w:rFonts w:ascii="Arial" w:hAnsi="Arial" w:cs="Arial"/>
              </w:rPr>
            </w:pPr>
            <w:r w:rsidRPr="00CD0D94">
              <w:rPr>
                <w:rFonts w:ascii="Arial" w:hAnsi="Arial" w:cs="Arial"/>
              </w:rPr>
              <w:t> </w:t>
            </w:r>
          </w:p>
          <w:p w14:paraId="62235587"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88" w14:textId="77777777" w:rsidR="00630746" w:rsidRPr="00CD0D94" w:rsidRDefault="00630746" w:rsidP="00E30751">
            <w:pPr>
              <w:ind w:firstLine="0"/>
              <w:rPr>
                <w:rFonts w:ascii="Arial" w:hAnsi="Arial" w:cs="Arial"/>
              </w:rPr>
            </w:pPr>
            <w:r w:rsidRPr="00CD0D94">
              <w:rPr>
                <w:rFonts w:ascii="Arial" w:hAnsi="Arial" w:cs="Arial"/>
              </w:rPr>
              <w:t>Neusklajena komunikacijska aktivnost posameznikov in skupin v kontekstu upravljanja fakultete.</w:t>
            </w:r>
          </w:p>
        </w:tc>
        <w:tc>
          <w:tcPr>
            <w:tcW w:w="3544" w:type="dxa"/>
            <w:hideMark/>
          </w:tcPr>
          <w:p w14:paraId="62235589" w14:textId="77777777" w:rsidR="00630746" w:rsidRPr="00CD0D94" w:rsidRDefault="00630746" w:rsidP="00E30751">
            <w:pPr>
              <w:ind w:firstLine="0"/>
              <w:rPr>
                <w:rFonts w:ascii="Arial" w:hAnsi="Arial" w:cs="Arial"/>
              </w:rPr>
            </w:pPr>
            <w:r w:rsidRPr="00CD0D94">
              <w:rPr>
                <w:rFonts w:ascii="Arial" w:hAnsi="Arial" w:cs="Arial"/>
              </w:rPr>
              <w:t>Priprava navodil za komuniciranje.</w:t>
            </w:r>
          </w:p>
        </w:tc>
        <w:tc>
          <w:tcPr>
            <w:tcW w:w="2268" w:type="dxa"/>
            <w:hideMark/>
          </w:tcPr>
          <w:p w14:paraId="6223558A" w14:textId="77777777" w:rsidR="00630746" w:rsidRPr="00CD0D94" w:rsidRDefault="00630746" w:rsidP="00E30751">
            <w:pPr>
              <w:ind w:firstLine="0"/>
              <w:rPr>
                <w:rFonts w:ascii="Arial" w:hAnsi="Arial" w:cs="Arial"/>
              </w:rPr>
            </w:pPr>
            <w:r w:rsidRPr="00CD0D94">
              <w:rPr>
                <w:rFonts w:ascii="Arial" w:hAnsi="Arial" w:cs="Arial"/>
              </w:rPr>
              <w:t xml:space="preserve">Realizirano v letu 2016. </w:t>
            </w:r>
          </w:p>
        </w:tc>
        <w:tc>
          <w:tcPr>
            <w:tcW w:w="3365" w:type="dxa"/>
            <w:hideMark/>
          </w:tcPr>
          <w:p w14:paraId="6223558B" w14:textId="77777777" w:rsidR="00630746" w:rsidRPr="00CD0D94" w:rsidRDefault="00630746" w:rsidP="00E30751">
            <w:pPr>
              <w:ind w:firstLine="0"/>
              <w:rPr>
                <w:rFonts w:ascii="Arial" w:hAnsi="Arial" w:cs="Arial"/>
              </w:rPr>
            </w:pPr>
            <w:r w:rsidRPr="00CD0D94">
              <w:rPr>
                <w:rFonts w:ascii="Arial" w:hAnsi="Arial" w:cs="Arial"/>
              </w:rPr>
              <w:t>S strani senata je bil sprejet Pravilnik o komuniciranju z zunanjimi javnostmi, kjer je urejeno to področje.</w:t>
            </w:r>
          </w:p>
        </w:tc>
      </w:tr>
      <w:tr w:rsidR="00630746" w:rsidRPr="00CD0D94" w14:paraId="62235592" w14:textId="77777777" w:rsidTr="001B7AA6">
        <w:tc>
          <w:tcPr>
            <w:tcW w:w="0" w:type="auto"/>
            <w:vMerge/>
            <w:hideMark/>
          </w:tcPr>
          <w:p w14:paraId="6223558D" w14:textId="77777777" w:rsidR="00630746" w:rsidRPr="00CD0D94" w:rsidRDefault="00630746" w:rsidP="00E30751">
            <w:pPr>
              <w:ind w:firstLine="0"/>
              <w:rPr>
                <w:rFonts w:ascii="Arial" w:hAnsi="Arial" w:cs="Arial"/>
              </w:rPr>
            </w:pPr>
          </w:p>
        </w:tc>
        <w:tc>
          <w:tcPr>
            <w:tcW w:w="3058" w:type="dxa"/>
            <w:hideMark/>
          </w:tcPr>
          <w:p w14:paraId="6223558E" w14:textId="77777777" w:rsidR="00630746" w:rsidRPr="00CD0D94" w:rsidRDefault="00630746" w:rsidP="00E30751">
            <w:pPr>
              <w:ind w:firstLine="0"/>
              <w:rPr>
                <w:rFonts w:ascii="Arial" w:hAnsi="Arial" w:cs="Arial"/>
              </w:rPr>
            </w:pPr>
            <w:r w:rsidRPr="00CD0D94">
              <w:rPr>
                <w:rFonts w:ascii="Arial" w:hAnsi="Arial" w:cs="Arial"/>
              </w:rPr>
              <w:t>Neusklajene in neenotne komunikacijske aktivnosti centrov IDV.</w:t>
            </w:r>
          </w:p>
        </w:tc>
        <w:tc>
          <w:tcPr>
            <w:tcW w:w="3544" w:type="dxa"/>
            <w:hideMark/>
          </w:tcPr>
          <w:p w14:paraId="6223558F" w14:textId="77777777" w:rsidR="00630746" w:rsidRPr="00CD0D94" w:rsidRDefault="00630746" w:rsidP="00E30751">
            <w:pPr>
              <w:ind w:firstLine="0"/>
              <w:rPr>
                <w:rFonts w:ascii="Arial" w:hAnsi="Arial" w:cs="Arial"/>
              </w:rPr>
            </w:pPr>
            <w:r w:rsidRPr="00CD0D94">
              <w:rPr>
                <w:rFonts w:ascii="Arial" w:hAnsi="Arial" w:cs="Arial"/>
              </w:rPr>
              <w:t>Z ukrepi, predlaganimi v Komunikacijski strategiji 2015-2017 uskladiti in poenotiti komunikacijske aktivnosti centrov IDV pod okriljem enotnega fakultetnega komuniciranja.</w:t>
            </w:r>
          </w:p>
        </w:tc>
        <w:tc>
          <w:tcPr>
            <w:tcW w:w="2268" w:type="dxa"/>
            <w:hideMark/>
          </w:tcPr>
          <w:p w14:paraId="62235590" w14:textId="77777777" w:rsidR="00630746" w:rsidRPr="00CD0D94" w:rsidRDefault="00630746" w:rsidP="00E30751">
            <w:pPr>
              <w:ind w:firstLine="0"/>
              <w:rPr>
                <w:rFonts w:ascii="Arial" w:hAnsi="Arial" w:cs="Arial"/>
              </w:rPr>
            </w:pPr>
            <w:r w:rsidRPr="00CD0D94">
              <w:rPr>
                <w:rFonts w:ascii="Arial" w:hAnsi="Arial" w:cs="Arial"/>
              </w:rPr>
              <w:t xml:space="preserve">Realizirano v letu 2016.  </w:t>
            </w:r>
          </w:p>
        </w:tc>
        <w:tc>
          <w:tcPr>
            <w:tcW w:w="3365" w:type="dxa"/>
            <w:hideMark/>
          </w:tcPr>
          <w:p w14:paraId="62235591" w14:textId="77777777" w:rsidR="00630746" w:rsidRPr="00CD0D94" w:rsidRDefault="00630746" w:rsidP="00E30751">
            <w:pPr>
              <w:ind w:firstLine="0"/>
              <w:rPr>
                <w:rFonts w:ascii="Arial" w:hAnsi="Arial" w:cs="Arial"/>
              </w:rPr>
            </w:pPr>
            <w:r w:rsidRPr="00CD0D94">
              <w:rPr>
                <w:rFonts w:ascii="Arial" w:hAnsi="Arial" w:cs="Arial"/>
              </w:rPr>
              <w:t>V skladu s komunikacijsko strategijo oz. na področju podpore Službe za odnose z javnostmi.</w:t>
            </w:r>
          </w:p>
        </w:tc>
      </w:tr>
      <w:tr w:rsidR="00630746" w:rsidRPr="00CD0D94" w14:paraId="62235598" w14:textId="77777777" w:rsidTr="001B7AA6">
        <w:tc>
          <w:tcPr>
            <w:tcW w:w="0" w:type="auto"/>
            <w:vMerge/>
            <w:hideMark/>
          </w:tcPr>
          <w:p w14:paraId="62235593" w14:textId="77777777" w:rsidR="00630746" w:rsidRPr="00CD0D94" w:rsidRDefault="00630746" w:rsidP="00E30751">
            <w:pPr>
              <w:ind w:firstLine="0"/>
              <w:rPr>
                <w:rFonts w:ascii="Arial" w:hAnsi="Arial" w:cs="Arial"/>
              </w:rPr>
            </w:pPr>
          </w:p>
        </w:tc>
        <w:tc>
          <w:tcPr>
            <w:tcW w:w="3058" w:type="dxa"/>
            <w:hideMark/>
          </w:tcPr>
          <w:p w14:paraId="62235594" w14:textId="77777777" w:rsidR="00630746" w:rsidRPr="00CD0D94" w:rsidRDefault="00630746" w:rsidP="00E30751">
            <w:pPr>
              <w:ind w:firstLine="0"/>
              <w:rPr>
                <w:rFonts w:ascii="Arial" w:hAnsi="Arial" w:cs="Arial"/>
              </w:rPr>
            </w:pPr>
            <w:r w:rsidRPr="00CD0D94">
              <w:rPr>
                <w:rFonts w:ascii="Arial" w:hAnsi="Arial" w:cs="Arial"/>
              </w:rPr>
              <w:t>Slabo zastopana znanost v medijih - priložnost za povečanje števila primarnih objav na tem področju.</w:t>
            </w:r>
          </w:p>
        </w:tc>
        <w:tc>
          <w:tcPr>
            <w:tcW w:w="3544" w:type="dxa"/>
            <w:hideMark/>
          </w:tcPr>
          <w:p w14:paraId="62235595" w14:textId="77777777" w:rsidR="00630746" w:rsidRPr="00CD0D94" w:rsidRDefault="00630746" w:rsidP="00E30751">
            <w:pPr>
              <w:ind w:firstLine="0"/>
              <w:rPr>
                <w:rFonts w:ascii="Arial" w:hAnsi="Arial" w:cs="Arial"/>
              </w:rPr>
            </w:pPr>
            <w:r w:rsidRPr="00CD0D94">
              <w:rPr>
                <w:rFonts w:ascii="Arial" w:hAnsi="Arial" w:cs="Arial"/>
              </w:rPr>
              <w:t>V sklopu promocije znanosti smo v letu 2016 predvideli številne aktivnosti, s katerimi bomo skušali zagotoviti več znanstvenih objav v medijih, in sicer: redne mesečne e-novice o znanosti medijem, redna rubrika novic na spletnih komunikacijskih kanalih o znanstvenih publikacijah, znanstvenih projektih centra IDV in o FDV znanstvenikih osebno.</w:t>
            </w:r>
          </w:p>
        </w:tc>
        <w:tc>
          <w:tcPr>
            <w:tcW w:w="2268" w:type="dxa"/>
            <w:hideMark/>
          </w:tcPr>
          <w:p w14:paraId="62235596" w14:textId="77777777" w:rsidR="00630746" w:rsidRPr="00CD0D94" w:rsidRDefault="00630746" w:rsidP="00E30751">
            <w:pPr>
              <w:ind w:firstLine="0"/>
              <w:rPr>
                <w:rFonts w:ascii="Arial" w:hAnsi="Arial" w:cs="Arial"/>
              </w:rPr>
            </w:pPr>
            <w:r w:rsidRPr="00CD0D94">
              <w:rPr>
                <w:rFonts w:ascii="Arial" w:hAnsi="Arial" w:cs="Arial"/>
              </w:rPr>
              <w:t xml:space="preserve">Realizirano v letu 2016. </w:t>
            </w:r>
          </w:p>
        </w:tc>
        <w:tc>
          <w:tcPr>
            <w:tcW w:w="3365" w:type="dxa"/>
            <w:hideMark/>
          </w:tcPr>
          <w:p w14:paraId="62235597" w14:textId="77777777" w:rsidR="00630746" w:rsidRPr="00CD0D94" w:rsidRDefault="00630746" w:rsidP="00E30751">
            <w:pPr>
              <w:ind w:firstLine="0"/>
              <w:rPr>
                <w:rFonts w:ascii="Arial" w:hAnsi="Arial" w:cs="Arial"/>
              </w:rPr>
            </w:pPr>
            <w:r w:rsidRPr="00CD0D94">
              <w:rPr>
                <w:rFonts w:ascii="Arial" w:hAnsi="Arial" w:cs="Arial"/>
              </w:rPr>
              <w:t>V letu 2016 smo zabeležili povečanje števila načrtovanih objav o znanosti s FDV ter izboljšali sodelovanje z STA za področje znanosti.</w:t>
            </w:r>
          </w:p>
        </w:tc>
      </w:tr>
      <w:tr w:rsidR="00630746" w:rsidRPr="00CD0D94" w14:paraId="6223559F" w14:textId="77777777" w:rsidTr="001B7AA6">
        <w:tc>
          <w:tcPr>
            <w:tcW w:w="0" w:type="auto"/>
            <w:vMerge w:val="restart"/>
            <w:hideMark/>
          </w:tcPr>
          <w:p w14:paraId="62235599" w14:textId="77777777" w:rsidR="00630746" w:rsidRPr="00CD0D94" w:rsidRDefault="00630746" w:rsidP="00E30751">
            <w:pPr>
              <w:ind w:firstLine="0"/>
              <w:rPr>
                <w:rFonts w:ascii="Arial" w:hAnsi="Arial" w:cs="Arial"/>
              </w:rPr>
            </w:pPr>
            <w:r w:rsidRPr="00CD0D94">
              <w:rPr>
                <w:rFonts w:ascii="Arial" w:hAnsi="Arial" w:cs="Arial"/>
              </w:rPr>
              <w:t>06.vodenje</w:t>
            </w:r>
            <w:r w:rsidR="00AB738B">
              <w:rPr>
                <w:rFonts w:ascii="Arial" w:hAnsi="Arial" w:cs="Arial"/>
              </w:rPr>
              <w:t xml:space="preserve"> in upravljanje</w:t>
            </w:r>
          </w:p>
          <w:p w14:paraId="6223559A" w14:textId="77777777" w:rsidR="00630746" w:rsidRPr="00CD0D94" w:rsidRDefault="00630746" w:rsidP="00E30751">
            <w:pPr>
              <w:ind w:firstLine="0"/>
              <w:rPr>
                <w:rFonts w:ascii="Arial" w:hAnsi="Arial" w:cs="Arial"/>
              </w:rPr>
            </w:pPr>
            <w:r w:rsidRPr="00CD0D94">
              <w:rPr>
                <w:rFonts w:ascii="Arial" w:hAnsi="Arial" w:cs="Arial"/>
              </w:rPr>
              <w:t> </w:t>
            </w:r>
          </w:p>
        </w:tc>
        <w:tc>
          <w:tcPr>
            <w:tcW w:w="3058" w:type="dxa"/>
            <w:hideMark/>
          </w:tcPr>
          <w:p w14:paraId="6223559B" w14:textId="77777777" w:rsidR="00630746" w:rsidRPr="00CD0D94" w:rsidRDefault="00630746" w:rsidP="00E30751">
            <w:pPr>
              <w:ind w:firstLine="0"/>
              <w:rPr>
                <w:rFonts w:ascii="Arial" w:hAnsi="Arial" w:cs="Arial"/>
              </w:rPr>
            </w:pPr>
            <w:r w:rsidRPr="00CD0D94">
              <w:rPr>
                <w:rFonts w:ascii="Arial" w:hAnsi="Arial" w:cs="Arial"/>
              </w:rPr>
              <w:t>Parcialni pristopi k reševanju problemov</w:t>
            </w:r>
          </w:p>
        </w:tc>
        <w:tc>
          <w:tcPr>
            <w:tcW w:w="3544" w:type="dxa"/>
            <w:hideMark/>
          </w:tcPr>
          <w:p w14:paraId="6223559C" w14:textId="77777777" w:rsidR="00630746" w:rsidRPr="00CD0D94" w:rsidRDefault="00630746" w:rsidP="00E30751">
            <w:pPr>
              <w:ind w:firstLine="0"/>
              <w:rPr>
                <w:rFonts w:ascii="Arial" w:hAnsi="Arial" w:cs="Arial"/>
              </w:rPr>
            </w:pPr>
            <w:r w:rsidRPr="00CD0D94">
              <w:rPr>
                <w:rFonts w:ascii="Arial" w:hAnsi="Arial" w:cs="Arial"/>
              </w:rPr>
              <w:t>Procesno reševanje problemov</w:t>
            </w:r>
          </w:p>
        </w:tc>
        <w:tc>
          <w:tcPr>
            <w:tcW w:w="2268" w:type="dxa"/>
            <w:hideMark/>
          </w:tcPr>
          <w:p w14:paraId="6223559D" w14:textId="77777777" w:rsidR="00630746" w:rsidRPr="00CD0D94" w:rsidRDefault="00630746" w:rsidP="00E30751">
            <w:pPr>
              <w:ind w:firstLine="0"/>
              <w:rPr>
                <w:rFonts w:ascii="Arial" w:hAnsi="Arial" w:cs="Arial"/>
              </w:rPr>
            </w:pPr>
            <w:r w:rsidRPr="00CD0D94">
              <w:rPr>
                <w:rFonts w:ascii="Arial" w:hAnsi="Arial" w:cs="Arial"/>
              </w:rPr>
              <w:t>Realizirano, popravljeni poslovniki ter parafni obrazci.</w:t>
            </w:r>
          </w:p>
        </w:tc>
        <w:tc>
          <w:tcPr>
            <w:tcW w:w="3365" w:type="dxa"/>
            <w:noWrap/>
            <w:hideMark/>
          </w:tcPr>
          <w:p w14:paraId="6223559E" w14:textId="77777777" w:rsidR="00630746" w:rsidRPr="00CD0D94" w:rsidRDefault="00630746" w:rsidP="00E30751">
            <w:pPr>
              <w:ind w:firstLine="0"/>
              <w:rPr>
                <w:rFonts w:ascii="Arial" w:hAnsi="Arial" w:cs="Arial"/>
              </w:rPr>
            </w:pPr>
          </w:p>
        </w:tc>
      </w:tr>
      <w:tr w:rsidR="00630746" w:rsidRPr="00CD0D94" w14:paraId="622355A5" w14:textId="77777777" w:rsidTr="001B7AA6">
        <w:tc>
          <w:tcPr>
            <w:tcW w:w="0" w:type="auto"/>
            <w:vMerge/>
            <w:hideMark/>
          </w:tcPr>
          <w:p w14:paraId="622355A0" w14:textId="77777777" w:rsidR="00630746" w:rsidRPr="00CD0D94" w:rsidRDefault="00630746" w:rsidP="00E30751">
            <w:pPr>
              <w:ind w:firstLine="0"/>
              <w:rPr>
                <w:rFonts w:ascii="Arial" w:hAnsi="Arial" w:cs="Arial"/>
              </w:rPr>
            </w:pPr>
          </w:p>
        </w:tc>
        <w:tc>
          <w:tcPr>
            <w:tcW w:w="3058" w:type="dxa"/>
            <w:hideMark/>
          </w:tcPr>
          <w:p w14:paraId="622355A1" w14:textId="77777777" w:rsidR="00630746" w:rsidRPr="00CD0D94" w:rsidRDefault="00630746" w:rsidP="00E30751">
            <w:pPr>
              <w:ind w:firstLine="0"/>
              <w:rPr>
                <w:rFonts w:ascii="Arial" w:hAnsi="Arial" w:cs="Arial"/>
              </w:rPr>
            </w:pPr>
            <w:r w:rsidRPr="00CD0D94">
              <w:rPr>
                <w:rFonts w:ascii="Arial" w:hAnsi="Arial" w:cs="Arial"/>
              </w:rPr>
              <w:t>Stroškovna analitika in tržno načrtovanje stroškov</w:t>
            </w:r>
          </w:p>
        </w:tc>
        <w:tc>
          <w:tcPr>
            <w:tcW w:w="3544" w:type="dxa"/>
            <w:hideMark/>
          </w:tcPr>
          <w:p w14:paraId="622355A2" w14:textId="77777777" w:rsidR="00630746" w:rsidRPr="00CD0D94" w:rsidRDefault="00630746" w:rsidP="00E30751">
            <w:pPr>
              <w:ind w:firstLine="0"/>
              <w:rPr>
                <w:rFonts w:ascii="Arial" w:hAnsi="Arial" w:cs="Arial"/>
              </w:rPr>
            </w:pPr>
            <w:r w:rsidRPr="00CD0D94">
              <w:rPr>
                <w:rFonts w:ascii="Arial" w:hAnsi="Arial" w:cs="Arial"/>
              </w:rPr>
              <w:t>Izboljšan sistem nadzora nad stroški in konstantno nadzorovanje gibanja cen na trgu</w:t>
            </w:r>
          </w:p>
        </w:tc>
        <w:tc>
          <w:tcPr>
            <w:tcW w:w="2268" w:type="dxa"/>
            <w:hideMark/>
          </w:tcPr>
          <w:p w14:paraId="622355A3" w14:textId="77777777" w:rsidR="00630746" w:rsidRPr="00CD0D94" w:rsidRDefault="00630746" w:rsidP="00E30751">
            <w:pPr>
              <w:ind w:firstLine="0"/>
              <w:rPr>
                <w:rFonts w:ascii="Arial" w:hAnsi="Arial" w:cs="Arial"/>
              </w:rPr>
            </w:pPr>
            <w:r w:rsidRPr="00CD0D94">
              <w:rPr>
                <w:rFonts w:ascii="Arial" w:hAnsi="Arial" w:cs="Arial"/>
              </w:rPr>
              <w:t>Delno realizirano v 2016, priprava novega FIS.</w:t>
            </w:r>
          </w:p>
        </w:tc>
        <w:tc>
          <w:tcPr>
            <w:tcW w:w="3365" w:type="dxa"/>
            <w:noWrap/>
            <w:hideMark/>
          </w:tcPr>
          <w:p w14:paraId="622355A4" w14:textId="77777777" w:rsidR="00630746" w:rsidRPr="00CD0D94" w:rsidRDefault="00630746" w:rsidP="00E30751">
            <w:pPr>
              <w:ind w:firstLine="0"/>
              <w:rPr>
                <w:rFonts w:ascii="Arial" w:hAnsi="Arial" w:cs="Arial"/>
              </w:rPr>
            </w:pPr>
          </w:p>
        </w:tc>
      </w:tr>
    </w:tbl>
    <w:p w14:paraId="622355A6" w14:textId="77777777" w:rsidR="00007C49" w:rsidRPr="00CD0D94" w:rsidRDefault="00007C49" w:rsidP="00007C49"/>
    <w:p w14:paraId="622355A7" w14:textId="77777777" w:rsidR="0087510C" w:rsidRPr="00CD0D94" w:rsidRDefault="0087510C" w:rsidP="00007C49">
      <w:pPr>
        <w:sectPr w:rsidR="0087510C" w:rsidRPr="00CD0D94" w:rsidSect="0087510C">
          <w:pgSz w:w="16838" w:h="11906" w:orient="landscape"/>
          <w:pgMar w:top="851" w:right="1418" w:bottom="1418" w:left="1418" w:header="709" w:footer="709" w:gutter="0"/>
          <w:cols w:space="708"/>
          <w:docGrid w:linePitch="360"/>
        </w:sectPr>
      </w:pPr>
    </w:p>
    <w:p w14:paraId="622355A8" w14:textId="77777777" w:rsidR="00007C49" w:rsidRPr="00CD0D94" w:rsidRDefault="00007C49" w:rsidP="00007C49"/>
    <w:p w14:paraId="622355A9" w14:textId="77777777" w:rsidR="00232BDF" w:rsidRPr="00CD0D94" w:rsidRDefault="00007C49" w:rsidP="00232BDF">
      <w:pPr>
        <w:pStyle w:val="Heading1"/>
        <w:numPr>
          <w:ilvl w:val="1"/>
          <w:numId w:val="3"/>
        </w:numPr>
        <w:spacing w:before="0" w:after="0" w:line="288" w:lineRule="auto"/>
        <w:ind w:left="426"/>
        <w:rPr>
          <w:rFonts w:ascii="Arial" w:hAnsi="Arial" w:cs="Arial"/>
          <w:b w:val="0"/>
        </w:rPr>
      </w:pPr>
      <w:r w:rsidRPr="00CD0D94">
        <w:rPr>
          <w:rFonts w:ascii="Arial" w:hAnsi="Arial" w:cs="Arial"/>
          <w:b w:val="0"/>
        </w:rPr>
        <w:t xml:space="preserve"> </w:t>
      </w:r>
      <w:bookmarkStart w:id="52" w:name="_Toc473797320"/>
      <w:r w:rsidRPr="00CD0D94">
        <w:rPr>
          <w:rFonts w:ascii="Arial" w:hAnsi="Arial" w:cs="Arial"/>
          <w:b w:val="0"/>
        </w:rPr>
        <w:t>Samoevalvacije študijskih programov</w:t>
      </w:r>
      <w:bookmarkEnd w:id="52"/>
      <w:r w:rsidR="00232BDF" w:rsidRPr="00CD0D94">
        <w:rPr>
          <w:rFonts w:ascii="Arial" w:hAnsi="Arial" w:cs="Arial"/>
          <w:b w:val="0"/>
        </w:rPr>
        <w:t xml:space="preserve"> </w:t>
      </w:r>
    </w:p>
    <w:p w14:paraId="622355AA" w14:textId="77777777" w:rsidR="005F4C11" w:rsidRPr="00CD0D94" w:rsidRDefault="005F4C11" w:rsidP="005F4C11">
      <w:pPr>
        <w:rPr>
          <w:rFonts w:ascii="Arial" w:hAnsi="Arial" w:cs="Arial"/>
        </w:rPr>
      </w:pPr>
    </w:p>
    <w:p w14:paraId="622355AB" w14:textId="77777777" w:rsidR="007231D4" w:rsidRPr="00CD0D94" w:rsidRDefault="007231D4" w:rsidP="005F4C11">
      <w:pPr>
        <w:rPr>
          <w:rFonts w:ascii="Arial" w:hAnsi="Arial" w:cs="Arial"/>
        </w:rPr>
      </w:pPr>
    </w:p>
    <w:bookmarkStart w:id="53" w:name="_MON_1547295366"/>
    <w:bookmarkEnd w:id="53"/>
    <w:p w14:paraId="622355AC" w14:textId="1BADBE38" w:rsidR="007231D4" w:rsidRPr="00CD0D94" w:rsidRDefault="00C66E44" w:rsidP="005F4C11">
      <w:pPr>
        <w:rPr>
          <w:rFonts w:ascii="Arial" w:hAnsi="Arial" w:cs="Arial"/>
        </w:rPr>
      </w:pPr>
      <w:r w:rsidRPr="00CD0D94">
        <w:rPr>
          <w:rFonts w:ascii="Arial" w:hAnsi="Arial" w:cs="Arial"/>
        </w:rPr>
        <w:object w:dxaOrig="1539" w:dyaOrig="995" w14:anchorId="622356C1">
          <v:shape id="_x0000_i1026" type="#_x0000_t75" style="width:78pt;height:50.25pt" o:ole="">
            <v:imagedata r:id="rId56" o:title=""/>
          </v:shape>
          <o:OLEObject Type="Embed" ProgID="Word.Document.12" ShapeID="_x0000_i1026" DrawAspect="Icon" ObjectID="_1549800128" r:id="rId57">
            <o:FieldCodes>\s</o:FieldCodes>
          </o:OLEObject>
        </w:object>
      </w:r>
    </w:p>
    <w:p w14:paraId="622355AD" w14:textId="77777777" w:rsidR="007231D4" w:rsidRPr="00CD0D94" w:rsidRDefault="007231D4" w:rsidP="005F4C11">
      <w:pPr>
        <w:rPr>
          <w:rFonts w:ascii="Arial" w:hAnsi="Arial" w:cs="Arial"/>
        </w:rPr>
      </w:pPr>
    </w:p>
    <w:p w14:paraId="622355AE" w14:textId="77777777" w:rsidR="007231D4" w:rsidRPr="00CD0D94" w:rsidRDefault="007231D4" w:rsidP="005F4C11">
      <w:pPr>
        <w:rPr>
          <w:rFonts w:ascii="Arial" w:hAnsi="Arial" w:cs="Arial"/>
        </w:rPr>
      </w:pPr>
    </w:p>
    <w:p w14:paraId="622355AF" w14:textId="77777777" w:rsidR="00514A07" w:rsidRPr="00CD0D94" w:rsidRDefault="00514A07" w:rsidP="00232BDF">
      <w:pPr>
        <w:rPr>
          <w:rFonts w:ascii="Arial" w:hAnsi="Arial" w:cs="Arial"/>
        </w:rPr>
      </w:pPr>
    </w:p>
    <w:p w14:paraId="622355B0" w14:textId="77777777" w:rsidR="004C1035" w:rsidRPr="00CD0D94" w:rsidRDefault="004C1035" w:rsidP="00232BDF">
      <w:pPr>
        <w:rPr>
          <w:rFonts w:ascii="Arial" w:hAnsi="Arial" w:cs="Arial"/>
        </w:rPr>
      </w:pPr>
    </w:p>
    <w:p w14:paraId="622355B1" w14:textId="77777777" w:rsidR="004C1035" w:rsidRPr="00CD0D94" w:rsidRDefault="004C1035" w:rsidP="00232BDF">
      <w:pPr>
        <w:rPr>
          <w:rFonts w:ascii="Arial" w:hAnsi="Arial" w:cs="Arial"/>
        </w:rPr>
      </w:pPr>
    </w:p>
    <w:p w14:paraId="622355B2" w14:textId="77777777" w:rsidR="004C1035" w:rsidRPr="00CD0D94" w:rsidRDefault="004C1035" w:rsidP="00232BDF">
      <w:pPr>
        <w:rPr>
          <w:rFonts w:ascii="Arial" w:hAnsi="Arial" w:cs="Arial"/>
        </w:rPr>
      </w:pPr>
    </w:p>
    <w:p w14:paraId="622355B3" w14:textId="77777777" w:rsidR="004C1035" w:rsidRPr="00CD0D94" w:rsidRDefault="004C1035" w:rsidP="00232BDF">
      <w:pPr>
        <w:rPr>
          <w:rFonts w:ascii="Arial" w:hAnsi="Arial" w:cs="Arial"/>
        </w:rPr>
      </w:pPr>
    </w:p>
    <w:p w14:paraId="622355B4" w14:textId="77777777" w:rsidR="004C1035" w:rsidRPr="00CD0D94" w:rsidRDefault="004C1035" w:rsidP="00232BDF">
      <w:pPr>
        <w:rPr>
          <w:rFonts w:ascii="Arial" w:hAnsi="Arial" w:cs="Arial"/>
        </w:rPr>
      </w:pPr>
    </w:p>
    <w:p w14:paraId="622355B5" w14:textId="77777777" w:rsidR="004C1035" w:rsidRPr="00CD0D94" w:rsidRDefault="004C1035" w:rsidP="00232BDF">
      <w:pPr>
        <w:rPr>
          <w:rFonts w:ascii="Arial" w:hAnsi="Arial" w:cs="Arial"/>
        </w:rPr>
      </w:pPr>
    </w:p>
    <w:p w14:paraId="622355B6" w14:textId="77777777" w:rsidR="004C1035" w:rsidRPr="00CD0D94" w:rsidRDefault="004C1035" w:rsidP="00232BDF">
      <w:pPr>
        <w:rPr>
          <w:rFonts w:ascii="Arial" w:hAnsi="Arial" w:cs="Arial"/>
        </w:rPr>
      </w:pPr>
    </w:p>
    <w:p w14:paraId="622355B7" w14:textId="77777777" w:rsidR="004C1035" w:rsidRPr="00CD0D94" w:rsidRDefault="004C1035" w:rsidP="00232BDF">
      <w:pPr>
        <w:rPr>
          <w:rFonts w:ascii="Arial" w:hAnsi="Arial" w:cs="Arial"/>
        </w:rPr>
      </w:pPr>
    </w:p>
    <w:p w14:paraId="622355B8" w14:textId="77777777" w:rsidR="004C1035" w:rsidRPr="00CD0D94" w:rsidRDefault="004C1035" w:rsidP="00232BDF">
      <w:pPr>
        <w:rPr>
          <w:rFonts w:ascii="Arial" w:hAnsi="Arial" w:cs="Arial"/>
        </w:rPr>
      </w:pPr>
    </w:p>
    <w:p w14:paraId="622355B9" w14:textId="77777777" w:rsidR="004C1035" w:rsidRPr="00CD0D94" w:rsidRDefault="004C1035" w:rsidP="00232BDF">
      <w:pPr>
        <w:rPr>
          <w:rFonts w:ascii="Arial" w:hAnsi="Arial" w:cs="Arial"/>
        </w:rPr>
      </w:pPr>
    </w:p>
    <w:p w14:paraId="622355BA" w14:textId="77777777" w:rsidR="004C1035" w:rsidRPr="00CD0D94" w:rsidRDefault="004C1035" w:rsidP="004C1035">
      <w:pPr>
        <w:ind w:firstLine="0"/>
        <w:rPr>
          <w:rFonts w:ascii="Arial" w:hAnsi="Arial" w:cs="Arial"/>
        </w:rPr>
      </w:pPr>
    </w:p>
    <w:p w14:paraId="622355BB" w14:textId="77777777" w:rsidR="00D37A0B" w:rsidRPr="00CD0D94" w:rsidRDefault="00D37A0B" w:rsidP="004C1035">
      <w:pPr>
        <w:ind w:firstLine="0"/>
        <w:rPr>
          <w:rFonts w:ascii="Arial" w:hAnsi="Arial" w:cs="Arial"/>
        </w:rPr>
      </w:pPr>
    </w:p>
    <w:p w14:paraId="622355BC" w14:textId="77777777" w:rsidR="00D37A0B" w:rsidRPr="00CD0D94" w:rsidRDefault="00D37A0B" w:rsidP="004C1035">
      <w:pPr>
        <w:ind w:firstLine="0"/>
        <w:rPr>
          <w:rFonts w:ascii="Arial" w:hAnsi="Arial" w:cs="Arial"/>
        </w:rPr>
      </w:pPr>
    </w:p>
    <w:p w14:paraId="622355BD" w14:textId="77777777" w:rsidR="00D37A0B" w:rsidRPr="00CD0D94" w:rsidRDefault="00D37A0B" w:rsidP="004C1035">
      <w:pPr>
        <w:ind w:firstLine="0"/>
        <w:rPr>
          <w:rFonts w:ascii="Arial" w:hAnsi="Arial" w:cs="Arial"/>
        </w:rPr>
      </w:pPr>
    </w:p>
    <w:p w14:paraId="622355BE" w14:textId="77777777" w:rsidR="00D37A0B" w:rsidRPr="00CD0D94" w:rsidRDefault="00D37A0B" w:rsidP="004C1035">
      <w:pPr>
        <w:ind w:firstLine="0"/>
        <w:rPr>
          <w:rFonts w:ascii="Arial" w:hAnsi="Arial" w:cs="Arial"/>
        </w:rPr>
      </w:pPr>
    </w:p>
    <w:p w14:paraId="622355BF" w14:textId="77777777" w:rsidR="00D37A0B" w:rsidRPr="00CD0D94" w:rsidRDefault="00D37A0B" w:rsidP="004C1035">
      <w:pPr>
        <w:ind w:firstLine="0"/>
        <w:rPr>
          <w:rFonts w:ascii="Arial" w:hAnsi="Arial" w:cs="Arial"/>
        </w:rPr>
      </w:pPr>
    </w:p>
    <w:p w14:paraId="622355C0" w14:textId="77777777" w:rsidR="00D37A0B" w:rsidRPr="00CD0D94" w:rsidRDefault="00D37A0B" w:rsidP="004C1035">
      <w:pPr>
        <w:ind w:firstLine="0"/>
        <w:rPr>
          <w:rFonts w:ascii="Arial" w:hAnsi="Arial" w:cs="Arial"/>
        </w:rPr>
      </w:pPr>
    </w:p>
    <w:p w14:paraId="622355C1" w14:textId="77777777" w:rsidR="00D37A0B" w:rsidRPr="00CD0D94" w:rsidRDefault="00D37A0B" w:rsidP="004C1035">
      <w:pPr>
        <w:ind w:firstLine="0"/>
        <w:rPr>
          <w:rFonts w:ascii="Arial" w:hAnsi="Arial" w:cs="Arial"/>
        </w:rPr>
      </w:pPr>
    </w:p>
    <w:p w14:paraId="622355C2" w14:textId="77777777" w:rsidR="00D37A0B" w:rsidRPr="00CD0D94" w:rsidRDefault="00D37A0B" w:rsidP="004C1035">
      <w:pPr>
        <w:ind w:firstLine="0"/>
        <w:rPr>
          <w:rFonts w:ascii="Arial" w:hAnsi="Arial" w:cs="Arial"/>
        </w:rPr>
      </w:pPr>
    </w:p>
    <w:p w14:paraId="622355C3" w14:textId="77777777" w:rsidR="00D37A0B" w:rsidRPr="00CD0D94" w:rsidRDefault="00D37A0B" w:rsidP="004C1035">
      <w:pPr>
        <w:ind w:firstLine="0"/>
        <w:rPr>
          <w:rFonts w:ascii="Arial" w:hAnsi="Arial" w:cs="Arial"/>
        </w:rPr>
        <w:sectPr w:rsidR="00D37A0B" w:rsidRPr="00CD0D94" w:rsidSect="0087510C">
          <w:pgSz w:w="11906" w:h="16838"/>
          <w:pgMar w:top="1418" w:right="1418" w:bottom="1418" w:left="851" w:header="709" w:footer="709" w:gutter="0"/>
          <w:cols w:space="708"/>
          <w:docGrid w:linePitch="360"/>
        </w:sectPr>
      </w:pPr>
    </w:p>
    <w:p w14:paraId="622355C4" w14:textId="77777777" w:rsidR="004C1035" w:rsidRPr="00CD0D94" w:rsidRDefault="004C1035" w:rsidP="004C1035">
      <w:pPr>
        <w:ind w:firstLine="0"/>
        <w:rPr>
          <w:rFonts w:ascii="Arial" w:hAnsi="Arial" w:cs="Arial"/>
        </w:rPr>
      </w:pPr>
    </w:p>
    <w:p w14:paraId="622355C5" w14:textId="77777777" w:rsidR="00E51CD0" w:rsidRPr="00CD0D94" w:rsidRDefault="00E51CD0" w:rsidP="002A6889">
      <w:pPr>
        <w:pStyle w:val="Heading1"/>
        <w:numPr>
          <w:ilvl w:val="1"/>
          <w:numId w:val="3"/>
        </w:numPr>
        <w:spacing w:before="0" w:after="0" w:line="288" w:lineRule="auto"/>
        <w:ind w:left="426"/>
        <w:rPr>
          <w:rFonts w:ascii="Arial" w:hAnsi="Arial" w:cs="Arial"/>
          <w:b w:val="0"/>
        </w:rPr>
      </w:pPr>
      <w:r w:rsidRPr="00CD0D94">
        <w:rPr>
          <w:rFonts w:ascii="Arial" w:hAnsi="Arial" w:cs="Arial"/>
          <w:b w:val="0"/>
        </w:rPr>
        <w:t xml:space="preserve"> </w:t>
      </w:r>
      <w:bookmarkStart w:id="54" w:name="_Toc473797321"/>
      <w:r w:rsidRPr="00CD0D94">
        <w:rPr>
          <w:rFonts w:ascii="Arial" w:hAnsi="Arial" w:cs="Arial"/>
          <w:b w:val="0"/>
        </w:rPr>
        <w:t>Kadrovsko poročilo FDV za leto 201</w:t>
      </w:r>
      <w:r w:rsidR="00007C49" w:rsidRPr="00CD0D94">
        <w:rPr>
          <w:rFonts w:ascii="Arial" w:hAnsi="Arial" w:cs="Arial"/>
          <w:b w:val="0"/>
        </w:rPr>
        <w:t>6</w:t>
      </w:r>
      <w:bookmarkEnd w:id="54"/>
    </w:p>
    <w:p w14:paraId="622355C6" w14:textId="77777777" w:rsidR="0091013E" w:rsidRPr="00CD0D94" w:rsidRDefault="0091013E" w:rsidP="004C1035">
      <w:pPr>
        <w:ind w:firstLine="0"/>
      </w:pPr>
    </w:p>
    <w:p w14:paraId="622355C7" w14:textId="77777777" w:rsidR="006C0118" w:rsidRPr="00CD0D94" w:rsidRDefault="006C0118" w:rsidP="004C1035">
      <w:pPr>
        <w:ind w:firstLine="0"/>
      </w:pPr>
    </w:p>
    <w:tbl>
      <w:tblPr>
        <w:tblW w:w="5000" w:type="pct"/>
        <w:tblLayout w:type="fixed"/>
        <w:tblCellMar>
          <w:left w:w="70" w:type="dxa"/>
          <w:right w:w="70" w:type="dxa"/>
        </w:tblCellMar>
        <w:tblLook w:val="04A0" w:firstRow="1" w:lastRow="0" w:firstColumn="1" w:lastColumn="0" w:noHBand="0" w:noVBand="1"/>
      </w:tblPr>
      <w:tblGrid>
        <w:gridCol w:w="1894"/>
        <w:gridCol w:w="1894"/>
        <w:gridCol w:w="2051"/>
        <w:gridCol w:w="1894"/>
        <w:gridCol w:w="1894"/>
      </w:tblGrid>
      <w:tr w:rsidR="006C0118" w:rsidRPr="00CD0D94" w14:paraId="622355CD" w14:textId="77777777" w:rsidTr="00D37A0B">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22355C8" w14:textId="77777777" w:rsidR="006C0118" w:rsidRPr="00CD0D94" w:rsidRDefault="006C0118" w:rsidP="00D37A0B">
            <w:pPr>
              <w:ind w:firstLine="0"/>
              <w:jc w:val="center"/>
              <w:rPr>
                <w:rFonts w:ascii="Arial" w:eastAsia="Times New Roman" w:hAnsi="Arial" w:cs="Arial"/>
                <w:lang w:eastAsia="sl-SI"/>
              </w:rPr>
            </w:pPr>
            <w:r w:rsidRPr="00CD0D94">
              <w:rPr>
                <w:rFonts w:ascii="Arial" w:eastAsia="Times New Roman" w:hAnsi="Arial" w:cs="Arial"/>
                <w:lang w:eastAsia="sl-SI"/>
              </w:rPr>
              <w:t xml:space="preserve">PLAČNA </w:t>
            </w:r>
            <w:r w:rsidRPr="00CD0D94">
              <w:rPr>
                <w:rFonts w:ascii="Arial" w:eastAsia="Times New Roman" w:hAnsi="Arial" w:cs="Arial"/>
                <w:lang w:eastAsia="sl-SI"/>
              </w:rPr>
              <w:br/>
              <w:t>SKUPINA</w:t>
            </w:r>
          </w:p>
        </w:tc>
        <w:tc>
          <w:tcPr>
            <w:tcW w:w="1701" w:type="dxa"/>
            <w:tcBorders>
              <w:top w:val="single" w:sz="4" w:space="0" w:color="auto"/>
              <w:left w:val="nil"/>
              <w:bottom w:val="single" w:sz="4" w:space="0" w:color="auto"/>
              <w:right w:val="single" w:sz="4" w:space="0" w:color="auto"/>
            </w:tcBorders>
            <w:shd w:val="clear" w:color="auto" w:fill="auto"/>
            <w:hideMark/>
          </w:tcPr>
          <w:p w14:paraId="622355C9" w14:textId="77777777" w:rsidR="006C0118" w:rsidRPr="00CD0D94" w:rsidRDefault="006C0118" w:rsidP="00D37A0B">
            <w:pPr>
              <w:ind w:firstLine="0"/>
              <w:jc w:val="center"/>
              <w:rPr>
                <w:rFonts w:ascii="Arial" w:eastAsia="Times New Roman" w:hAnsi="Arial" w:cs="Arial"/>
                <w:lang w:eastAsia="sl-SI"/>
              </w:rPr>
            </w:pPr>
            <w:r w:rsidRPr="00CD0D94">
              <w:rPr>
                <w:rFonts w:ascii="Arial" w:eastAsia="Times New Roman" w:hAnsi="Arial" w:cs="Arial"/>
                <w:lang w:eastAsia="sl-SI"/>
              </w:rPr>
              <w:t>ŠTEVILO</w:t>
            </w:r>
            <w:r w:rsidRPr="00CD0D94">
              <w:rPr>
                <w:rFonts w:ascii="Arial" w:eastAsia="Times New Roman" w:hAnsi="Arial" w:cs="Arial"/>
                <w:lang w:eastAsia="sl-SI"/>
              </w:rPr>
              <w:br/>
              <w:t>ZAPOSLENIH</w:t>
            </w:r>
            <w:r w:rsidRPr="00CD0D94">
              <w:rPr>
                <w:rFonts w:ascii="Arial" w:eastAsia="Times New Roman" w:hAnsi="Arial" w:cs="Arial"/>
                <w:lang w:eastAsia="sl-SI"/>
              </w:rPr>
              <w:br/>
              <w:t>31. 12. 2015</w:t>
            </w:r>
          </w:p>
        </w:tc>
        <w:tc>
          <w:tcPr>
            <w:tcW w:w="1842" w:type="dxa"/>
            <w:tcBorders>
              <w:top w:val="single" w:sz="4" w:space="0" w:color="auto"/>
              <w:left w:val="nil"/>
              <w:bottom w:val="single" w:sz="4" w:space="0" w:color="auto"/>
              <w:right w:val="single" w:sz="4" w:space="0" w:color="auto"/>
            </w:tcBorders>
            <w:shd w:val="clear" w:color="auto" w:fill="auto"/>
            <w:hideMark/>
          </w:tcPr>
          <w:p w14:paraId="622355CA" w14:textId="77777777" w:rsidR="006C0118" w:rsidRPr="00CD0D94" w:rsidRDefault="006C0118" w:rsidP="00D37A0B">
            <w:pPr>
              <w:ind w:firstLine="0"/>
              <w:jc w:val="center"/>
              <w:rPr>
                <w:rFonts w:ascii="Arial" w:eastAsia="Times New Roman" w:hAnsi="Arial" w:cs="Arial"/>
                <w:lang w:eastAsia="sl-SI"/>
              </w:rPr>
            </w:pPr>
            <w:r w:rsidRPr="00CD0D94">
              <w:rPr>
                <w:rFonts w:ascii="Arial" w:eastAsia="Times New Roman" w:hAnsi="Arial" w:cs="Arial"/>
                <w:lang w:eastAsia="sl-SI"/>
              </w:rPr>
              <w:t>ZAPOSLENI V FTE</w:t>
            </w:r>
            <w:r w:rsidRPr="00CD0D94">
              <w:rPr>
                <w:rFonts w:ascii="Arial" w:eastAsia="Times New Roman" w:hAnsi="Arial" w:cs="Arial"/>
                <w:lang w:eastAsia="sl-SI"/>
              </w:rPr>
              <w:br/>
              <w:t>31.12.2015</w:t>
            </w:r>
          </w:p>
        </w:tc>
        <w:tc>
          <w:tcPr>
            <w:tcW w:w="1701" w:type="dxa"/>
            <w:tcBorders>
              <w:top w:val="single" w:sz="4" w:space="0" w:color="auto"/>
              <w:left w:val="nil"/>
              <w:bottom w:val="single" w:sz="4" w:space="0" w:color="auto"/>
              <w:right w:val="single" w:sz="4" w:space="0" w:color="auto"/>
            </w:tcBorders>
            <w:shd w:val="clear" w:color="auto" w:fill="auto"/>
            <w:hideMark/>
          </w:tcPr>
          <w:p w14:paraId="622355CB" w14:textId="77777777" w:rsidR="006C0118" w:rsidRPr="00CD0D94" w:rsidRDefault="006C0118" w:rsidP="00D37A0B">
            <w:pPr>
              <w:ind w:firstLine="0"/>
              <w:jc w:val="center"/>
              <w:rPr>
                <w:rFonts w:ascii="Arial" w:eastAsia="Times New Roman" w:hAnsi="Arial" w:cs="Arial"/>
                <w:lang w:eastAsia="sl-SI"/>
              </w:rPr>
            </w:pPr>
            <w:r w:rsidRPr="00CD0D94">
              <w:rPr>
                <w:rFonts w:ascii="Arial" w:eastAsia="Times New Roman" w:hAnsi="Arial" w:cs="Arial"/>
                <w:lang w:eastAsia="sl-SI"/>
              </w:rPr>
              <w:t>ŠTEVILO</w:t>
            </w:r>
            <w:r w:rsidRPr="00CD0D94">
              <w:rPr>
                <w:rFonts w:ascii="Arial" w:eastAsia="Times New Roman" w:hAnsi="Arial" w:cs="Arial"/>
                <w:lang w:eastAsia="sl-SI"/>
              </w:rPr>
              <w:br/>
              <w:t>ZAPOSLENIH</w:t>
            </w:r>
            <w:r w:rsidRPr="00CD0D94">
              <w:rPr>
                <w:rFonts w:ascii="Arial" w:eastAsia="Times New Roman" w:hAnsi="Arial" w:cs="Arial"/>
                <w:lang w:eastAsia="sl-SI"/>
              </w:rPr>
              <w:br/>
              <w:t>31. 12. 2016</w:t>
            </w:r>
          </w:p>
        </w:tc>
        <w:tc>
          <w:tcPr>
            <w:tcW w:w="1701" w:type="dxa"/>
            <w:tcBorders>
              <w:top w:val="single" w:sz="4" w:space="0" w:color="auto"/>
              <w:left w:val="nil"/>
              <w:bottom w:val="single" w:sz="4" w:space="0" w:color="auto"/>
              <w:right w:val="single" w:sz="4" w:space="0" w:color="auto"/>
            </w:tcBorders>
            <w:shd w:val="clear" w:color="auto" w:fill="auto"/>
            <w:hideMark/>
          </w:tcPr>
          <w:p w14:paraId="622355CC" w14:textId="77777777" w:rsidR="006C0118" w:rsidRPr="00CD0D94" w:rsidRDefault="006C0118" w:rsidP="00D37A0B">
            <w:pPr>
              <w:ind w:firstLine="0"/>
              <w:jc w:val="center"/>
              <w:rPr>
                <w:rFonts w:ascii="Arial" w:eastAsia="Times New Roman" w:hAnsi="Arial" w:cs="Arial"/>
                <w:lang w:eastAsia="sl-SI"/>
              </w:rPr>
            </w:pPr>
            <w:r w:rsidRPr="00CD0D94">
              <w:rPr>
                <w:rFonts w:ascii="Arial" w:eastAsia="Times New Roman" w:hAnsi="Arial" w:cs="Arial"/>
                <w:lang w:eastAsia="sl-SI"/>
              </w:rPr>
              <w:t>ZAPOSLENI V FTE</w:t>
            </w:r>
            <w:r w:rsidRPr="00CD0D94">
              <w:rPr>
                <w:rFonts w:ascii="Arial" w:eastAsia="Times New Roman" w:hAnsi="Arial" w:cs="Arial"/>
                <w:lang w:eastAsia="sl-SI"/>
              </w:rPr>
              <w:br/>
              <w:t>31.12.2016</w:t>
            </w:r>
          </w:p>
        </w:tc>
      </w:tr>
      <w:tr w:rsidR="006C0118" w:rsidRPr="00CD0D94" w14:paraId="622355D3" w14:textId="77777777" w:rsidTr="00D37A0B">
        <w:trPr>
          <w:trHeight w:val="20"/>
        </w:trPr>
        <w:tc>
          <w:tcPr>
            <w:tcW w:w="1702" w:type="dxa"/>
            <w:tcBorders>
              <w:top w:val="nil"/>
              <w:left w:val="single" w:sz="4" w:space="0" w:color="auto"/>
              <w:bottom w:val="single" w:sz="4" w:space="0" w:color="auto"/>
              <w:right w:val="single" w:sz="4" w:space="0" w:color="auto"/>
            </w:tcBorders>
            <w:shd w:val="clear" w:color="auto" w:fill="auto"/>
            <w:noWrap/>
            <w:hideMark/>
          </w:tcPr>
          <w:p w14:paraId="622355CE"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D</w:t>
            </w:r>
          </w:p>
        </w:tc>
        <w:tc>
          <w:tcPr>
            <w:tcW w:w="1701" w:type="dxa"/>
            <w:tcBorders>
              <w:top w:val="nil"/>
              <w:left w:val="nil"/>
              <w:bottom w:val="single" w:sz="4" w:space="0" w:color="auto"/>
              <w:right w:val="single" w:sz="4" w:space="0" w:color="auto"/>
            </w:tcBorders>
            <w:shd w:val="clear" w:color="auto" w:fill="auto"/>
            <w:noWrap/>
          </w:tcPr>
          <w:p w14:paraId="622355CF"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113,5</w:t>
            </w:r>
          </w:p>
        </w:tc>
        <w:tc>
          <w:tcPr>
            <w:tcW w:w="1842" w:type="dxa"/>
            <w:tcBorders>
              <w:top w:val="nil"/>
              <w:left w:val="nil"/>
              <w:bottom w:val="single" w:sz="4" w:space="0" w:color="auto"/>
              <w:right w:val="single" w:sz="4" w:space="0" w:color="auto"/>
            </w:tcBorders>
            <w:shd w:val="clear" w:color="auto" w:fill="auto"/>
            <w:noWrap/>
          </w:tcPr>
          <w:p w14:paraId="622355D0"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126,97</w:t>
            </w:r>
          </w:p>
        </w:tc>
        <w:tc>
          <w:tcPr>
            <w:tcW w:w="1701" w:type="dxa"/>
            <w:tcBorders>
              <w:top w:val="nil"/>
              <w:left w:val="nil"/>
              <w:bottom w:val="single" w:sz="4" w:space="0" w:color="auto"/>
              <w:right w:val="single" w:sz="4" w:space="0" w:color="auto"/>
            </w:tcBorders>
            <w:shd w:val="clear" w:color="auto" w:fill="auto"/>
            <w:noWrap/>
          </w:tcPr>
          <w:p w14:paraId="622355D1"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111</w:t>
            </w:r>
          </w:p>
        </w:tc>
        <w:tc>
          <w:tcPr>
            <w:tcW w:w="1701" w:type="dxa"/>
            <w:tcBorders>
              <w:top w:val="nil"/>
              <w:left w:val="nil"/>
              <w:bottom w:val="single" w:sz="4" w:space="0" w:color="auto"/>
              <w:right w:val="single" w:sz="4" w:space="0" w:color="auto"/>
            </w:tcBorders>
            <w:shd w:val="clear" w:color="auto" w:fill="auto"/>
            <w:noWrap/>
          </w:tcPr>
          <w:p w14:paraId="622355D2"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118,8</w:t>
            </w:r>
          </w:p>
        </w:tc>
      </w:tr>
      <w:tr w:rsidR="006C0118" w:rsidRPr="00CD0D94" w14:paraId="622355D9" w14:textId="77777777" w:rsidTr="00D37A0B">
        <w:trPr>
          <w:trHeight w:val="20"/>
        </w:trPr>
        <w:tc>
          <w:tcPr>
            <w:tcW w:w="1702" w:type="dxa"/>
            <w:tcBorders>
              <w:top w:val="nil"/>
              <w:left w:val="single" w:sz="4" w:space="0" w:color="auto"/>
              <w:bottom w:val="single" w:sz="4" w:space="0" w:color="auto"/>
              <w:right w:val="single" w:sz="4" w:space="0" w:color="auto"/>
            </w:tcBorders>
            <w:shd w:val="clear" w:color="auto" w:fill="auto"/>
            <w:noWrap/>
            <w:hideMark/>
          </w:tcPr>
          <w:p w14:paraId="622355D4"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H</w:t>
            </w:r>
          </w:p>
        </w:tc>
        <w:tc>
          <w:tcPr>
            <w:tcW w:w="1701" w:type="dxa"/>
            <w:tcBorders>
              <w:top w:val="nil"/>
              <w:left w:val="nil"/>
              <w:bottom w:val="single" w:sz="4" w:space="0" w:color="auto"/>
              <w:right w:val="single" w:sz="4" w:space="0" w:color="auto"/>
            </w:tcBorders>
            <w:shd w:val="clear" w:color="auto" w:fill="auto"/>
            <w:noWrap/>
          </w:tcPr>
          <w:p w14:paraId="622355D5"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65,5</w:t>
            </w:r>
          </w:p>
        </w:tc>
        <w:tc>
          <w:tcPr>
            <w:tcW w:w="1842" w:type="dxa"/>
            <w:tcBorders>
              <w:top w:val="nil"/>
              <w:left w:val="nil"/>
              <w:bottom w:val="single" w:sz="4" w:space="0" w:color="auto"/>
              <w:right w:val="single" w:sz="4" w:space="0" w:color="auto"/>
            </w:tcBorders>
            <w:shd w:val="clear" w:color="auto" w:fill="auto"/>
            <w:noWrap/>
          </w:tcPr>
          <w:p w14:paraId="622355D6"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53,08</w:t>
            </w:r>
          </w:p>
        </w:tc>
        <w:tc>
          <w:tcPr>
            <w:tcW w:w="1701" w:type="dxa"/>
            <w:tcBorders>
              <w:top w:val="nil"/>
              <w:left w:val="nil"/>
              <w:bottom w:val="single" w:sz="4" w:space="0" w:color="auto"/>
              <w:right w:val="single" w:sz="4" w:space="0" w:color="auto"/>
            </w:tcBorders>
            <w:shd w:val="clear" w:color="auto" w:fill="auto"/>
            <w:noWrap/>
          </w:tcPr>
          <w:p w14:paraId="622355D7"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75*</w:t>
            </w:r>
          </w:p>
        </w:tc>
        <w:tc>
          <w:tcPr>
            <w:tcW w:w="1701" w:type="dxa"/>
            <w:tcBorders>
              <w:top w:val="nil"/>
              <w:left w:val="nil"/>
              <w:bottom w:val="single" w:sz="4" w:space="0" w:color="auto"/>
              <w:right w:val="single" w:sz="4" w:space="0" w:color="auto"/>
            </w:tcBorders>
            <w:shd w:val="clear" w:color="auto" w:fill="auto"/>
            <w:noWrap/>
          </w:tcPr>
          <w:p w14:paraId="622355D8"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61,76</w:t>
            </w:r>
          </w:p>
        </w:tc>
      </w:tr>
      <w:tr w:rsidR="006C0118" w:rsidRPr="00CD0D94" w14:paraId="622355DF" w14:textId="77777777" w:rsidTr="00D37A0B">
        <w:trPr>
          <w:trHeight w:val="20"/>
        </w:trPr>
        <w:tc>
          <w:tcPr>
            <w:tcW w:w="1702" w:type="dxa"/>
            <w:tcBorders>
              <w:top w:val="nil"/>
              <w:left w:val="single" w:sz="4" w:space="0" w:color="auto"/>
              <w:bottom w:val="single" w:sz="4" w:space="0" w:color="auto"/>
              <w:right w:val="single" w:sz="4" w:space="0" w:color="auto"/>
            </w:tcBorders>
            <w:shd w:val="clear" w:color="auto" w:fill="auto"/>
            <w:noWrap/>
            <w:hideMark/>
          </w:tcPr>
          <w:p w14:paraId="622355DA"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J</w:t>
            </w:r>
          </w:p>
        </w:tc>
        <w:tc>
          <w:tcPr>
            <w:tcW w:w="1701" w:type="dxa"/>
            <w:tcBorders>
              <w:top w:val="nil"/>
              <w:left w:val="nil"/>
              <w:bottom w:val="single" w:sz="4" w:space="0" w:color="auto"/>
              <w:right w:val="single" w:sz="4" w:space="0" w:color="auto"/>
            </w:tcBorders>
            <w:shd w:val="clear" w:color="auto" w:fill="auto"/>
            <w:noWrap/>
          </w:tcPr>
          <w:p w14:paraId="622355DB"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73</w:t>
            </w:r>
          </w:p>
        </w:tc>
        <w:tc>
          <w:tcPr>
            <w:tcW w:w="1842" w:type="dxa"/>
            <w:tcBorders>
              <w:top w:val="nil"/>
              <w:left w:val="nil"/>
              <w:bottom w:val="single" w:sz="4" w:space="0" w:color="auto"/>
              <w:right w:val="single" w:sz="4" w:space="0" w:color="auto"/>
            </w:tcBorders>
            <w:shd w:val="clear" w:color="auto" w:fill="auto"/>
            <w:noWrap/>
          </w:tcPr>
          <w:p w14:paraId="622355DC"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71,9</w:t>
            </w:r>
          </w:p>
        </w:tc>
        <w:tc>
          <w:tcPr>
            <w:tcW w:w="1701" w:type="dxa"/>
            <w:tcBorders>
              <w:top w:val="nil"/>
              <w:left w:val="nil"/>
              <w:bottom w:val="single" w:sz="4" w:space="0" w:color="auto"/>
              <w:right w:val="single" w:sz="4" w:space="0" w:color="auto"/>
            </w:tcBorders>
            <w:shd w:val="clear" w:color="auto" w:fill="auto"/>
            <w:noWrap/>
          </w:tcPr>
          <w:p w14:paraId="622355DD"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80</w:t>
            </w:r>
          </w:p>
        </w:tc>
        <w:tc>
          <w:tcPr>
            <w:tcW w:w="1701" w:type="dxa"/>
            <w:tcBorders>
              <w:top w:val="nil"/>
              <w:left w:val="nil"/>
              <w:bottom w:val="single" w:sz="4" w:space="0" w:color="auto"/>
              <w:right w:val="single" w:sz="4" w:space="0" w:color="auto"/>
            </w:tcBorders>
            <w:shd w:val="clear" w:color="auto" w:fill="auto"/>
            <w:noWrap/>
          </w:tcPr>
          <w:p w14:paraId="622355DE"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78,15</w:t>
            </w:r>
          </w:p>
        </w:tc>
      </w:tr>
      <w:tr w:rsidR="006C0118" w:rsidRPr="00CD0D94" w14:paraId="622355E5" w14:textId="77777777" w:rsidTr="00D37A0B">
        <w:trPr>
          <w:trHeight w:val="20"/>
        </w:trPr>
        <w:tc>
          <w:tcPr>
            <w:tcW w:w="1702" w:type="dxa"/>
            <w:tcBorders>
              <w:top w:val="nil"/>
              <w:left w:val="single" w:sz="4" w:space="0" w:color="auto"/>
              <w:bottom w:val="single" w:sz="4" w:space="0" w:color="auto"/>
              <w:right w:val="single" w:sz="4" w:space="0" w:color="auto"/>
            </w:tcBorders>
            <w:shd w:val="clear" w:color="auto" w:fill="auto"/>
            <w:noWrap/>
            <w:hideMark/>
          </w:tcPr>
          <w:p w14:paraId="622355E0"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SKUPAJ: </w:t>
            </w:r>
          </w:p>
        </w:tc>
        <w:tc>
          <w:tcPr>
            <w:tcW w:w="1701" w:type="dxa"/>
            <w:tcBorders>
              <w:top w:val="nil"/>
              <w:left w:val="nil"/>
              <w:bottom w:val="single" w:sz="4" w:space="0" w:color="auto"/>
              <w:right w:val="single" w:sz="4" w:space="0" w:color="auto"/>
            </w:tcBorders>
            <w:shd w:val="clear" w:color="auto" w:fill="auto"/>
            <w:noWrap/>
          </w:tcPr>
          <w:p w14:paraId="622355E1"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252</w:t>
            </w:r>
          </w:p>
        </w:tc>
        <w:tc>
          <w:tcPr>
            <w:tcW w:w="1842" w:type="dxa"/>
            <w:tcBorders>
              <w:top w:val="nil"/>
              <w:left w:val="nil"/>
              <w:bottom w:val="single" w:sz="4" w:space="0" w:color="auto"/>
              <w:right w:val="single" w:sz="4" w:space="0" w:color="auto"/>
            </w:tcBorders>
            <w:shd w:val="clear" w:color="auto" w:fill="auto"/>
            <w:noWrap/>
          </w:tcPr>
          <w:p w14:paraId="622355E2"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251,95</w:t>
            </w:r>
          </w:p>
        </w:tc>
        <w:tc>
          <w:tcPr>
            <w:tcW w:w="1701" w:type="dxa"/>
            <w:tcBorders>
              <w:top w:val="nil"/>
              <w:left w:val="nil"/>
              <w:bottom w:val="single" w:sz="4" w:space="0" w:color="auto"/>
              <w:right w:val="single" w:sz="4" w:space="0" w:color="auto"/>
            </w:tcBorders>
            <w:shd w:val="clear" w:color="auto" w:fill="auto"/>
            <w:noWrap/>
          </w:tcPr>
          <w:p w14:paraId="622355E3"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266</w:t>
            </w:r>
          </w:p>
        </w:tc>
        <w:tc>
          <w:tcPr>
            <w:tcW w:w="1701" w:type="dxa"/>
            <w:tcBorders>
              <w:top w:val="nil"/>
              <w:left w:val="nil"/>
              <w:bottom w:val="single" w:sz="4" w:space="0" w:color="auto"/>
              <w:right w:val="single" w:sz="4" w:space="0" w:color="auto"/>
            </w:tcBorders>
            <w:shd w:val="clear" w:color="auto" w:fill="auto"/>
            <w:noWrap/>
          </w:tcPr>
          <w:p w14:paraId="622355E4"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258,71</w:t>
            </w:r>
          </w:p>
        </w:tc>
      </w:tr>
      <w:tr w:rsidR="006C0118" w:rsidRPr="00CD0D94" w14:paraId="622355EB" w14:textId="77777777" w:rsidTr="00D37A0B">
        <w:trPr>
          <w:trHeight w:val="20"/>
        </w:trPr>
        <w:tc>
          <w:tcPr>
            <w:tcW w:w="1702" w:type="dxa"/>
            <w:tcBorders>
              <w:top w:val="nil"/>
              <w:left w:val="single" w:sz="4" w:space="0" w:color="auto"/>
              <w:bottom w:val="single" w:sz="4" w:space="0" w:color="auto"/>
              <w:right w:val="single" w:sz="4" w:space="0" w:color="auto"/>
            </w:tcBorders>
            <w:shd w:val="clear" w:color="auto" w:fill="auto"/>
            <w:noWrap/>
            <w:hideMark/>
          </w:tcPr>
          <w:p w14:paraId="622355E6" w14:textId="77777777" w:rsidR="006C0118" w:rsidRPr="00CD0D94" w:rsidRDefault="006C0118" w:rsidP="00D37A0B">
            <w:pPr>
              <w:jc w:val="both"/>
              <w:rPr>
                <w:rFonts w:ascii="Arial" w:eastAsia="Times New Roman" w:hAnsi="Arial" w:cs="Arial"/>
                <w:lang w:eastAsia="sl-SI"/>
              </w:rPr>
            </w:pPr>
            <w:r w:rsidRPr="00CD0D94">
              <w:rPr>
                <w:rFonts w:ascii="Arial" w:eastAsia="Times New Roman" w:hAnsi="Arial" w:cs="Arial"/>
                <w:lang w:eastAsia="sl-SI"/>
              </w:rPr>
              <w:t xml:space="preserve">SUSPENZI </w:t>
            </w:r>
          </w:p>
        </w:tc>
        <w:tc>
          <w:tcPr>
            <w:tcW w:w="1701" w:type="dxa"/>
            <w:tcBorders>
              <w:top w:val="nil"/>
              <w:left w:val="nil"/>
              <w:bottom w:val="single" w:sz="4" w:space="0" w:color="auto"/>
              <w:right w:val="single" w:sz="4" w:space="0" w:color="auto"/>
            </w:tcBorders>
            <w:shd w:val="clear" w:color="auto" w:fill="auto"/>
            <w:noWrap/>
          </w:tcPr>
          <w:p w14:paraId="622355E7"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7</w:t>
            </w:r>
          </w:p>
        </w:tc>
        <w:tc>
          <w:tcPr>
            <w:tcW w:w="1842" w:type="dxa"/>
            <w:tcBorders>
              <w:top w:val="nil"/>
              <w:left w:val="nil"/>
              <w:bottom w:val="single" w:sz="4" w:space="0" w:color="auto"/>
              <w:right w:val="single" w:sz="4" w:space="0" w:color="auto"/>
            </w:tcBorders>
            <w:shd w:val="clear" w:color="auto" w:fill="auto"/>
            <w:noWrap/>
          </w:tcPr>
          <w:p w14:paraId="622355E8" w14:textId="77777777" w:rsidR="006C0118" w:rsidRPr="00CD0D94" w:rsidRDefault="006C0118" w:rsidP="00D37A0B">
            <w:pPr>
              <w:jc w:val="center"/>
              <w:rPr>
                <w:rFonts w:ascii="Arial" w:eastAsia="Times New Roman" w:hAnsi="Arial" w:cs="Arial"/>
                <w:lang w:eastAsia="sl-SI"/>
              </w:rPr>
            </w:pPr>
          </w:p>
        </w:tc>
        <w:tc>
          <w:tcPr>
            <w:tcW w:w="1701" w:type="dxa"/>
            <w:tcBorders>
              <w:top w:val="nil"/>
              <w:left w:val="nil"/>
              <w:bottom w:val="single" w:sz="4" w:space="0" w:color="auto"/>
              <w:right w:val="single" w:sz="4" w:space="0" w:color="auto"/>
            </w:tcBorders>
            <w:shd w:val="clear" w:color="auto" w:fill="auto"/>
            <w:noWrap/>
          </w:tcPr>
          <w:p w14:paraId="622355E9" w14:textId="77777777" w:rsidR="006C0118" w:rsidRPr="00CD0D94" w:rsidRDefault="006C0118" w:rsidP="00D37A0B">
            <w:pPr>
              <w:jc w:val="center"/>
              <w:rPr>
                <w:rFonts w:ascii="Arial" w:eastAsia="Times New Roman" w:hAnsi="Arial" w:cs="Arial"/>
                <w:lang w:eastAsia="sl-SI"/>
              </w:rPr>
            </w:pPr>
            <w:r w:rsidRPr="00CD0D94">
              <w:rPr>
                <w:rFonts w:ascii="Arial" w:eastAsia="Times New Roman" w:hAnsi="Arial" w:cs="Arial"/>
                <w:lang w:eastAsia="sl-SI"/>
              </w:rPr>
              <w:t>7</w:t>
            </w:r>
          </w:p>
        </w:tc>
        <w:tc>
          <w:tcPr>
            <w:tcW w:w="1701" w:type="dxa"/>
            <w:tcBorders>
              <w:top w:val="nil"/>
              <w:left w:val="nil"/>
              <w:bottom w:val="single" w:sz="4" w:space="0" w:color="auto"/>
              <w:right w:val="single" w:sz="4" w:space="0" w:color="auto"/>
            </w:tcBorders>
            <w:shd w:val="clear" w:color="auto" w:fill="auto"/>
            <w:noWrap/>
          </w:tcPr>
          <w:p w14:paraId="622355EA" w14:textId="77777777" w:rsidR="006C0118" w:rsidRPr="00CD0D94" w:rsidRDefault="006C0118" w:rsidP="00D37A0B">
            <w:pPr>
              <w:jc w:val="center"/>
              <w:rPr>
                <w:rFonts w:ascii="Arial" w:eastAsia="Times New Roman" w:hAnsi="Arial" w:cs="Arial"/>
                <w:lang w:eastAsia="sl-SI"/>
              </w:rPr>
            </w:pPr>
          </w:p>
        </w:tc>
      </w:tr>
    </w:tbl>
    <w:p w14:paraId="622355EC" w14:textId="77777777" w:rsidR="006C0118" w:rsidRPr="00CD0D94" w:rsidRDefault="006C0118" w:rsidP="006C0118">
      <w:pPr>
        <w:rPr>
          <w:rFonts w:ascii="Arial" w:hAnsi="Arial" w:cs="Arial"/>
        </w:rPr>
      </w:pPr>
    </w:p>
    <w:p w14:paraId="622355ED" w14:textId="77777777" w:rsidR="006C0118" w:rsidRPr="00CD0D94" w:rsidRDefault="006C0118" w:rsidP="007E4306">
      <w:pPr>
        <w:ind w:firstLine="0"/>
        <w:jc w:val="both"/>
        <w:rPr>
          <w:rFonts w:ascii="Arial" w:hAnsi="Arial" w:cs="Arial"/>
        </w:rPr>
      </w:pPr>
      <w:r w:rsidRPr="00CD0D94">
        <w:rPr>
          <w:rFonts w:ascii="Arial" w:hAnsi="Arial" w:cs="Arial"/>
        </w:rPr>
        <w:t>Pri FTE je upoštevano tudi raziskovalno dopolnilno delo pedagoških delavcev.</w:t>
      </w:r>
    </w:p>
    <w:p w14:paraId="622355EE" w14:textId="77777777" w:rsidR="006C0118" w:rsidRPr="00CD0D94" w:rsidRDefault="006C0118" w:rsidP="007E4306">
      <w:pPr>
        <w:jc w:val="both"/>
        <w:rPr>
          <w:rFonts w:ascii="Arial" w:hAnsi="Arial" w:cs="Arial"/>
        </w:rPr>
      </w:pPr>
    </w:p>
    <w:p w14:paraId="622355EF" w14:textId="77777777" w:rsidR="002E1BD9" w:rsidRPr="00CD0D94" w:rsidRDefault="002E1BD9" w:rsidP="004C1035">
      <w:pPr>
        <w:ind w:firstLine="0"/>
      </w:pPr>
    </w:p>
    <w:p w14:paraId="622355F0" w14:textId="77777777" w:rsidR="007E4306" w:rsidRPr="00CD0D94" w:rsidRDefault="007E4306" w:rsidP="004C1035">
      <w:pPr>
        <w:ind w:firstLine="0"/>
      </w:pPr>
    </w:p>
    <w:tbl>
      <w:tblPr>
        <w:tblpPr w:leftFromText="141" w:rightFromText="141" w:vertAnchor="text" w:tblpY="1"/>
        <w:tblOverlap w:val="never"/>
        <w:tblW w:w="3851" w:type="dxa"/>
        <w:tblCellMar>
          <w:left w:w="70" w:type="dxa"/>
          <w:right w:w="70" w:type="dxa"/>
        </w:tblCellMar>
        <w:tblLook w:val="04A0" w:firstRow="1" w:lastRow="0" w:firstColumn="1" w:lastColumn="0" w:noHBand="0" w:noVBand="1"/>
      </w:tblPr>
      <w:tblGrid>
        <w:gridCol w:w="3433"/>
        <w:gridCol w:w="530"/>
      </w:tblGrid>
      <w:tr w:rsidR="00D37A0B" w:rsidRPr="00CD0D94" w14:paraId="622355F2" w14:textId="77777777" w:rsidTr="00D37A0B">
        <w:trPr>
          <w:trHeight w:val="259"/>
        </w:trPr>
        <w:tc>
          <w:tcPr>
            <w:tcW w:w="38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355F1"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SKUPINA D</w:t>
            </w:r>
          </w:p>
        </w:tc>
      </w:tr>
      <w:tr w:rsidR="00D37A0B" w:rsidRPr="00CD0D94" w14:paraId="622355F5"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5F3"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REDNI PROFESOR</w:t>
            </w:r>
          </w:p>
        </w:tc>
        <w:tc>
          <w:tcPr>
            <w:tcW w:w="417" w:type="dxa"/>
            <w:tcBorders>
              <w:top w:val="nil"/>
              <w:left w:val="nil"/>
              <w:bottom w:val="single" w:sz="4" w:space="0" w:color="auto"/>
              <w:right w:val="single" w:sz="4" w:space="0" w:color="auto"/>
            </w:tcBorders>
            <w:shd w:val="clear" w:color="auto" w:fill="auto"/>
            <w:noWrap/>
            <w:vAlign w:val="bottom"/>
            <w:hideMark/>
          </w:tcPr>
          <w:p w14:paraId="622355F4"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39</w:t>
            </w:r>
          </w:p>
        </w:tc>
      </w:tr>
      <w:tr w:rsidR="00D37A0B" w:rsidRPr="00CD0D94" w14:paraId="622355F8"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5F6"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IZREDNI PROFESOR</w:t>
            </w:r>
          </w:p>
        </w:tc>
        <w:tc>
          <w:tcPr>
            <w:tcW w:w="417" w:type="dxa"/>
            <w:tcBorders>
              <w:top w:val="nil"/>
              <w:left w:val="nil"/>
              <w:bottom w:val="single" w:sz="4" w:space="0" w:color="auto"/>
              <w:right w:val="single" w:sz="4" w:space="0" w:color="auto"/>
            </w:tcBorders>
            <w:shd w:val="clear" w:color="auto" w:fill="auto"/>
            <w:noWrap/>
            <w:vAlign w:val="bottom"/>
            <w:hideMark/>
          </w:tcPr>
          <w:p w14:paraId="622355F7"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31,5</w:t>
            </w:r>
          </w:p>
        </w:tc>
      </w:tr>
      <w:tr w:rsidR="00D37A0B" w:rsidRPr="00CD0D94" w14:paraId="622355FB"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5F9"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DOCENT</w:t>
            </w:r>
          </w:p>
        </w:tc>
        <w:tc>
          <w:tcPr>
            <w:tcW w:w="417" w:type="dxa"/>
            <w:tcBorders>
              <w:top w:val="nil"/>
              <w:left w:val="nil"/>
              <w:bottom w:val="single" w:sz="4" w:space="0" w:color="auto"/>
              <w:right w:val="single" w:sz="4" w:space="0" w:color="auto"/>
            </w:tcBorders>
            <w:shd w:val="clear" w:color="auto" w:fill="auto"/>
            <w:noWrap/>
            <w:vAlign w:val="bottom"/>
            <w:hideMark/>
          </w:tcPr>
          <w:p w14:paraId="622355FA"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25,5</w:t>
            </w:r>
          </w:p>
        </w:tc>
      </w:tr>
      <w:tr w:rsidR="00D37A0B" w:rsidRPr="00CD0D94" w14:paraId="622355FE"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5FC"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LEKTOR</w:t>
            </w:r>
          </w:p>
        </w:tc>
        <w:tc>
          <w:tcPr>
            <w:tcW w:w="417" w:type="dxa"/>
            <w:tcBorders>
              <w:top w:val="nil"/>
              <w:left w:val="nil"/>
              <w:bottom w:val="single" w:sz="4" w:space="0" w:color="auto"/>
              <w:right w:val="single" w:sz="4" w:space="0" w:color="auto"/>
            </w:tcBorders>
            <w:shd w:val="clear" w:color="auto" w:fill="auto"/>
            <w:noWrap/>
            <w:vAlign w:val="bottom"/>
            <w:hideMark/>
          </w:tcPr>
          <w:p w14:paraId="622355FD"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3</w:t>
            </w:r>
          </w:p>
        </w:tc>
      </w:tr>
      <w:tr w:rsidR="00D37A0B" w:rsidRPr="00CD0D94" w14:paraId="62235601"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5FF"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LEKTOR Z MAGISTERIJEM</w:t>
            </w:r>
          </w:p>
        </w:tc>
        <w:tc>
          <w:tcPr>
            <w:tcW w:w="417" w:type="dxa"/>
            <w:tcBorders>
              <w:top w:val="nil"/>
              <w:left w:val="nil"/>
              <w:bottom w:val="single" w:sz="4" w:space="0" w:color="auto"/>
              <w:right w:val="single" w:sz="4" w:space="0" w:color="auto"/>
            </w:tcBorders>
            <w:shd w:val="clear" w:color="auto" w:fill="auto"/>
            <w:noWrap/>
            <w:vAlign w:val="bottom"/>
            <w:hideMark/>
          </w:tcPr>
          <w:p w14:paraId="62235600"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3</w:t>
            </w:r>
          </w:p>
        </w:tc>
      </w:tr>
      <w:tr w:rsidR="00D37A0B" w:rsidRPr="00CD0D94" w14:paraId="62235604"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02"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LEKTOR Z DOKTORATOM</w:t>
            </w:r>
          </w:p>
        </w:tc>
        <w:tc>
          <w:tcPr>
            <w:tcW w:w="417" w:type="dxa"/>
            <w:tcBorders>
              <w:top w:val="nil"/>
              <w:left w:val="nil"/>
              <w:bottom w:val="single" w:sz="4" w:space="0" w:color="auto"/>
              <w:right w:val="single" w:sz="4" w:space="0" w:color="auto"/>
            </w:tcBorders>
            <w:shd w:val="clear" w:color="auto" w:fill="auto"/>
            <w:noWrap/>
            <w:vAlign w:val="bottom"/>
            <w:hideMark/>
          </w:tcPr>
          <w:p w14:paraId="62235603"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D37A0B" w:rsidRPr="00CD0D94" w14:paraId="62235607"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05"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ASISTENT DR</w:t>
            </w:r>
          </w:p>
        </w:tc>
        <w:tc>
          <w:tcPr>
            <w:tcW w:w="417" w:type="dxa"/>
            <w:tcBorders>
              <w:top w:val="nil"/>
              <w:left w:val="nil"/>
              <w:bottom w:val="single" w:sz="4" w:space="0" w:color="auto"/>
              <w:right w:val="single" w:sz="4" w:space="0" w:color="auto"/>
            </w:tcBorders>
            <w:shd w:val="clear" w:color="auto" w:fill="auto"/>
            <w:noWrap/>
            <w:vAlign w:val="bottom"/>
            <w:hideMark/>
          </w:tcPr>
          <w:p w14:paraId="62235606"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2</w:t>
            </w:r>
          </w:p>
        </w:tc>
      </w:tr>
      <w:tr w:rsidR="00D37A0B" w:rsidRPr="00CD0D94" w14:paraId="6223560A"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08"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ASISTENT MAG</w:t>
            </w:r>
          </w:p>
        </w:tc>
        <w:tc>
          <w:tcPr>
            <w:tcW w:w="417" w:type="dxa"/>
            <w:tcBorders>
              <w:top w:val="nil"/>
              <w:left w:val="nil"/>
              <w:bottom w:val="single" w:sz="4" w:space="0" w:color="auto"/>
              <w:right w:val="single" w:sz="4" w:space="0" w:color="auto"/>
            </w:tcBorders>
            <w:shd w:val="clear" w:color="auto" w:fill="auto"/>
            <w:noWrap/>
            <w:vAlign w:val="bottom"/>
            <w:hideMark/>
          </w:tcPr>
          <w:p w14:paraId="62235609"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2</w:t>
            </w:r>
          </w:p>
        </w:tc>
      </w:tr>
      <w:tr w:rsidR="00D37A0B" w:rsidRPr="00CD0D94" w14:paraId="6223560D"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0B"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ASISTENT</w:t>
            </w:r>
          </w:p>
        </w:tc>
        <w:tc>
          <w:tcPr>
            <w:tcW w:w="417" w:type="dxa"/>
            <w:tcBorders>
              <w:top w:val="nil"/>
              <w:left w:val="nil"/>
              <w:bottom w:val="single" w:sz="4" w:space="0" w:color="auto"/>
              <w:right w:val="single" w:sz="4" w:space="0" w:color="auto"/>
            </w:tcBorders>
            <w:shd w:val="clear" w:color="auto" w:fill="auto"/>
            <w:noWrap/>
            <w:vAlign w:val="bottom"/>
            <w:hideMark/>
          </w:tcPr>
          <w:p w14:paraId="6223560C"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2</w:t>
            </w:r>
          </w:p>
        </w:tc>
      </w:tr>
      <w:tr w:rsidR="00D37A0B" w:rsidRPr="00CD0D94" w14:paraId="62235610"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0E"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PREDAVATELJ</w:t>
            </w:r>
          </w:p>
        </w:tc>
        <w:tc>
          <w:tcPr>
            <w:tcW w:w="417" w:type="dxa"/>
            <w:tcBorders>
              <w:top w:val="nil"/>
              <w:left w:val="nil"/>
              <w:bottom w:val="single" w:sz="4" w:space="0" w:color="auto"/>
              <w:right w:val="single" w:sz="4" w:space="0" w:color="auto"/>
            </w:tcBorders>
            <w:shd w:val="clear" w:color="auto" w:fill="auto"/>
            <w:noWrap/>
            <w:vAlign w:val="bottom"/>
            <w:hideMark/>
          </w:tcPr>
          <w:p w14:paraId="6223560F"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D37A0B" w:rsidRPr="00CD0D94" w14:paraId="62235613"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11"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UČITELJ VEŠČIN</w:t>
            </w:r>
          </w:p>
        </w:tc>
        <w:tc>
          <w:tcPr>
            <w:tcW w:w="417" w:type="dxa"/>
            <w:tcBorders>
              <w:top w:val="nil"/>
              <w:left w:val="nil"/>
              <w:bottom w:val="single" w:sz="4" w:space="0" w:color="auto"/>
              <w:right w:val="single" w:sz="4" w:space="0" w:color="auto"/>
            </w:tcBorders>
            <w:shd w:val="clear" w:color="auto" w:fill="auto"/>
            <w:noWrap/>
            <w:vAlign w:val="bottom"/>
            <w:hideMark/>
          </w:tcPr>
          <w:p w14:paraId="62235612"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D37A0B" w:rsidRPr="00CD0D94" w14:paraId="62235616"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14" w14:textId="77777777" w:rsidR="00D37A0B" w:rsidRPr="00CD0D94" w:rsidRDefault="00D37A0B" w:rsidP="00D37A0B">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SKUPAJ:</w:t>
            </w:r>
          </w:p>
        </w:tc>
        <w:tc>
          <w:tcPr>
            <w:tcW w:w="417" w:type="dxa"/>
            <w:tcBorders>
              <w:top w:val="nil"/>
              <w:left w:val="nil"/>
              <w:bottom w:val="single" w:sz="4" w:space="0" w:color="auto"/>
              <w:right w:val="single" w:sz="4" w:space="0" w:color="auto"/>
            </w:tcBorders>
            <w:shd w:val="clear" w:color="auto" w:fill="auto"/>
            <w:noWrap/>
            <w:vAlign w:val="bottom"/>
            <w:hideMark/>
          </w:tcPr>
          <w:p w14:paraId="62235615"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111</w:t>
            </w:r>
          </w:p>
        </w:tc>
      </w:tr>
      <w:tr w:rsidR="00D37A0B" w:rsidRPr="00CD0D94" w14:paraId="62235619"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17" w14:textId="77777777" w:rsidR="00D37A0B" w:rsidRPr="00CD0D94" w:rsidRDefault="00D37A0B" w:rsidP="00D37A0B">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SUSPENZI:</w:t>
            </w:r>
          </w:p>
        </w:tc>
        <w:tc>
          <w:tcPr>
            <w:tcW w:w="417" w:type="dxa"/>
            <w:tcBorders>
              <w:top w:val="nil"/>
              <w:left w:val="nil"/>
              <w:bottom w:val="single" w:sz="4" w:space="0" w:color="auto"/>
              <w:right w:val="single" w:sz="4" w:space="0" w:color="auto"/>
            </w:tcBorders>
            <w:shd w:val="clear" w:color="auto" w:fill="auto"/>
            <w:noWrap/>
            <w:vAlign w:val="bottom"/>
            <w:hideMark/>
          </w:tcPr>
          <w:p w14:paraId="62235618"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2</w:t>
            </w:r>
          </w:p>
        </w:tc>
      </w:tr>
      <w:tr w:rsidR="00D37A0B" w:rsidRPr="00CD0D94" w14:paraId="6223561C" w14:textId="77777777" w:rsidTr="00D37A0B">
        <w:trPr>
          <w:trHeight w:val="259"/>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223561A" w14:textId="77777777" w:rsidR="00D37A0B" w:rsidRPr="00CD0D94" w:rsidRDefault="00D37A0B" w:rsidP="00D37A0B">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PREKINITEV S PRAVICO VRNITVE</w:t>
            </w:r>
          </w:p>
        </w:tc>
        <w:tc>
          <w:tcPr>
            <w:tcW w:w="417" w:type="dxa"/>
            <w:tcBorders>
              <w:top w:val="nil"/>
              <w:left w:val="nil"/>
              <w:bottom w:val="single" w:sz="4" w:space="0" w:color="auto"/>
              <w:right w:val="single" w:sz="4" w:space="0" w:color="auto"/>
            </w:tcBorders>
            <w:shd w:val="clear" w:color="auto" w:fill="auto"/>
            <w:noWrap/>
            <w:vAlign w:val="bottom"/>
            <w:hideMark/>
          </w:tcPr>
          <w:p w14:paraId="6223561B"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3</w:t>
            </w:r>
          </w:p>
        </w:tc>
      </w:tr>
    </w:tbl>
    <w:p w14:paraId="6223561D" w14:textId="719D6773" w:rsidR="007E4306" w:rsidRPr="00CD0D94" w:rsidRDefault="00D37A0B" w:rsidP="004C1035">
      <w:pPr>
        <w:ind w:firstLine="0"/>
      </w:pPr>
      <w:r w:rsidRPr="00CD0D94">
        <w:rPr>
          <w:noProof/>
          <w:lang w:eastAsia="sl-SI"/>
        </w:rPr>
        <w:drawing>
          <wp:anchor distT="0" distB="0" distL="114300" distR="114300" simplePos="0" relativeHeight="251653120" behindDoc="1" locked="0" layoutInCell="1" allowOverlap="1" wp14:anchorId="622356C2" wp14:editId="7CC43B3C">
            <wp:simplePos x="0" y="0"/>
            <wp:positionH relativeFrom="column">
              <wp:posOffset>2581275</wp:posOffset>
            </wp:positionH>
            <wp:positionV relativeFrom="paragraph">
              <wp:posOffset>118110</wp:posOffset>
            </wp:positionV>
            <wp:extent cx="4143375" cy="2371725"/>
            <wp:effectExtent l="0" t="0" r="9525" b="952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CD0D94">
        <w:br w:type="textWrapping" w:clear="all"/>
      </w:r>
    </w:p>
    <w:p w14:paraId="6223561E" w14:textId="77777777" w:rsidR="007E4306" w:rsidRPr="00CD0D94" w:rsidRDefault="007E4306" w:rsidP="004C1035">
      <w:pPr>
        <w:ind w:firstLine="0"/>
      </w:pPr>
    </w:p>
    <w:p w14:paraId="6223561F" w14:textId="77777777" w:rsidR="007E4306" w:rsidRPr="00CD0D94" w:rsidRDefault="007E4306" w:rsidP="004C1035">
      <w:pPr>
        <w:ind w:firstLine="0"/>
      </w:pPr>
    </w:p>
    <w:tbl>
      <w:tblPr>
        <w:tblpPr w:leftFromText="141" w:rightFromText="141" w:vertAnchor="text" w:tblpY="1"/>
        <w:tblOverlap w:val="never"/>
        <w:tblW w:w="3971" w:type="dxa"/>
        <w:tblCellMar>
          <w:left w:w="70" w:type="dxa"/>
          <w:right w:w="70" w:type="dxa"/>
        </w:tblCellMar>
        <w:tblLook w:val="04A0" w:firstRow="1" w:lastRow="0" w:firstColumn="1" w:lastColumn="0" w:noHBand="0" w:noVBand="1"/>
      </w:tblPr>
      <w:tblGrid>
        <w:gridCol w:w="3254"/>
        <w:gridCol w:w="717"/>
      </w:tblGrid>
      <w:tr w:rsidR="00D37A0B" w:rsidRPr="00CD0D94" w14:paraId="62235621" w14:textId="77777777" w:rsidTr="00D37A0B">
        <w:trPr>
          <w:trHeight w:val="247"/>
        </w:trPr>
        <w:tc>
          <w:tcPr>
            <w:tcW w:w="39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35620" w14:textId="77777777" w:rsidR="00D37A0B" w:rsidRPr="00CD0D94" w:rsidRDefault="00D37A0B" w:rsidP="00D37A0B">
            <w:pPr>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SKUPINA H</w:t>
            </w:r>
          </w:p>
        </w:tc>
      </w:tr>
      <w:tr w:rsidR="00D37A0B" w:rsidRPr="00CD0D94" w14:paraId="62235624"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22"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ZNANSTVENI SVETNIK</w:t>
            </w:r>
          </w:p>
        </w:tc>
        <w:tc>
          <w:tcPr>
            <w:tcW w:w="717" w:type="dxa"/>
            <w:tcBorders>
              <w:top w:val="nil"/>
              <w:left w:val="nil"/>
              <w:bottom w:val="single" w:sz="4" w:space="0" w:color="auto"/>
              <w:right w:val="single" w:sz="4" w:space="0" w:color="auto"/>
            </w:tcBorders>
            <w:shd w:val="clear" w:color="auto" w:fill="auto"/>
            <w:noWrap/>
            <w:vAlign w:val="bottom"/>
            <w:hideMark/>
          </w:tcPr>
          <w:p w14:paraId="62235623"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6</w:t>
            </w:r>
          </w:p>
        </w:tc>
      </w:tr>
      <w:tr w:rsidR="00D37A0B" w:rsidRPr="00CD0D94" w14:paraId="62235627"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25"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VIŠJI ZNANSTVENI SODELAVEC</w:t>
            </w:r>
          </w:p>
        </w:tc>
        <w:tc>
          <w:tcPr>
            <w:tcW w:w="717" w:type="dxa"/>
            <w:tcBorders>
              <w:top w:val="nil"/>
              <w:left w:val="nil"/>
              <w:bottom w:val="single" w:sz="4" w:space="0" w:color="auto"/>
              <w:right w:val="single" w:sz="4" w:space="0" w:color="auto"/>
            </w:tcBorders>
            <w:shd w:val="clear" w:color="auto" w:fill="auto"/>
            <w:noWrap/>
            <w:vAlign w:val="bottom"/>
            <w:hideMark/>
          </w:tcPr>
          <w:p w14:paraId="62235626"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4</w:t>
            </w:r>
          </w:p>
        </w:tc>
      </w:tr>
      <w:tr w:rsidR="00D37A0B" w:rsidRPr="00CD0D94" w14:paraId="6223562A"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28"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ZNANSTVENI SODELAVEC</w:t>
            </w:r>
          </w:p>
        </w:tc>
        <w:tc>
          <w:tcPr>
            <w:tcW w:w="717" w:type="dxa"/>
            <w:tcBorders>
              <w:top w:val="nil"/>
              <w:left w:val="nil"/>
              <w:bottom w:val="single" w:sz="4" w:space="0" w:color="auto"/>
              <w:right w:val="single" w:sz="4" w:space="0" w:color="auto"/>
            </w:tcBorders>
            <w:shd w:val="clear" w:color="auto" w:fill="auto"/>
            <w:noWrap/>
            <w:vAlign w:val="bottom"/>
            <w:hideMark/>
          </w:tcPr>
          <w:p w14:paraId="62235629"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11</w:t>
            </w:r>
          </w:p>
        </w:tc>
      </w:tr>
      <w:tr w:rsidR="00D37A0B" w:rsidRPr="00CD0D94" w14:paraId="6223562D"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2B"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ASISTENT Z DOKTORATOM (H)</w:t>
            </w:r>
          </w:p>
        </w:tc>
        <w:tc>
          <w:tcPr>
            <w:tcW w:w="717" w:type="dxa"/>
            <w:tcBorders>
              <w:top w:val="nil"/>
              <w:left w:val="nil"/>
              <w:bottom w:val="single" w:sz="4" w:space="0" w:color="auto"/>
              <w:right w:val="single" w:sz="4" w:space="0" w:color="auto"/>
            </w:tcBorders>
            <w:shd w:val="clear" w:color="auto" w:fill="auto"/>
            <w:noWrap/>
            <w:vAlign w:val="bottom"/>
            <w:hideMark/>
          </w:tcPr>
          <w:p w14:paraId="6223562C"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15</w:t>
            </w:r>
          </w:p>
        </w:tc>
      </w:tr>
      <w:tr w:rsidR="00D37A0B" w:rsidRPr="00CD0D94" w14:paraId="62235630"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2E"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RAZISKOVALEC Z MAGISTERIJEM</w:t>
            </w:r>
          </w:p>
        </w:tc>
        <w:tc>
          <w:tcPr>
            <w:tcW w:w="717" w:type="dxa"/>
            <w:tcBorders>
              <w:top w:val="nil"/>
              <w:left w:val="nil"/>
              <w:bottom w:val="single" w:sz="4" w:space="0" w:color="auto"/>
              <w:right w:val="single" w:sz="4" w:space="0" w:color="auto"/>
            </w:tcBorders>
            <w:shd w:val="clear" w:color="auto" w:fill="auto"/>
            <w:noWrap/>
            <w:vAlign w:val="bottom"/>
            <w:hideMark/>
          </w:tcPr>
          <w:p w14:paraId="6223562F"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4</w:t>
            </w:r>
          </w:p>
        </w:tc>
      </w:tr>
      <w:tr w:rsidR="00D37A0B" w:rsidRPr="00CD0D94" w14:paraId="62235633"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31"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 xml:space="preserve">RAZISKOVALEC </w:t>
            </w:r>
          </w:p>
        </w:tc>
        <w:tc>
          <w:tcPr>
            <w:tcW w:w="717" w:type="dxa"/>
            <w:tcBorders>
              <w:top w:val="nil"/>
              <w:left w:val="nil"/>
              <w:bottom w:val="single" w:sz="4" w:space="0" w:color="auto"/>
              <w:right w:val="single" w:sz="4" w:space="0" w:color="auto"/>
            </w:tcBorders>
            <w:shd w:val="clear" w:color="auto" w:fill="auto"/>
            <w:noWrap/>
            <w:vAlign w:val="bottom"/>
            <w:hideMark/>
          </w:tcPr>
          <w:p w14:paraId="62235632"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11</w:t>
            </w:r>
          </w:p>
        </w:tc>
      </w:tr>
      <w:tr w:rsidR="00D37A0B" w:rsidRPr="00CD0D94" w14:paraId="62235636"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34"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MLADI RAZISKOVALEC</w:t>
            </w:r>
          </w:p>
        </w:tc>
        <w:tc>
          <w:tcPr>
            <w:tcW w:w="717" w:type="dxa"/>
            <w:tcBorders>
              <w:top w:val="nil"/>
              <w:left w:val="nil"/>
              <w:bottom w:val="single" w:sz="4" w:space="0" w:color="auto"/>
              <w:right w:val="single" w:sz="4" w:space="0" w:color="auto"/>
            </w:tcBorders>
            <w:shd w:val="clear" w:color="auto" w:fill="auto"/>
            <w:noWrap/>
            <w:vAlign w:val="bottom"/>
            <w:hideMark/>
          </w:tcPr>
          <w:p w14:paraId="62235635"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14</w:t>
            </w:r>
          </w:p>
        </w:tc>
      </w:tr>
      <w:tr w:rsidR="00D37A0B" w:rsidRPr="00CD0D94" w14:paraId="62235639"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37"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MLADI RAZISKOVALEC NA ENOVIT. DR</w:t>
            </w:r>
          </w:p>
        </w:tc>
        <w:tc>
          <w:tcPr>
            <w:tcW w:w="717" w:type="dxa"/>
            <w:tcBorders>
              <w:top w:val="nil"/>
              <w:left w:val="nil"/>
              <w:bottom w:val="single" w:sz="4" w:space="0" w:color="auto"/>
              <w:right w:val="single" w:sz="4" w:space="0" w:color="auto"/>
            </w:tcBorders>
            <w:shd w:val="clear" w:color="auto" w:fill="auto"/>
            <w:noWrap/>
            <w:vAlign w:val="bottom"/>
            <w:hideMark/>
          </w:tcPr>
          <w:p w14:paraId="62235638" w14:textId="77777777" w:rsidR="00D37A0B" w:rsidRPr="00CD0D94" w:rsidRDefault="00D37A0B" w:rsidP="00D37A0B">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D37A0B" w:rsidRPr="00CD0D94" w14:paraId="6223563C"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3A" w14:textId="77777777" w:rsidR="00D37A0B" w:rsidRPr="00CD0D94" w:rsidRDefault="00D37A0B" w:rsidP="00D37A0B">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SKUPAJ:</w:t>
            </w:r>
          </w:p>
        </w:tc>
        <w:tc>
          <w:tcPr>
            <w:tcW w:w="717" w:type="dxa"/>
            <w:tcBorders>
              <w:top w:val="nil"/>
              <w:left w:val="nil"/>
              <w:bottom w:val="single" w:sz="4" w:space="0" w:color="auto"/>
              <w:right w:val="single" w:sz="4" w:space="0" w:color="auto"/>
            </w:tcBorders>
            <w:shd w:val="clear" w:color="auto" w:fill="auto"/>
            <w:noWrap/>
            <w:vAlign w:val="bottom"/>
            <w:hideMark/>
          </w:tcPr>
          <w:p w14:paraId="6223563B"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66</w:t>
            </w:r>
          </w:p>
        </w:tc>
      </w:tr>
      <w:tr w:rsidR="00D37A0B" w:rsidRPr="00CD0D94" w14:paraId="6223563F" w14:textId="77777777" w:rsidTr="00D37A0B">
        <w:trPr>
          <w:trHeight w:val="247"/>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223563D" w14:textId="77777777" w:rsidR="00D37A0B" w:rsidRPr="00CD0D94" w:rsidRDefault="00D37A0B" w:rsidP="00D37A0B">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PREKINITEV S PRAVICO VRNITVE</w:t>
            </w:r>
          </w:p>
        </w:tc>
        <w:tc>
          <w:tcPr>
            <w:tcW w:w="717" w:type="dxa"/>
            <w:tcBorders>
              <w:top w:val="nil"/>
              <w:left w:val="nil"/>
              <w:bottom w:val="single" w:sz="4" w:space="0" w:color="auto"/>
              <w:right w:val="single" w:sz="4" w:space="0" w:color="auto"/>
            </w:tcBorders>
            <w:shd w:val="clear" w:color="auto" w:fill="auto"/>
            <w:noWrap/>
            <w:vAlign w:val="bottom"/>
            <w:hideMark/>
          </w:tcPr>
          <w:p w14:paraId="6223563E"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1</w:t>
            </w:r>
          </w:p>
        </w:tc>
      </w:tr>
      <w:tr w:rsidR="00D37A0B" w:rsidRPr="00CD0D94" w14:paraId="62235642" w14:textId="77777777" w:rsidTr="00D37A0B">
        <w:trPr>
          <w:trHeight w:val="495"/>
        </w:trPr>
        <w:tc>
          <w:tcPr>
            <w:tcW w:w="3254" w:type="dxa"/>
            <w:tcBorders>
              <w:top w:val="nil"/>
              <w:left w:val="single" w:sz="4" w:space="0" w:color="auto"/>
              <w:bottom w:val="single" w:sz="4" w:space="0" w:color="auto"/>
              <w:right w:val="single" w:sz="4" w:space="0" w:color="auto"/>
            </w:tcBorders>
            <w:shd w:val="clear" w:color="auto" w:fill="auto"/>
            <w:vAlign w:val="bottom"/>
            <w:hideMark/>
          </w:tcPr>
          <w:p w14:paraId="62235640" w14:textId="77777777" w:rsidR="00D37A0B" w:rsidRPr="00CD0D94" w:rsidRDefault="00D37A0B" w:rsidP="00D37A0B">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ZAPOSLITEV S KRAJŠIM DČ, BREZ PRIJAVE</w:t>
            </w:r>
            <w:r w:rsidRPr="00CD0D94">
              <w:rPr>
                <w:rFonts w:ascii="Arial" w:eastAsia="Times New Roman" w:hAnsi="Arial" w:cs="Arial"/>
                <w:sz w:val="20"/>
                <w:szCs w:val="20"/>
                <w:lang w:eastAsia="sl-SI"/>
              </w:rPr>
              <w:br/>
              <w:t>ZZZS (na podlagi A1 obrazca)</w:t>
            </w:r>
          </w:p>
        </w:tc>
        <w:tc>
          <w:tcPr>
            <w:tcW w:w="717" w:type="dxa"/>
            <w:tcBorders>
              <w:top w:val="nil"/>
              <w:left w:val="nil"/>
              <w:bottom w:val="single" w:sz="4" w:space="0" w:color="auto"/>
              <w:right w:val="single" w:sz="4" w:space="0" w:color="auto"/>
            </w:tcBorders>
            <w:shd w:val="clear" w:color="auto" w:fill="auto"/>
            <w:noWrap/>
            <w:vAlign w:val="bottom"/>
            <w:hideMark/>
          </w:tcPr>
          <w:p w14:paraId="62235641" w14:textId="77777777" w:rsidR="00D37A0B" w:rsidRPr="00CD0D94" w:rsidRDefault="00D37A0B" w:rsidP="00D37A0B">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1</w:t>
            </w:r>
          </w:p>
        </w:tc>
      </w:tr>
    </w:tbl>
    <w:p w14:paraId="62235643" w14:textId="41B7C8C3" w:rsidR="00D37A0B" w:rsidRPr="00CD0D94" w:rsidRDefault="00D37A0B" w:rsidP="004C1035">
      <w:pPr>
        <w:ind w:firstLine="0"/>
      </w:pPr>
      <w:r w:rsidRPr="00CD0D94">
        <w:rPr>
          <w:noProof/>
          <w:lang w:eastAsia="sl-SI"/>
        </w:rPr>
        <w:drawing>
          <wp:anchor distT="0" distB="0" distL="114300" distR="114300" simplePos="0" relativeHeight="251655168" behindDoc="1" locked="0" layoutInCell="1" allowOverlap="1" wp14:anchorId="622356C4" wp14:editId="7DB3635E">
            <wp:simplePos x="0" y="0"/>
            <wp:positionH relativeFrom="column">
              <wp:posOffset>2585720</wp:posOffset>
            </wp:positionH>
            <wp:positionV relativeFrom="paragraph">
              <wp:posOffset>75565</wp:posOffset>
            </wp:positionV>
            <wp:extent cx="4152900" cy="2447925"/>
            <wp:effectExtent l="0" t="0" r="0" b="952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CD0D94">
        <w:br w:type="textWrapping" w:clear="all"/>
      </w:r>
    </w:p>
    <w:p w14:paraId="62235644" w14:textId="77777777" w:rsidR="00FF2A9F" w:rsidRPr="00CD0D94" w:rsidRDefault="00FF2A9F" w:rsidP="004C1035">
      <w:pPr>
        <w:ind w:firstLine="0"/>
      </w:pPr>
    </w:p>
    <w:p w14:paraId="62235645" w14:textId="77777777" w:rsidR="00FF2A9F" w:rsidRPr="00CD0D94" w:rsidRDefault="00FF2A9F" w:rsidP="004C1035">
      <w:pPr>
        <w:ind w:firstLine="0"/>
      </w:pPr>
      <w:r w:rsidRPr="00CD0D94">
        <w:rPr>
          <w:noProof/>
          <w:lang w:eastAsia="sl-SI"/>
        </w:rPr>
        <w:drawing>
          <wp:anchor distT="0" distB="0" distL="114300" distR="114300" simplePos="0" relativeHeight="251659264" behindDoc="1" locked="0" layoutInCell="1" allowOverlap="1" wp14:anchorId="622356C6" wp14:editId="4C78CE48">
            <wp:simplePos x="0" y="0"/>
            <wp:positionH relativeFrom="column">
              <wp:posOffset>2707640</wp:posOffset>
            </wp:positionH>
            <wp:positionV relativeFrom="paragraph">
              <wp:posOffset>5080</wp:posOffset>
            </wp:positionV>
            <wp:extent cx="4191000" cy="1457325"/>
            <wp:effectExtent l="0" t="0" r="0" b="952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tbl>
      <w:tblPr>
        <w:tblpPr w:leftFromText="141" w:rightFromText="141" w:vertAnchor="text" w:tblpY="1"/>
        <w:tblOverlap w:val="never"/>
        <w:tblW w:w="3986" w:type="dxa"/>
        <w:tblCellMar>
          <w:left w:w="70" w:type="dxa"/>
          <w:right w:w="70" w:type="dxa"/>
        </w:tblCellMar>
        <w:tblLook w:val="04A0" w:firstRow="1" w:lastRow="0" w:firstColumn="1" w:lastColumn="0" w:noHBand="0" w:noVBand="1"/>
      </w:tblPr>
      <w:tblGrid>
        <w:gridCol w:w="3267"/>
        <w:gridCol w:w="719"/>
      </w:tblGrid>
      <w:tr w:rsidR="00D37A0B" w:rsidRPr="00CD0D94" w14:paraId="62235647" w14:textId="77777777" w:rsidTr="00FF2A9F">
        <w:trPr>
          <w:trHeight w:val="248"/>
        </w:trPr>
        <w:tc>
          <w:tcPr>
            <w:tcW w:w="39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35646" w14:textId="77777777" w:rsidR="00D37A0B" w:rsidRPr="00CD0D94" w:rsidRDefault="00D37A0B" w:rsidP="00FF2A9F">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SKUPINA J</w:t>
            </w:r>
          </w:p>
        </w:tc>
      </w:tr>
      <w:tr w:rsidR="00D37A0B" w:rsidRPr="00CD0D94" w14:paraId="6223564A" w14:textId="77777777" w:rsidTr="00FF2A9F">
        <w:trPr>
          <w:trHeight w:val="248"/>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14:paraId="62235648" w14:textId="77777777" w:rsidR="00D37A0B" w:rsidRPr="00CD0D94" w:rsidRDefault="00D37A0B" w:rsidP="00FF2A9F">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STROKOVNI DELAVCI</w:t>
            </w:r>
          </w:p>
        </w:tc>
        <w:tc>
          <w:tcPr>
            <w:tcW w:w="719" w:type="dxa"/>
            <w:tcBorders>
              <w:top w:val="nil"/>
              <w:left w:val="nil"/>
              <w:bottom w:val="single" w:sz="4" w:space="0" w:color="auto"/>
              <w:right w:val="single" w:sz="4" w:space="0" w:color="auto"/>
            </w:tcBorders>
            <w:shd w:val="clear" w:color="auto" w:fill="auto"/>
            <w:noWrap/>
            <w:vAlign w:val="bottom"/>
            <w:hideMark/>
          </w:tcPr>
          <w:p w14:paraId="62235649" w14:textId="77777777" w:rsidR="00D37A0B" w:rsidRPr="00CD0D94" w:rsidRDefault="00D37A0B" w:rsidP="00FF2A9F">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66</w:t>
            </w:r>
          </w:p>
        </w:tc>
      </w:tr>
      <w:tr w:rsidR="00D37A0B" w:rsidRPr="00CD0D94" w14:paraId="6223564D" w14:textId="77777777" w:rsidTr="00FF2A9F">
        <w:trPr>
          <w:trHeight w:val="598"/>
        </w:trPr>
        <w:tc>
          <w:tcPr>
            <w:tcW w:w="3267" w:type="dxa"/>
            <w:tcBorders>
              <w:top w:val="nil"/>
              <w:left w:val="single" w:sz="4" w:space="0" w:color="auto"/>
              <w:bottom w:val="single" w:sz="4" w:space="0" w:color="auto"/>
              <w:right w:val="single" w:sz="4" w:space="0" w:color="auto"/>
            </w:tcBorders>
            <w:shd w:val="clear" w:color="auto" w:fill="auto"/>
            <w:vAlign w:val="bottom"/>
            <w:hideMark/>
          </w:tcPr>
          <w:p w14:paraId="6223564B" w14:textId="77777777" w:rsidR="00D37A0B" w:rsidRPr="00CD0D94" w:rsidRDefault="00D37A0B" w:rsidP="00FF2A9F">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 xml:space="preserve">STROKOVNI DELAVCI - (H, financirano iz </w:t>
            </w:r>
            <w:r w:rsidRPr="00CD0D94">
              <w:rPr>
                <w:rFonts w:ascii="Arial" w:eastAsia="Times New Roman" w:hAnsi="Arial" w:cs="Arial"/>
                <w:sz w:val="20"/>
                <w:szCs w:val="20"/>
                <w:lang w:eastAsia="sl-SI"/>
              </w:rPr>
              <w:br/>
              <w:t>raziskovalnih virov)</w:t>
            </w:r>
          </w:p>
        </w:tc>
        <w:tc>
          <w:tcPr>
            <w:tcW w:w="719" w:type="dxa"/>
            <w:tcBorders>
              <w:top w:val="nil"/>
              <w:left w:val="nil"/>
              <w:bottom w:val="single" w:sz="4" w:space="0" w:color="auto"/>
              <w:right w:val="single" w:sz="4" w:space="0" w:color="auto"/>
            </w:tcBorders>
            <w:shd w:val="clear" w:color="auto" w:fill="auto"/>
            <w:noWrap/>
            <w:vAlign w:val="bottom"/>
            <w:hideMark/>
          </w:tcPr>
          <w:p w14:paraId="6223564C" w14:textId="77777777" w:rsidR="00D37A0B" w:rsidRPr="00CD0D94" w:rsidRDefault="00D37A0B" w:rsidP="00FF2A9F">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14</w:t>
            </w:r>
          </w:p>
        </w:tc>
      </w:tr>
      <w:tr w:rsidR="00D37A0B" w:rsidRPr="00CD0D94" w14:paraId="62235650" w14:textId="77777777" w:rsidTr="00FF2A9F">
        <w:trPr>
          <w:trHeight w:val="248"/>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14:paraId="6223564E" w14:textId="77777777" w:rsidR="00D37A0B" w:rsidRPr="00CD0D94" w:rsidRDefault="00D37A0B" w:rsidP="00FF2A9F">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SKUPAJ:</w:t>
            </w:r>
          </w:p>
        </w:tc>
        <w:tc>
          <w:tcPr>
            <w:tcW w:w="719" w:type="dxa"/>
            <w:tcBorders>
              <w:top w:val="nil"/>
              <w:left w:val="nil"/>
              <w:bottom w:val="single" w:sz="4" w:space="0" w:color="auto"/>
              <w:right w:val="single" w:sz="4" w:space="0" w:color="auto"/>
            </w:tcBorders>
            <w:shd w:val="clear" w:color="auto" w:fill="auto"/>
            <w:noWrap/>
            <w:vAlign w:val="bottom"/>
            <w:hideMark/>
          </w:tcPr>
          <w:p w14:paraId="6223564F" w14:textId="77777777" w:rsidR="00D37A0B" w:rsidRPr="00CD0D94" w:rsidRDefault="00D37A0B" w:rsidP="00FF2A9F">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80</w:t>
            </w:r>
          </w:p>
        </w:tc>
      </w:tr>
      <w:tr w:rsidR="00D37A0B" w:rsidRPr="00CD0D94" w14:paraId="62235653" w14:textId="77777777" w:rsidTr="00FF2A9F">
        <w:trPr>
          <w:trHeight w:val="248"/>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14:paraId="62235651" w14:textId="77777777" w:rsidR="00D37A0B" w:rsidRPr="00CD0D94" w:rsidRDefault="00D37A0B" w:rsidP="00FF2A9F">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SUSPENZI:</w:t>
            </w:r>
          </w:p>
        </w:tc>
        <w:tc>
          <w:tcPr>
            <w:tcW w:w="719" w:type="dxa"/>
            <w:tcBorders>
              <w:top w:val="nil"/>
              <w:left w:val="nil"/>
              <w:bottom w:val="single" w:sz="4" w:space="0" w:color="auto"/>
              <w:right w:val="single" w:sz="4" w:space="0" w:color="auto"/>
            </w:tcBorders>
            <w:shd w:val="clear" w:color="auto" w:fill="auto"/>
            <w:noWrap/>
            <w:vAlign w:val="bottom"/>
            <w:hideMark/>
          </w:tcPr>
          <w:p w14:paraId="62235652" w14:textId="77777777" w:rsidR="00D37A0B" w:rsidRPr="00CD0D94" w:rsidRDefault="00D37A0B" w:rsidP="00FF2A9F">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1</w:t>
            </w:r>
          </w:p>
        </w:tc>
      </w:tr>
    </w:tbl>
    <w:p w14:paraId="62235654" w14:textId="77777777" w:rsidR="00D37A0B" w:rsidRPr="00CD0D94" w:rsidRDefault="00FF2A9F" w:rsidP="004C1035">
      <w:pPr>
        <w:ind w:firstLine="0"/>
      </w:pPr>
      <w:r w:rsidRPr="00CD0D94">
        <w:br w:type="textWrapping" w:clear="all"/>
      </w:r>
    </w:p>
    <w:p w14:paraId="62235655" w14:textId="77777777" w:rsidR="00D37A0B" w:rsidRPr="00CD0D94" w:rsidRDefault="00D37A0B" w:rsidP="00FF2A9F">
      <w:pPr>
        <w:ind w:firstLine="0"/>
        <w:jc w:val="center"/>
      </w:pPr>
    </w:p>
    <w:p w14:paraId="62235656" w14:textId="77777777" w:rsidR="00D37A0B" w:rsidRPr="00CD0D94" w:rsidRDefault="00FF2A9F" w:rsidP="00FF2A9F">
      <w:pPr>
        <w:tabs>
          <w:tab w:val="left" w:pos="2460"/>
        </w:tabs>
        <w:ind w:firstLine="0"/>
      </w:pPr>
      <w:r w:rsidRPr="00CD0D94">
        <w:tab/>
      </w:r>
    </w:p>
    <w:p w14:paraId="62235657" w14:textId="77777777" w:rsidR="00D37A0B" w:rsidRPr="00CD0D94" w:rsidRDefault="00D37A0B" w:rsidP="004C1035">
      <w:pPr>
        <w:ind w:firstLine="0"/>
      </w:pPr>
    </w:p>
    <w:p w14:paraId="62235658" w14:textId="77777777" w:rsidR="00D37A0B" w:rsidRPr="00CD0D94" w:rsidRDefault="00D37A0B" w:rsidP="004C1035">
      <w:pPr>
        <w:ind w:firstLine="0"/>
      </w:pPr>
    </w:p>
    <w:p w14:paraId="62235659" w14:textId="77777777" w:rsidR="00D37A0B" w:rsidRPr="00CD0D94" w:rsidRDefault="00D37A0B" w:rsidP="004C1035">
      <w:pPr>
        <w:ind w:firstLine="0"/>
      </w:pPr>
    </w:p>
    <w:p w14:paraId="6223565A" w14:textId="77777777" w:rsidR="00D37A0B" w:rsidRPr="00CD0D94" w:rsidRDefault="00FF2A9F" w:rsidP="004C1035">
      <w:pPr>
        <w:ind w:firstLine="0"/>
      </w:pPr>
      <w:r w:rsidRPr="00CD0D94">
        <w:rPr>
          <w:noProof/>
          <w:lang w:eastAsia="sl-SI"/>
        </w:rPr>
        <w:drawing>
          <wp:anchor distT="0" distB="0" distL="114300" distR="114300" simplePos="0" relativeHeight="251661312" behindDoc="0" locked="0" layoutInCell="1" allowOverlap="1" wp14:anchorId="622356C8" wp14:editId="518E8635">
            <wp:simplePos x="0" y="0"/>
            <wp:positionH relativeFrom="column">
              <wp:posOffset>2679065</wp:posOffset>
            </wp:positionH>
            <wp:positionV relativeFrom="paragraph">
              <wp:posOffset>10160</wp:posOffset>
            </wp:positionV>
            <wp:extent cx="4229100" cy="18288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tbl>
      <w:tblPr>
        <w:tblW w:w="3938" w:type="dxa"/>
        <w:tblInd w:w="75" w:type="dxa"/>
        <w:tblCellMar>
          <w:left w:w="70" w:type="dxa"/>
          <w:right w:w="70" w:type="dxa"/>
        </w:tblCellMar>
        <w:tblLook w:val="04A0" w:firstRow="1" w:lastRow="0" w:firstColumn="1" w:lastColumn="0" w:noHBand="0" w:noVBand="1"/>
      </w:tblPr>
      <w:tblGrid>
        <w:gridCol w:w="3370"/>
        <w:gridCol w:w="568"/>
      </w:tblGrid>
      <w:tr w:rsidR="00FF2A9F" w:rsidRPr="00CD0D94" w14:paraId="6223565C" w14:textId="77777777" w:rsidTr="00FF2A9F">
        <w:trPr>
          <w:trHeight w:val="277"/>
        </w:trPr>
        <w:tc>
          <w:tcPr>
            <w:tcW w:w="3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3565B" w14:textId="77777777" w:rsidR="00FF2A9F" w:rsidRPr="00CD0D94" w:rsidRDefault="00FF2A9F" w:rsidP="00FF2A9F">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ZUNANJI SODELAVCI</w:t>
            </w:r>
          </w:p>
        </w:tc>
      </w:tr>
      <w:tr w:rsidR="00FF2A9F" w:rsidRPr="00CD0D94" w14:paraId="6223565E" w14:textId="77777777" w:rsidTr="00FF2A9F">
        <w:trPr>
          <w:trHeight w:val="277"/>
        </w:trPr>
        <w:tc>
          <w:tcPr>
            <w:tcW w:w="3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3565D" w14:textId="77777777" w:rsidR="00FF2A9F" w:rsidRPr="00CD0D94" w:rsidRDefault="00FF2A9F" w:rsidP="00FF2A9F">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DOPOLNILNO DELO</w:t>
            </w:r>
          </w:p>
        </w:tc>
      </w:tr>
      <w:tr w:rsidR="00FF2A9F" w:rsidRPr="00CD0D94" w14:paraId="62235661" w14:textId="77777777" w:rsidTr="00FF2A9F">
        <w:trPr>
          <w:trHeight w:val="277"/>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223565F" w14:textId="77777777" w:rsidR="00FF2A9F" w:rsidRPr="00CD0D94" w:rsidRDefault="00FF2A9F" w:rsidP="00FF2A9F">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ZNANSTVENI SVETNIK</w:t>
            </w:r>
          </w:p>
        </w:tc>
        <w:tc>
          <w:tcPr>
            <w:tcW w:w="567" w:type="dxa"/>
            <w:tcBorders>
              <w:top w:val="nil"/>
              <w:left w:val="nil"/>
              <w:bottom w:val="single" w:sz="4" w:space="0" w:color="auto"/>
              <w:right w:val="single" w:sz="4" w:space="0" w:color="auto"/>
            </w:tcBorders>
            <w:shd w:val="clear" w:color="auto" w:fill="auto"/>
            <w:noWrap/>
            <w:vAlign w:val="bottom"/>
            <w:hideMark/>
          </w:tcPr>
          <w:p w14:paraId="62235660" w14:textId="77777777" w:rsidR="00FF2A9F" w:rsidRPr="00CD0D94" w:rsidRDefault="00FF2A9F" w:rsidP="00FF2A9F">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FF2A9F" w:rsidRPr="00CD0D94" w14:paraId="62235664" w14:textId="77777777" w:rsidTr="00FF2A9F">
        <w:trPr>
          <w:trHeight w:val="277"/>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2235662" w14:textId="77777777" w:rsidR="00FF2A9F" w:rsidRPr="00CD0D94" w:rsidRDefault="00FF2A9F" w:rsidP="00FF2A9F">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ZNANSTVENI SODELAVEC</w:t>
            </w:r>
          </w:p>
        </w:tc>
        <w:tc>
          <w:tcPr>
            <w:tcW w:w="567" w:type="dxa"/>
            <w:tcBorders>
              <w:top w:val="nil"/>
              <w:left w:val="nil"/>
              <w:bottom w:val="single" w:sz="4" w:space="0" w:color="auto"/>
              <w:right w:val="single" w:sz="4" w:space="0" w:color="auto"/>
            </w:tcBorders>
            <w:shd w:val="clear" w:color="auto" w:fill="auto"/>
            <w:noWrap/>
            <w:vAlign w:val="bottom"/>
            <w:hideMark/>
          </w:tcPr>
          <w:p w14:paraId="62235663" w14:textId="77777777" w:rsidR="00FF2A9F" w:rsidRPr="00CD0D94" w:rsidRDefault="00FF2A9F" w:rsidP="00FF2A9F">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FF2A9F" w:rsidRPr="00CD0D94" w14:paraId="62235667" w14:textId="77777777" w:rsidTr="00FF2A9F">
        <w:trPr>
          <w:trHeight w:val="277"/>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2235665" w14:textId="77777777" w:rsidR="00FF2A9F" w:rsidRPr="00CD0D94" w:rsidRDefault="00FF2A9F" w:rsidP="00FF2A9F">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ASISTENT Z DOKTORATOM (H)</w:t>
            </w:r>
          </w:p>
        </w:tc>
        <w:tc>
          <w:tcPr>
            <w:tcW w:w="567" w:type="dxa"/>
            <w:tcBorders>
              <w:top w:val="nil"/>
              <w:left w:val="nil"/>
              <w:bottom w:val="single" w:sz="4" w:space="0" w:color="auto"/>
              <w:right w:val="single" w:sz="4" w:space="0" w:color="auto"/>
            </w:tcBorders>
            <w:shd w:val="clear" w:color="auto" w:fill="auto"/>
            <w:noWrap/>
            <w:vAlign w:val="bottom"/>
            <w:hideMark/>
          </w:tcPr>
          <w:p w14:paraId="62235666" w14:textId="77777777" w:rsidR="00FF2A9F" w:rsidRPr="00CD0D94" w:rsidRDefault="00FF2A9F" w:rsidP="00FF2A9F">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6</w:t>
            </w:r>
          </w:p>
        </w:tc>
      </w:tr>
      <w:tr w:rsidR="00FF2A9F" w:rsidRPr="00CD0D94" w14:paraId="6223566A" w14:textId="77777777" w:rsidTr="00FF2A9F">
        <w:trPr>
          <w:trHeight w:val="277"/>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2235668" w14:textId="77777777" w:rsidR="00FF2A9F" w:rsidRPr="00CD0D94" w:rsidRDefault="00FF2A9F" w:rsidP="00FF2A9F">
            <w:pPr>
              <w:ind w:firstLine="0"/>
              <w:rPr>
                <w:rFonts w:ascii="Arial" w:eastAsia="Times New Roman" w:hAnsi="Arial" w:cs="Arial"/>
                <w:sz w:val="20"/>
                <w:szCs w:val="20"/>
                <w:lang w:eastAsia="sl-SI"/>
              </w:rPr>
            </w:pPr>
            <w:r w:rsidRPr="00CD0D94">
              <w:rPr>
                <w:rFonts w:ascii="Arial" w:eastAsia="Times New Roman" w:hAnsi="Arial" w:cs="Arial"/>
                <w:sz w:val="20"/>
                <w:szCs w:val="20"/>
                <w:lang w:eastAsia="sl-SI"/>
              </w:rPr>
              <w:t>RAZISKOVALEC</w:t>
            </w:r>
          </w:p>
        </w:tc>
        <w:tc>
          <w:tcPr>
            <w:tcW w:w="567" w:type="dxa"/>
            <w:tcBorders>
              <w:top w:val="nil"/>
              <w:left w:val="nil"/>
              <w:bottom w:val="single" w:sz="4" w:space="0" w:color="auto"/>
              <w:right w:val="single" w:sz="4" w:space="0" w:color="auto"/>
            </w:tcBorders>
            <w:shd w:val="clear" w:color="auto" w:fill="auto"/>
            <w:noWrap/>
            <w:vAlign w:val="bottom"/>
            <w:hideMark/>
          </w:tcPr>
          <w:p w14:paraId="62235669" w14:textId="77777777" w:rsidR="00FF2A9F" w:rsidRPr="00CD0D94" w:rsidRDefault="00FF2A9F" w:rsidP="00FF2A9F">
            <w:pPr>
              <w:ind w:firstLine="0"/>
              <w:jc w:val="center"/>
              <w:rPr>
                <w:rFonts w:ascii="Arial" w:eastAsia="Times New Roman" w:hAnsi="Arial" w:cs="Arial"/>
                <w:sz w:val="20"/>
                <w:szCs w:val="20"/>
                <w:lang w:eastAsia="sl-SI"/>
              </w:rPr>
            </w:pPr>
            <w:r w:rsidRPr="00CD0D94">
              <w:rPr>
                <w:rFonts w:ascii="Arial" w:eastAsia="Times New Roman" w:hAnsi="Arial" w:cs="Arial"/>
                <w:sz w:val="20"/>
                <w:szCs w:val="20"/>
                <w:lang w:eastAsia="sl-SI"/>
              </w:rPr>
              <w:t>1</w:t>
            </w:r>
          </w:p>
        </w:tc>
      </w:tr>
      <w:tr w:rsidR="00FF2A9F" w:rsidRPr="00CD0D94" w14:paraId="6223566D" w14:textId="77777777" w:rsidTr="00FF2A9F">
        <w:trPr>
          <w:trHeight w:val="277"/>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223566B" w14:textId="77777777" w:rsidR="00FF2A9F" w:rsidRPr="00CD0D94" w:rsidRDefault="00FF2A9F" w:rsidP="00FF2A9F">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SKUPAJ:</w:t>
            </w:r>
          </w:p>
        </w:tc>
        <w:tc>
          <w:tcPr>
            <w:tcW w:w="567" w:type="dxa"/>
            <w:tcBorders>
              <w:top w:val="nil"/>
              <w:left w:val="nil"/>
              <w:bottom w:val="single" w:sz="4" w:space="0" w:color="auto"/>
              <w:right w:val="single" w:sz="4" w:space="0" w:color="auto"/>
            </w:tcBorders>
            <w:shd w:val="clear" w:color="auto" w:fill="auto"/>
            <w:noWrap/>
            <w:vAlign w:val="bottom"/>
            <w:hideMark/>
          </w:tcPr>
          <w:p w14:paraId="6223566C" w14:textId="77777777" w:rsidR="00FF2A9F" w:rsidRPr="00CD0D94" w:rsidRDefault="00FF2A9F" w:rsidP="00FF2A9F">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9</w:t>
            </w:r>
          </w:p>
        </w:tc>
      </w:tr>
    </w:tbl>
    <w:p w14:paraId="6223566E" w14:textId="77777777" w:rsidR="00D37A0B" w:rsidRPr="00CD0D94" w:rsidRDefault="00D37A0B" w:rsidP="004C1035">
      <w:pPr>
        <w:ind w:firstLine="0"/>
      </w:pPr>
    </w:p>
    <w:p w14:paraId="6223566F" w14:textId="77777777" w:rsidR="00D37A0B" w:rsidRPr="00CD0D94" w:rsidRDefault="00D37A0B" w:rsidP="004C1035">
      <w:pPr>
        <w:ind w:firstLine="0"/>
      </w:pPr>
    </w:p>
    <w:p w14:paraId="62235670" w14:textId="77777777" w:rsidR="006E1BE9" w:rsidRPr="00CD0D94" w:rsidRDefault="006E1BE9" w:rsidP="00FF2A9F">
      <w:pPr>
        <w:tabs>
          <w:tab w:val="left" w:pos="6705"/>
        </w:tabs>
        <w:ind w:firstLine="0"/>
      </w:pPr>
    </w:p>
    <w:p w14:paraId="62235671" w14:textId="77777777" w:rsidR="006E1BE9" w:rsidRPr="00CD0D94" w:rsidRDefault="006E1BE9" w:rsidP="00FF2A9F">
      <w:pPr>
        <w:tabs>
          <w:tab w:val="left" w:pos="6705"/>
        </w:tabs>
        <w:ind w:firstLine="0"/>
      </w:pPr>
    </w:p>
    <w:p w14:paraId="62235672" w14:textId="77777777" w:rsidR="006E1BE9" w:rsidRPr="00CD0D94" w:rsidRDefault="006E1BE9" w:rsidP="00FF2A9F">
      <w:pPr>
        <w:tabs>
          <w:tab w:val="left" w:pos="6705"/>
        </w:tabs>
        <w:ind w:firstLine="0"/>
      </w:pPr>
    </w:p>
    <w:p w14:paraId="62235673" w14:textId="77777777" w:rsidR="00D37A0B" w:rsidRPr="00CD0D94" w:rsidRDefault="006E1BE9" w:rsidP="00FF2A9F">
      <w:pPr>
        <w:tabs>
          <w:tab w:val="left" w:pos="6705"/>
        </w:tabs>
        <w:ind w:firstLine="0"/>
      </w:pPr>
      <w:r w:rsidRPr="00CD0D94">
        <w:rPr>
          <w:noProof/>
          <w:lang w:eastAsia="sl-SI"/>
        </w:rPr>
        <w:drawing>
          <wp:anchor distT="0" distB="0" distL="114300" distR="114300" simplePos="0" relativeHeight="251663360" behindDoc="1" locked="0" layoutInCell="1" allowOverlap="1" wp14:anchorId="622356CA" wp14:editId="63BF883A">
            <wp:simplePos x="0" y="0"/>
            <wp:positionH relativeFrom="column">
              <wp:posOffset>2698115</wp:posOffset>
            </wp:positionH>
            <wp:positionV relativeFrom="paragraph">
              <wp:posOffset>47625</wp:posOffset>
            </wp:positionV>
            <wp:extent cx="4238625" cy="1876425"/>
            <wp:effectExtent l="0" t="0" r="9525" b="952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FF2A9F" w:rsidRPr="00CD0D94">
        <w:tab/>
      </w:r>
    </w:p>
    <w:p w14:paraId="62235674" w14:textId="77777777" w:rsidR="00D37A0B" w:rsidRPr="00CD0D94" w:rsidRDefault="00D37A0B" w:rsidP="004C1035">
      <w:pPr>
        <w:ind w:firstLine="0"/>
      </w:pPr>
    </w:p>
    <w:tbl>
      <w:tblPr>
        <w:tblpPr w:leftFromText="141" w:rightFromText="141" w:vertAnchor="text" w:tblpY="1"/>
        <w:tblOverlap w:val="never"/>
        <w:tblW w:w="3982" w:type="dxa"/>
        <w:tblCellMar>
          <w:left w:w="70" w:type="dxa"/>
          <w:right w:w="70" w:type="dxa"/>
        </w:tblCellMar>
        <w:tblLook w:val="04A0" w:firstRow="1" w:lastRow="0" w:firstColumn="1" w:lastColumn="0" w:noHBand="0" w:noVBand="1"/>
      </w:tblPr>
      <w:tblGrid>
        <w:gridCol w:w="3264"/>
        <w:gridCol w:w="718"/>
      </w:tblGrid>
      <w:tr w:rsidR="00FF2A9F" w:rsidRPr="00CD0D94" w14:paraId="62235676" w14:textId="77777777" w:rsidTr="006E1BE9">
        <w:trPr>
          <w:trHeight w:val="270"/>
        </w:trPr>
        <w:tc>
          <w:tcPr>
            <w:tcW w:w="39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35675" w14:textId="77777777" w:rsidR="00FF2A9F" w:rsidRPr="00CD0D94" w:rsidRDefault="00FF2A9F" w:rsidP="006E1BE9">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SKUPNO ŠTEVILO</w:t>
            </w:r>
          </w:p>
        </w:tc>
      </w:tr>
      <w:tr w:rsidR="00FF2A9F" w:rsidRPr="00CD0D94" w14:paraId="62235679" w14:textId="77777777" w:rsidTr="006E1BE9">
        <w:trPr>
          <w:trHeight w:val="270"/>
        </w:trPr>
        <w:tc>
          <w:tcPr>
            <w:tcW w:w="3264" w:type="dxa"/>
            <w:tcBorders>
              <w:top w:val="nil"/>
              <w:left w:val="single" w:sz="4" w:space="0" w:color="auto"/>
              <w:bottom w:val="single" w:sz="4" w:space="0" w:color="auto"/>
              <w:right w:val="single" w:sz="4" w:space="0" w:color="auto"/>
            </w:tcBorders>
            <w:shd w:val="clear" w:color="auto" w:fill="auto"/>
            <w:noWrap/>
            <w:vAlign w:val="bottom"/>
            <w:hideMark/>
          </w:tcPr>
          <w:p w14:paraId="62235677" w14:textId="77777777" w:rsidR="00FF2A9F" w:rsidRPr="00CD0D94" w:rsidRDefault="00FF2A9F" w:rsidP="006E1BE9">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SKUPAJ ZAPOSLENI:</w:t>
            </w:r>
          </w:p>
        </w:tc>
        <w:tc>
          <w:tcPr>
            <w:tcW w:w="718" w:type="dxa"/>
            <w:tcBorders>
              <w:top w:val="nil"/>
              <w:left w:val="nil"/>
              <w:bottom w:val="single" w:sz="4" w:space="0" w:color="auto"/>
              <w:right w:val="single" w:sz="4" w:space="0" w:color="auto"/>
            </w:tcBorders>
            <w:shd w:val="clear" w:color="auto" w:fill="auto"/>
            <w:noWrap/>
            <w:vAlign w:val="bottom"/>
            <w:hideMark/>
          </w:tcPr>
          <w:p w14:paraId="62235678" w14:textId="77777777" w:rsidR="00FF2A9F" w:rsidRPr="00CD0D94" w:rsidRDefault="00FF2A9F" w:rsidP="006E1BE9">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266</w:t>
            </w:r>
          </w:p>
        </w:tc>
      </w:tr>
      <w:tr w:rsidR="00FF2A9F" w:rsidRPr="00CD0D94" w14:paraId="6223567C" w14:textId="77777777" w:rsidTr="006E1BE9">
        <w:trPr>
          <w:trHeight w:val="542"/>
        </w:trPr>
        <w:tc>
          <w:tcPr>
            <w:tcW w:w="3264" w:type="dxa"/>
            <w:tcBorders>
              <w:top w:val="nil"/>
              <w:left w:val="single" w:sz="4" w:space="0" w:color="auto"/>
              <w:bottom w:val="single" w:sz="4" w:space="0" w:color="auto"/>
              <w:right w:val="single" w:sz="4" w:space="0" w:color="auto"/>
            </w:tcBorders>
            <w:shd w:val="clear" w:color="auto" w:fill="auto"/>
            <w:vAlign w:val="bottom"/>
            <w:hideMark/>
          </w:tcPr>
          <w:p w14:paraId="6223567A" w14:textId="77777777" w:rsidR="00FF2A9F" w:rsidRPr="00CD0D94" w:rsidRDefault="00FF2A9F" w:rsidP="006E1BE9">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SUSPENZI oz. PREKINITEV S PRAVICO</w:t>
            </w:r>
            <w:r w:rsidRPr="00CD0D94">
              <w:rPr>
                <w:rFonts w:ascii="Arial" w:eastAsia="Times New Roman" w:hAnsi="Arial" w:cs="Arial"/>
                <w:b/>
                <w:bCs/>
                <w:sz w:val="20"/>
                <w:szCs w:val="20"/>
                <w:lang w:eastAsia="sl-SI"/>
              </w:rPr>
              <w:br/>
              <w:t>VRNITVE:</w:t>
            </w:r>
          </w:p>
        </w:tc>
        <w:tc>
          <w:tcPr>
            <w:tcW w:w="718" w:type="dxa"/>
            <w:tcBorders>
              <w:top w:val="nil"/>
              <w:left w:val="nil"/>
              <w:bottom w:val="single" w:sz="4" w:space="0" w:color="auto"/>
              <w:right w:val="single" w:sz="4" w:space="0" w:color="auto"/>
            </w:tcBorders>
            <w:shd w:val="clear" w:color="auto" w:fill="auto"/>
            <w:noWrap/>
            <w:vAlign w:val="bottom"/>
            <w:hideMark/>
          </w:tcPr>
          <w:p w14:paraId="6223567B" w14:textId="77777777" w:rsidR="00FF2A9F" w:rsidRPr="00CD0D94" w:rsidRDefault="00FF2A9F" w:rsidP="006E1BE9">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7</w:t>
            </w:r>
          </w:p>
        </w:tc>
      </w:tr>
      <w:tr w:rsidR="00FF2A9F" w:rsidRPr="00CD0D94" w14:paraId="6223567F" w14:textId="77777777" w:rsidTr="006E1BE9">
        <w:trPr>
          <w:trHeight w:val="814"/>
        </w:trPr>
        <w:tc>
          <w:tcPr>
            <w:tcW w:w="3264" w:type="dxa"/>
            <w:tcBorders>
              <w:top w:val="nil"/>
              <w:left w:val="single" w:sz="4" w:space="0" w:color="auto"/>
              <w:bottom w:val="single" w:sz="4" w:space="0" w:color="auto"/>
              <w:right w:val="single" w:sz="4" w:space="0" w:color="auto"/>
            </w:tcBorders>
            <w:shd w:val="clear" w:color="auto" w:fill="auto"/>
            <w:vAlign w:val="bottom"/>
            <w:hideMark/>
          </w:tcPr>
          <w:p w14:paraId="6223567D" w14:textId="77777777" w:rsidR="00FF2A9F" w:rsidRPr="00CD0D94" w:rsidRDefault="00FF2A9F" w:rsidP="006E1BE9">
            <w:pPr>
              <w:ind w:firstLine="0"/>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ZAPOSLITEV S KRAJŠIM DČ, BREZ PRIJAVE</w:t>
            </w:r>
            <w:r w:rsidRPr="00CD0D94">
              <w:rPr>
                <w:rFonts w:ascii="Arial" w:eastAsia="Times New Roman" w:hAnsi="Arial" w:cs="Arial"/>
                <w:b/>
                <w:bCs/>
                <w:sz w:val="20"/>
                <w:szCs w:val="20"/>
                <w:lang w:eastAsia="sl-SI"/>
              </w:rPr>
              <w:br/>
              <w:t>ZZZS (na podlagi A1 obrazca)</w:t>
            </w:r>
          </w:p>
        </w:tc>
        <w:tc>
          <w:tcPr>
            <w:tcW w:w="718" w:type="dxa"/>
            <w:tcBorders>
              <w:top w:val="nil"/>
              <w:left w:val="nil"/>
              <w:bottom w:val="single" w:sz="4" w:space="0" w:color="auto"/>
              <w:right w:val="single" w:sz="4" w:space="0" w:color="auto"/>
            </w:tcBorders>
            <w:shd w:val="clear" w:color="auto" w:fill="auto"/>
            <w:noWrap/>
            <w:vAlign w:val="bottom"/>
            <w:hideMark/>
          </w:tcPr>
          <w:p w14:paraId="6223567E" w14:textId="77777777" w:rsidR="00FF2A9F" w:rsidRPr="00CD0D94" w:rsidRDefault="00FF2A9F" w:rsidP="006E1BE9">
            <w:pPr>
              <w:ind w:firstLine="0"/>
              <w:jc w:val="center"/>
              <w:rPr>
                <w:rFonts w:ascii="Arial" w:eastAsia="Times New Roman" w:hAnsi="Arial" w:cs="Arial"/>
                <w:b/>
                <w:bCs/>
                <w:sz w:val="20"/>
                <w:szCs w:val="20"/>
                <w:lang w:eastAsia="sl-SI"/>
              </w:rPr>
            </w:pPr>
            <w:r w:rsidRPr="00CD0D94">
              <w:rPr>
                <w:rFonts w:ascii="Arial" w:eastAsia="Times New Roman" w:hAnsi="Arial" w:cs="Arial"/>
                <w:b/>
                <w:bCs/>
                <w:sz w:val="20"/>
                <w:szCs w:val="20"/>
                <w:lang w:eastAsia="sl-SI"/>
              </w:rPr>
              <w:t>1</w:t>
            </w:r>
          </w:p>
        </w:tc>
      </w:tr>
    </w:tbl>
    <w:p w14:paraId="62235680" w14:textId="77777777" w:rsidR="00D37A0B" w:rsidRPr="00CD0D94" w:rsidRDefault="006E1BE9" w:rsidP="004C1035">
      <w:pPr>
        <w:ind w:firstLine="0"/>
      </w:pPr>
      <w:r w:rsidRPr="00CD0D94">
        <w:br w:type="textWrapping" w:clear="all"/>
      </w:r>
    </w:p>
    <w:p w14:paraId="62235681" w14:textId="77777777" w:rsidR="00D37A0B" w:rsidRPr="00CD0D94" w:rsidRDefault="00D37A0B" w:rsidP="004C1035">
      <w:pPr>
        <w:ind w:firstLine="0"/>
      </w:pPr>
    </w:p>
    <w:p w14:paraId="62235682" w14:textId="77777777" w:rsidR="00D37A0B" w:rsidRPr="00CD0D94" w:rsidRDefault="00D37A0B" w:rsidP="004C1035">
      <w:pPr>
        <w:ind w:firstLine="0"/>
      </w:pPr>
    </w:p>
    <w:p w14:paraId="62235683" w14:textId="77777777" w:rsidR="00D37A0B" w:rsidRPr="00CD0D94" w:rsidRDefault="00D37A0B" w:rsidP="004C1035">
      <w:pPr>
        <w:ind w:firstLine="0"/>
      </w:pPr>
    </w:p>
    <w:p w14:paraId="62235684" w14:textId="77777777" w:rsidR="00D37A0B" w:rsidRPr="00CD0D94" w:rsidRDefault="00D37A0B" w:rsidP="004C1035">
      <w:pPr>
        <w:ind w:firstLine="0"/>
      </w:pPr>
    </w:p>
    <w:p w14:paraId="62235685" w14:textId="77777777" w:rsidR="00D37A0B" w:rsidRPr="00CD0D94" w:rsidRDefault="00D37A0B" w:rsidP="004C1035">
      <w:pPr>
        <w:ind w:firstLine="0"/>
      </w:pPr>
    </w:p>
    <w:p w14:paraId="62235686" w14:textId="77777777" w:rsidR="00D37A0B" w:rsidRPr="00CD0D94" w:rsidRDefault="00D37A0B" w:rsidP="004C1035">
      <w:pPr>
        <w:ind w:firstLine="0"/>
      </w:pPr>
    </w:p>
    <w:p w14:paraId="62235687" w14:textId="77777777" w:rsidR="00D37A0B" w:rsidRPr="00CD0D94" w:rsidRDefault="00D37A0B" w:rsidP="004C1035">
      <w:pPr>
        <w:ind w:firstLine="0"/>
      </w:pPr>
    </w:p>
    <w:p w14:paraId="62235688" w14:textId="77777777" w:rsidR="00D37A0B" w:rsidRPr="00CD0D94" w:rsidRDefault="00D37A0B" w:rsidP="004C1035">
      <w:pPr>
        <w:ind w:firstLine="0"/>
      </w:pPr>
    </w:p>
    <w:p w14:paraId="62235689" w14:textId="77777777" w:rsidR="00FF2A9F" w:rsidRPr="00CD0D94" w:rsidRDefault="00FF2A9F" w:rsidP="004C1035">
      <w:pPr>
        <w:ind w:firstLine="0"/>
      </w:pPr>
    </w:p>
    <w:p w14:paraId="6223568A" w14:textId="77777777" w:rsidR="00FF2A9F" w:rsidRPr="00CD0D94" w:rsidRDefault="00FF2A9F" w:rsidP="004C1035">
      <w:pPr>
        <w:ind w:firstLine="0"/>
      </w:pPr>
    </w:p>
    <w:p w14:paraId="6223568B" w14:textId="77777777" w:rsidR="00FF2A9F" w:rsidRPr="00CD0D94" w:rsidRDefault="00FF2A9F" w:rsidP="004C1035">
      <w:pPr>
        <w:ind w:firstLine="0"/>
      </w:pPr>
    </w:p>
    <w:p w14:paraId="6223568C" w14:textId="77777777" w:rsidR="00D37A0B" w:rsidRPr="00CD0D94" w:rsidRDefault="00D37A0B" w:rsidP="004C1035">
      <w:pPr>
        <w:ind w:firstLine="0"/>
      </w:pPr>
    </w:p>
    <w:p w14:paraId="6223568D" w14:textId="77777777" w:rsidR="00D37A0B" w:rsidRPr="00CD0D94" w:rsidRDefault="00D37A0B" w:rsidP="004C1035">
      <w:pPr>
        <w:ind w:firstLine="0"/>
      </w:pPr>
    </w:p>
    <w:p w14:paraId="62235698" w14:textId="77777777" w:rsidR="00514A07" w:rsidRPr="00CD0D94" w:rsidRDefault="00514A07" w:rsidP="002A6889">
      <w:pPr>
        <w:pStyle w:val="Heading1"/>
        <w:numPr>
          <w:ilvl w:val="1"/>
          <w:numId w:val="3"/>
        </w:numPr>
        <w:spacing w:before="0" w:after="0" w:line="288" w:lineRule="auto"/>
        <w:ind w:left="426"/>
        <w:rPr>
          <w:rFonts w:ascii="Arial" w:hAnsi="Arial" w:cs="Arial"/>
          <w:b w:val="0"/>
        </w:rPr>
      </w:pPr>
      <w:bookmarkStart w:id="55" w:name="_Toc473797322"/>
      <w:r w:rsidRPr="00CD0D94">
        <w:rPr>
          <w:rFonts w:ascii="Arial" w:hAnsi="Arial" w:cs="Arial"/>
          <w:b w:val="0"/>
        </w:rPr>
        <w:lastRenderedPageBreak/>
        <w:t>Izjava o oceni notranjega nadzora javnih financ</w:t>
      </w:r>
      <w:bookmarkEnd w:id="55"/>
    </w:p>
    <w:p w14:paraId="6223569B" w14:textId="77777777" w:rsidR="00514A07" w:rsidRPr="00CD0D94" w:rsidRDefault="00514A07" w:rsidP="00514A07">
      <w:pPr>
        <w:rPr>
          <w:rFonts w:ascii="Arial" w:hAnsi="Arial" w:cs="Arial"/>
        </w:rPr>
      </w:pPr>
    </w:p>
    <w:p w14:paraId="6223569C" w14:textId="77777777" w:rsidR="00514A07" w:rsidRPr="00CD0D94" w:rsidRDefault="00514A07" w:rsidP="00514A07">
      <w:pPr>
        <w:rPr>
          <w:rFonts w:ascii="Arial" w:hAnsi="Arial" w:cs="Arial"/>
        </w:rPr>
      </w:pPr>
    </w:p>
    <w:p w14:paraId="19078D36" w14:textId="77777777" w:rsidR="00DF5063" w:rsidRPr="00ED244B" w:rsidRDefault="00DF5063" w:rsidP="00DF5063">
      <w:pPr>
        <w:spacing w:before="480" w:after="480"/>
        <w:jc w:val="center"/>
        <w:rPr>
          <w:rFonts w:ascii="Times New Roman" w:hAnsi="Times New Roman"/>
          <w:b/>
          <w:spacing w:val="20"/>
          <w:sz w:val="28"/>
          <w:szCs w:val="28"/>
        </w:rPr>
      </w:pPr>
      <w:r w:rsidRPr="00ED244B">
        <w:rPr>
          <w:rFonts w:ascii="Times New Roman" w:hAnsi="Times New Roman"/>
          <w:b/>
          <w:spacing w:val="20"/>
          <w:sz w:val="28"/>
          <w:szCs w:val="28"/>
        </w:rPr>
        <w:t>IZJAVA O OCENI NOTRANJEGA NADZORA JAVNIH FINANC</w:t>
      </w:r>
    </w:p>
    <w:p w14:paraId="51C10631" w14:textId="77777777" w:rsidR="00DF5063" w:rsidRPr="00ED244B" w:rsidRDefault="00DF5063" w:rsidP="00DF5063">
      <w:pPr>
        <w:keepNext/>
        <w:rPr>
          <w:rFonts w:ascii="Times New Roman" w:hAnsi="Times New Roman"/>
        </w:rPr>
      </w:pPr>
      <w:r w:rsidRPr="00ED244B">
        <w:rPr>
          <w:rFonts w:ascii="Times New Roman" w:hAnsi="Times New Roman"/>
        </w:rPr>
        <w:t xml:space="preserve">v/na </w:t>
      </w:r>
      <w:r>
        <w:rPr>
          <w:rFonts w:ascii="Times New Roman" w:hAnsi="Times New Roman"/>
        </w:rPr>
        <w:t xml:space="preserve">   </w:t>
      </w:r>
      <w:r w:rsidRPr="005C3558">
        <w:rPr>
          <w:rFonts w:ascii="Times New Roman" w:hAnsi="Times New Roman"/>
          <w:b/>
          <w:color w:val="0070C0"/>
        </w:rPr>
        <w:t>UL, FAKULTETI ZA DRUŽBENE VEDE</w:t>
      </w:r>
      <w:r>
        <w:rPr>
          <w:rFonts w:ascii="Times New Roman" w:hAnsi="Times New Roman"/>
        </w:rPr>
        <w:t xml:space="preserve">           </w:t>
      </w:r>
      <w:r w:rsidRPr="00ED244B">
        <w:rPr>
          <w:rFonts w:ascii="Times New Roman" w:hAnsi="Times New Roman"/>
          <w:i/>
        </w:rPr>
        <w:t xml:space="preserve">(naziv </w:t>
      </w:r>
      <w:r w:rsidRPr="00ED244B">
        <w:rPr>
          <w:rFonts w:ascii="Times New Roman" w:hAnsi="Times New Roman"/>
          <w:i/>
          <w:iCs/>
        </w:rPr>
        <w:t>proračunskega uporabnika</w:t>
      </w:r>
      <w:r w:rsidRPr="00ED244B">
        <w:rPr>
          <w:rFonts w:ascii="Times New Roman" w:hAnsi="Times New Roman"/>
          <w:i/>
        </w:rPr>
        <w:t>)</w:t>
      </w:r>
    </w:p>
    <w:p w14:paraId="75175AC4" w14:textId="77777777" w:rsidR="00DF5063" w:rsidRPr="00ED244B" w:rsidRDefault="00DF5063" w:rsidP="00DF5063">
      <w:pPr>
        <w:spacing w:before="360"/>
        <w:rPr>
          <w:rFonts w:ascii="Times New Roman" w:hAnsi="Times New Roman"/>
        </w:rPr>
      </w:pPr>
      <w:r w:rsidRPr="00ED244B">
        <w:rPr>
          <w:rFonts w:ascii="Times New Roman" w:hAnsi="Times New Roman"/>
        </w:rPr>
        <w:t>Podpisani se zavedam odgovornosti za vzpostavitev in stalno izboljševanje sistema finančnega poslovodenja in notranjih kontrol ter notranjega revidiranja v skladu s 100. členom Zakona o javnih financah z namenom, da obvladujem tveganja in zagotavljam doseganje ciljev poslovanja in uresničevanje proračuna.</w:t>
      </w:r>
    </w:p>
    <w:p w14:paraId="1C0210A9" w14:textId="77777777" w:rsidR="00DF5063" w:rsidRPr="00ED244B" w:rsidRDefault="00DF5063" w:rsidP="00DF5063">
      <w:pPr>
        <w:spacing w:before="120"/>
        <w:rPr>
          <w:rFonts w:ascii="Times New Roman" w:hAnsi="Times New Roman"/>
        </w:rPr>
      </w:pPr>
      <w:r w:rsidRPr="00ED244B">
        <w:rPr>
          <w:rFonts w:ascii="Times New Roman" w:hAnsi="Times New Roman"/>
        </w:rP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1645D5D3" w14:textId="77777777" w:rsidR="00DF5063" w:rsidRPr="00ED244B" w:rsidRDefault="00DF5063" w:rsidP="00DF5063">
      <w:pPr>
        <w:keepNext/>
        <w:spacing w:before="120"/>
        <w:rPr>
          <w:rFonts w:ascii="Times New Roman" w:eastAsia="Arial Unicode MS" w:hAnsi="Times New Roman"/>
        </w:rPr>
      </w:pPr>
      <w:r w:rsidRPr="00ED244B">
        <w:rPr>
          <w:rFonts w:ascii="Times New Roman" w:hAnsi="Times New Roman"/>
        </w:rPr>
        <w:t xml:space="preserve">Ta ocena predstavlja stanje na področju uvajanja procesov in postopkov notranjega nadzora javnih financ v/na </w:t>
      </w:r>
      <w:r w:rsidRPr="005C3558">
        <w:rPr>
          <w:rFonts w:ascii="Times New Roman" w:hAnsi="Times New Roman"/>
          <w:b/>
          <w:color w:val="0070C0"/>
        </w:rPr>
        <w:t>UL, FAKULTETI ZA DRUŽBENE VEDE</w:t>
      </w:r>
      <w:r>
        <w:rPr>
          <w:rFonts w:ascii="Times New Roman" w:hAnsi="Times New Roman"/>
        </w:rPr>
        <w:t xml:space="preserve">      </w:t>
      </w:r>
      <w:r w:rsidRPr="00ED244B">
        <w:rPr>
          <w:rFonts w:ascii="Times New Roman" w:hAnsi="Times New Roman"/>
          <w:i/>
        </w:rPr>
        <w:t>(</w:t>
      </w:r>
      <w:r w:rsidRPr="00ED244B">
        <w:rPr>
          <w:rFonts w:ascii="Times New Roman" w:hAnsi="Times New Roman"/>
          <w:i/>
          <w:iCs/>
        </w:rPr>
        <w:t>naziv</w:t>
      </w:r>
      <w:r w:rsidRPr="00ED244B">
        <w:rPr>
          <w:rFonts w:ascii="Times New Roman" w:hAnsi="Times New Roman"/>
        </w:rPr>
        <w:t xml:space="preserve"> </w:t>
      </w:r>
      <w:r w:rsidRPr="00ED244B">
        <w:rPr>
          <w:rFonts w:ascii="Times New Roman" w:hAnsi="Times New Roman"/>
          <w:i/>
          <w:iCs/>
        </w:rPr>
        <w:t>proračunskega uporabnika).</w:t>
      </w:r>
    </w:p>
    <w:p w14:paraId="1028BC7F" w14:textId="77777777" w:rsidR="00DF5063" w:rsidRPr="00ED244B" w:rsidRDefault="00DF5063" w:rsidP="00DF5063">
      <w:pPr>
        <w:spacing w:before="120" w:after="120"/>
        <w:rPr>
          <w:rFonts w:ascii="Times New Roman" w:hAnsi="Times New Roman"/>
        </w:rPr>
      </w:pPr>
    </w:p>
    <w:p w14:paraId="05D41A80" w14:textId="77777777" w:rsidR="00DF5063" w:rsidRPr="00ED244B" w:rsidRDefault="00DF5063" w:rsidP="00DF5063">
      <w:pPr>
        <w:spacing w:before="120"/>
        <w:rPr>
          <w:rFonts w:ascii="Times New Roman" w:hAnsi="Times New Roman"/>
          <w:b/>
          <w:bCs/>
        </w:rPr>
      </w:pPr>
      <w:r w:rsidRPr="00ED244B">
        <w:rPr>
          <w:rFonts w:ascii="Times New Roman" w:hAnsi="Times New Roman"/>
          <w:b/>
          <w:bCs/>
        </w:rPr>
        <w:t xml:space="preserve">Oceno podajam na podlagi: </w:t>
      </w:r>
    </w:p>
    <w:p w14:paraId="3509431E" w14:textId="77777777" w:rsidR="00DF5063" w:rsidRPr="00ED244B" w:rsidRDefault="00DF5063" w:rsidP="00DF5063">
      <w:pPr>
        <w:keepNext/>
        <w:spacing w:before="120"/>
        <w:rPr>
          <w:rFonts w:ascii="Times New Roman" w:hAnsi="Times New Roman"/>
        </w:rPr>
      </w:pPr>
      <w:r w:rsidRPr="00ED244B">
        <w:rPr>
          <w:rFonts w:ascii="Times New Roman" w:hAnsi="Times New Roman"/>
        </w:rPr>
        <w:t>-</w:t>
      </w:r>
      <w:r w:rsidRPr="00ED244B">
        <w:rPr>
          <w:rFonts w:ascii="Times New Roman" w:hAnsi="Times New Roman"/>
        </w:rPr>
        <w:tab/>
        <w:t>ocene notranje revizijske službe za področja: ...............................................................................................</w:t>
      </w:r>
    </w:p>
    <w:p w14:paraId="3F60AC97" w14:textId="77777777" w:rsidR="00DF5063" w:rsidRPr="006A419F" w:rsidRDefault="00DF5063" w:rsidP="003F2690">
      <w:pPr>
        <w:keepNext/>
        <w:ind w:left="705" w:hanging="345"/>
        <w:rPr>
          <w:rFonts w:ascii="Times New Roman" w:hAnsi="Times New Roman"/>
          <w:b/>
          <w:color w:val="0070C0"/>
        </w:rPr>
      </w:pPr>
      <w:r w:rsidRPr="00ED244B">
        <w:rPr>
          <w:rFonts w:ascii="Times New Roman" w:hAnsi="Times New Roman"/>
        </w:rPr>
        <w:t>-</w:t>
      </w:r>
      <w:r w:rsidRPr="00ED244B">
        <w:rPr>
          <w:rFonts w:ascii="Times New Roman" w:hAnsi="Times New Roman"/>
        </w:rPr>
        <w:tab/>
        <w:t xml:space="preserve">samoocenitev vodij organizacijskih enot za področja: </w:t>
      </w:r>
      <w:r w:rsidRPr="006A419F">
        <w:rPr>
          <w:rFonts w:ascii="Times New Roman" w:hAnsi="Times New Roman"/>
          <w:b/>
          <w:color w:val="0070C0"/>
        </w:rPr>
        <w:t xml:space="preserve">NA PODLAGI OCENE VODIJ ORGANIZACIJSKIH ENOT  </w:t>
      </w:r>
    </w:p>
    <w:p w14:paraId="7AC9FCC3" w14:textId="77777777" w:rsidR="00DF5063" w:rsidRPr="0080447D" w:rsidRDefault="00DF5063" w:rsidP="00DF5063">
      <w:pPr>
        <w:keepNext/>
        <w:ind w:left="700" w:hanging="416"/>
        <w:rPr>
          <w:rFonts w:ascii="Times New Roman" w:hAnsi="Times New Roman"/>
          <w:b/>
        </w:rPr>
      </w:pPr>
      <w:r w:rsidRPr="00ED244B">
        <w:rPr>
          <w:rFonts w:ascii="Times New Roman" w:hAnsi="Times New Roman"/>
        </w:rPr>
        <w:t>-</w:t>
      </w:r>
      <w:r w:rsidRPr="00ED244B">
        <w:rPr>
          <w:rFonts w:ascii="Times New Roman" w:hAnsi="Times New Roman"/>
        </w:rPr>
        <w:tab/>
        <w:t xml:space="preserve">ugotovitev (Računskega sodišča RS, proračunske inšpekcije, Urada RS za nadzor proračuna, nadzornih organov EU,…) za področja: </w:t>
      </w:r>
      <w:r>
        <w:rPr>
          <w:rFonts w:ascii="Times New Roman" w:hAnsi="Times New Roman"/>
        </w:rPr>
        <w:t xml:space="preserve"> </w:t>
      </w:r>
      <w:r w:rsidRPr="0080447D">
        <w:rPr>
          <w:rFonts w:ascii="Times New Roman" w:hAnsi="Times New Roman"/>
          <w:b/>
          <w:color w:val="0070C0"/>
        </w:rPr>
        <w:t xml:space="preserve">NA PODLAGI </w:t>
      </w:r>
      <w:r>
        <w:rPr>
          <w:rFonts w:ascii="Times New Roman" w:hAnsi="Times New Roman"/>
          <w:b/>
          <w:color w:val="0070C0"/>
        </w:rPr>
        <w:t>REVIZIJE</w:t>
      </w:r>
      <w:r w:rsidRPr="0080447D">
        <w:rPr>
          <w:rFonts w:ascii="Times New Roman" w:hAnsi="Times New Roman"/>
          <w:b/>
          <w:color w:val="0070C0"/>
        </w:rPr>
        <w:t xml:space="preserve"> revizijske družbe </w:t>
      </w:r>
      <w:r>
        <w:rPr>
          <w:rFonts w:ascii="Times New Roman" w:hAnsi="Times New Roman"/>
          <w:b/>
          <w:color w:val="0070C0"/>
        </w:rPr>
        <w:t xml:space="preserve">Deloitte,  </w:t>
      </w:r>
      <w:r w:rsidRPr="0080447D">
        <w:rPr>
          <w:rFonts w:ascii="Times New Roman" w:hAnsi="Times New Roman"/>
          <w:b/>
          <w:color w:val="0070C0"/>
        </w:rPr>
        <w:t>po pooblastilu Javne agencije za raziskovalno dejavnost  RS, skrajšano ARRS</w:t>
      </w:r>
      <w:r w:rsidRPr="0080447D">
        <w:rPr>
          <w:rFonts w:ascii="Times New Roman" w:hAnsi="Times New Roman"/>
          <w:b/>
        </w:rPr>
        <w:t xml:space="preserve">. </w:t>
      </w:r>
    </w:p>
    <w:p w14:paraId="31F2B1DD" w14:textId="77777777" w:rsidR="00DF5063" w:rsidRPr="00E10BF9" w:rsidRDefault="00DF5063" w:rsidP="00DF5063">
      <w:pPr>
        <w:keepNext/>
        <w:ind w:left="700" w:hanging="416"/>
        <w:rPr>
          <w:rFonts w:ascii="Times New Roman" w:hAnsi="Times New Roman"/>
          <w:b/>
          <w:color w:val="0070C0"/>
        </w:rPr>
      </w:pPr>
    </w:p>
    <w:p w14:paraId="469E29DA" w14:textId="77777777" w:rsidR="00DF5063" w:rsidRPr="00ED244B" w:rsidRDefault="00DF5063" w:rsidP="00DF5063">
      <w:pPr>
        <w:keepNext/>
        <w:spacing w:before="360"/>
        <w:rPr>
          <w:rFonts w:ascii="Times New Roman" w:hAnsi="Times New Roman"/>
        </w:rPr>
      </w:pPr>
      <w:r w:rsidRPr="00ED244B">
        <w:rPr>
          <w:rFonts w:ascii="Times New Roman" w:hAnsi="Times New Roman"/>
          <w:b/>
          <w:bCs/>
        </w:rPr>
        <w:t>V/Na</w:t>
      </w:r>
      <w:r w:rsidRPr="00ED244B">
        <w:rPr>
          <w:rFonts w:ascii="Times New Roman" w:hAnsi="Times New Roman"/>
          <w:i/>
          <w:iCs/>
        </w:rPr>
        <w:t xml:space="preserve"> </w:t>
      </w:r>
      <w:r>
        <w:rPr>
          <w:rFonts w:ascii="Times New Roman" w:hAnsi="Times New Roman"/>
          <w:i/>
          <w:iCs/>
        </w:rPr>
        <w:t xml:space="preserve"> UL, FAKULTETI ZA DRUŽBENE VEDE  </w:t>
      </w:r>
      <w:r w:rsidRPr="00ED244B">
        <w:rPr>
          <w:rFonts w:ascii="Times New Roman" w:hAnsi="Times New Roman"/>
          <w:i/>
        </w:rPr>
        <w:t>(</w:t>
      </w:r>
      <w:r w:rsidRPr="00ED244B">
        <w:rPr>
          <w:rFonts w:ascii="Times New Roman" w:hAnsi="Times New Roman"/>
          <w:i/>
          <w:iCs/>
        </w:rPr>
        <w:t>naziv</w:t>
      </w:r>
      <w:r w:rsidRPr="00ED244B">
        <w:rPr>
          <w:rFonts w:ascii="Times New Roman" w:hAnsi="Times New Roman"/>
        </w:rPr>
        <w:t xml:space="preserve"> </w:t>
      </w:r>
      <w:r w:rsidRPr="00ED244B">
        <w:rPr>
          <w:rFonts w:ascii="Times New Roman" w:hAnsi="Times New Roman"/>
          <w:i/>
          <w:iCs/>
        </w:rPr>
        <w:t>proračunskega uporabnika</w:t>
      </w:r>
      <w:r w:rsidRPr="00ED244B">
        <w:rPr>
          <w:rFonts w:ascii="Times New Roman" w:hAnsi="Times New Roman"/>
          <w:i/>
        </w:rPr>
        <w:t>)</w:t>
      </w:r>
    </w:p>
    <w:p w14:paraId="3CB85D5F" w14:textId="77777777" w:rsidR="00DF5063" w:rsidRPr="00ED244B" w:rsidRDefault="00DF5063" w:rsidP="00DF5063">
      <w:pPr>
        <w:spacing w:before="120"/>
        <w:rPr>
          <w:rFonts w:ascii="Times New Roman" w:hAnsi="Times New Roman"/>
          <w:b/>
          <w:bCs/>
        </w:rPr>
      </w:pPr>
      <w:r w:rsidRPr="00ED244B">
        <w:rPr>
          <w:rFonts w:ascii="Times New Roman" w:hAnsi="Times New Roman"/>
          <w:b/>
          <w:bCs/>
        </w:rPr>
        <w:t>je vzpostavljen(o):</w:t>
      </w:r>
    </w:p>
    <w:p w14:paraId="07E2E2CD" w14:textId="77777777" w:rsidR="00DF5063" w:rsidRPr="00ED244B" w:rsidRDefault="00DF5063" w:rsidP="00DF5063">
      <w:pPr>
        <w:keepNext/>
        <w:spacing w:before="240"/>
        <w:rPr>
          <w:rFonts w:ascii="Times New Roman" w:hAnsi="Times New Roman"/>
          <w:i/>
          <w:iCs/>
        </w:rPr>
      </w:pPr>
      <w:r w:rsidRPr="00ED244B">
        <w:rPr>
          <w:rFonts w:ascii="Times New Roman" w:hAnsi="Times New Roman"/>
          <w:b/>
          <w:bCs/>
        </w:rPr>
        <w:t>1. Primerno kontrolno okolje</w:t>
      </w:r>
      <w:r w:rsidRPr="00ED244B">
        <w:rPr>
          <w:rFonts w:ascii="Times New Roman" w:hAnsi="Times New Roman"/>
        </w:rPr>
        <w:t xml:space="preserve"> </w:t>
      </w:r>
      <w:r w:rsidRPr="00ED244B">
        <w:rPr>
          <w:rFonts w:ascii="Times New Roman" w:hAnsi="Times New Roman"/>
          <w:i/>
        </w:rPr>
        <w:t>(p</w:t>
      </w:r>
      <w:r w:rsidRPr="00ED244B">
        <w:rPr>
          <w:rFonts w:ascii="Times New Roman" w:hAnsi="Times New Roman"/>
          <w:i/>
          <w:iCs/>
        </w:rPr>
        <w:t>redstojnik izbere eno od naslednjih možnosti):</w:t>
      </w:r>
    </w:p>
    <w:p w14:paraId="26238B6C" w14:textId="77777777" w:rsidR="00DF5063" w:rsidRPr="00ED244B" w:rsidRDefault="00DF5063" w:rsidP="00DF5063">
      <w:pPr>
        <w:keepNext/>
        <w:tabs>
          <w:tab w:val="right" w:pos="9900"/>
        </w:tabs>
        <w:spacing w:before="120"/>
        <w:rPr>
          <w:rFonts w:ascii="Times New Roman" w:hAnsi="Times New Roman"/>
          <w:bCs/>
          <w:i/>
          <w:iCs/>
        </w:rPr>
      </w:pPr>
      <w:r w:rsidRPr="00ED244B">
        <w:rPr>
          <w:rFonts w:ascii="Times New Roman" w:hAnsi="Times New Roman"/>
          <w:bCs/>
          <w:i/>
          <w:iCs/>
        </w:rPr>
        <w:t>a) na celotnem poslovanju,</w:t>
      </w:r>
      <w:r w:rsidRPr="00ED244B">
        <w:rPr>
          <w:rFonts w:ascii="Times New Roman" w:hAnsi="Times New Roman"/>
          <w:bCs/>
          <w:i/>
          <w:iCs/>
        </w:rPr>
        <w:tab/>
      </w:r>
      <w:bookmarkStart w:id="56" w:name="Check1"/>
      <w:r>
        <w:rPr>
          <w:rFonts w:ascii="Times New Roman" w:hAnsi="Times New Roman"/>
          <w:bCs/>
          <w:i/>
          <w:iCs/>
        </w:rPr>
        <w:fldChar w:fldCharType="begin">
          <w:ffData>
            <w:name w:val="Check1"/>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bookmarkEnd w:id="56"/>
    </w:p>
    <w:p w14:paraId="3CA86382"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na pretežnem delu poslovanja,</w:t>
      </w:r>
      <w:r w:rsidRPr="00ED244B">
        <w:rPr>
          <w:rFonts w:ascii="Times New Roman" w:hAnsi="Times New Roman"/>
          <w:bCs/>
          <w:i/>
          <w:iCs/>
        </w:rPr>
        <w:tab/>
      </w:r>
      <w:r w:rsidRPr="00ED244B">
        <w:rPr>
          <w:rFonts w:ascii="Times New Roman" w:hAnsi="Times New Roman"/>
          <w:i/>
          <w:iCs/>
        </w:rPr>
        <w:fldChar w:fldCharType="begin">
          <w:ffData>
            <w:name w:val="Check1"/>
            <w:enabled/>
            <w:calcOnExit w:val="0"/>
            <w:checkBox>
              <w:sizeAuto/>
              <w:default w:val="0"/>
            </w:checkBox>
          </w:ffData>
        </w:fldChar>
      </w:r>
      <w:r w:rsidRPr="00ED244B">
        <w:rPr>
          <w:rFonts w:ascii="Times New Roman" w:hAnsi="Times New Roman"/>
          <w:i/>
          <w:iCs/>
        </w:rPr>
        <w:instrText xml:space="preserve"> FORMCHECKBOX </w:instrText>
      </w:r>
      <w:r w:rsidR="005B70F8">
        <w:rPr>
          <w:rFonts w:ascii="Times New Roman" w:hAnsi="Times New Roman"/>
          <w:i/>
          <w:iCs/>
        </w:rPr>
      </w:r>
      <w:r w:rsidR="005B70F8">
        <w:rPr>
          <w:rFonts w:ascii="Times New Roman" w:hAnsi="Times New Roman"/>
          <w:i/>
          <w:iCs/>
        </w:rPr>
        <w:fldChar w:fldCharType="separate"/>
      </w:r>
      <w:r w:rsidRPr="00ED244B">
        <w:rPr>
          <w:rFonts w:ascii="Times New Roman" w:hAnsi="Times New Roman"/>
          <w:i/>
          <w:iCs/>
        </w:rPr>
        <w:fldChar w:fldCharType="end"/>
      </w:r>
    </w:p>
    <w:p w14:paraId="22FE51B0"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c) na posameznih področjih poslovanja,</w:t>
      </w:r>
      <w:r w:rsidRPr="00ED244B">
        <w:rPr>
          <w:rFonts w:ascii="Times New Roman" w:hAnsi="Times New Roman"/>
          <w:bCs/>
          <w:i/>
          <w:iCs/>
        </w:rPr>
        <w:tab/>
      </w:r>
      <w:r>
        <w:rPr>
          <w:rFonts w:ascii="Times New Roman" w:hAnsi="Times New Roman"/>
          <w:i/>
          <w:iCs/>
        </w:rPr>
        <w:fldChar w:fldCharType="begin">
          <w:ffData>
            <w:name w:val=""/>
            <w:enabled/>
            <w:calcOnExit w:val="0"/>
            <w:checkBox>
              <w:sizeAuto/>
              <w:default w:val="0"/>
            </w:checkBox>
          </w:ffData>
        </w:fldChar>
      </w:r>
      <w:r>
        <w:rPr>
          <w:rFonts w:ascii="Times New Roman" w:hAnsi="Times New Roman"/>
          <w:i/>
          <w:iCs/>
        </w:rPr>
        <w:instrText xml:space="preserve"> FORMCHECKBOX </w:instrText>
      </w:r>
      <w:r w:rsidR="005B70F8">
        <w:rPr>
          <w:rFonts w:ascii="Times New Roman" w:hAnsi="Times New Roman"/>
          <w:i/>
          <w:iCs/>
        </w:rPr>
      </w:r>
      <w:r w:rsidR="005B70F8">
        <w:rPr>
          <w:rFonts w:ascii="Times New Roman" w:hAnsi="Times New Roman"/>
          <w:i/>
          <w:iCs/>
        </w:rPr>
        <w:fldChar w:fldCharType="separate"/>
      </w:r>
      <w:r>
        <w:rPr>
          <w:rFonts w:ascii="Times New Roman" w:hAnsi="Times New Roman"/>
          <w:i/>
          <w:iCs/>
        </w:rPr>
        <w:fldChar w:fldCharType="end"/>
      </w:r>
    </w:p>
    <w:p w14:paraId="11909027"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še ni vzpostavljeno, pričeli smo s prvimi aktivnostmi,</w:t>
      </w:r>
      <w:r w:rsidRPr="00ED244B">
        <w:rPr>
          <w:rFonts w:ascii="Times New Roman" w:hAnsi="Times New Roman"/>
          <w:bCs/>
          <w:i/>
          <w:iCs/>
        </w:rPr>
        <w:tab/>
      </w:r>
      <w:r w:rsidRPr="00ED244B">
        <w:rPr>
          <w:rFonts w:ascii="Times New Roman" w:hAnsi="Times New Roman"/>
          <w:i/>
          <w:iCs/>
        </w:rPr>
        <w:fldChar w:fldCharType="begin">
          <w:ffData>
            <w:name w:val="Check1"/>
            <w:enabled/>
            <w:calcOnExit w:val="0"/>
            <w:checkBox>
              <w:sizeAuto/>
              <w:default w:val="0"/>
            </w:checkBox>
          </w:ffData>
        </w:fldChar>
      </w:r>
      <w:r w:rsidRPr="00ED244B">
        <w:rPr>
          <w:rFonts w:ascii="Times New Roman" w:hAnsi="Times New Roman"/>
          <w:i/>
          <w:iCs/>
        </w:rPr>
        <w:instrText xml:space="preserve"> FORMCHECKBOX </w:instrText>
      </w:r>
      <w:r w:rsidR="005B70F8">
        <w:rPr>
          <w:rFonts w:ascii="Times New Roman" w:hAnsi="Times New Roman"/>
          <w:i/>
          <w:iCs/>
        </w:rPr>
      </w:r>
      <w:r w:rsidR="005B70F8">
        <w:rPr>
          <w:rFonts w:ascii="Times New Roman" w:hAnsi="Times New Roman"/>
          <w:i/>
          <w:iCs/>
        </w:rPr>
        <w:fldChar w:fldCharType="separate"/>
      </w:r>
      <w:r w:rsidRPr="00ED244B">
        <w:rPr>
          <w:rFonts w:ascii="Times New Roman" w:hAnsi="Times New Roman"/>
          <w:i/>
          <w:iCs/>
        </w:rPr>
        <w:fldChar w:fldCharType="end"/>
      </w:r>
    </w:p>
    <w:p w14:paraId="71F6D905" w14:textId="77777777" w:rsidR="00DF5063" w:rsidRPr="00ED244B" w:rsidRDefault="00DF5063" w:rsidP="00DF5063">
      <w:pPr>
        <w:tabs>
          <w:tab w:val="right" w:pos="9900"/>
        </w:tabs>
        <w:rPr>
          <w:rFonts w:ascii="Times New Roman" w:hAnsi="Times New Roman"/>
          <w:i/>
          <w:iCs/>
        </w:rPr>
      </w:pPr>
      <w:r w:rsidRPr="00ED244B">
        <w:rPr>
          <w:rFonts w:ascii="Times New Roman" w:hAnsi="Times New Roman"/>
          <w:bCs/>
          <w:i/>
          <w:iCs/>
        </w:rPr>
        <w:t>e) še ni vzpostavljeno, v naslednjem letu bomo pričeli z ustreznimi aktivnostmi.</w:t>
      </w:r>
      <w:r w:rsidRPr="00ED244B">
        <w:rPr>
          <w:rFonts w:ascii="Times New Roman" w:hAnsi="Times New Roman"/>
          <w:bCs/>
          <w:i/>
          <w:iCs/>
        </w:rPr>
        <w:tab/>
      </w:r>
      <w:r w:rsidRPr="00ED244B">
        <w:rPr>
          <w:rFonts w:ascii="Times New Roman" w:hAnsi="Times New Roman"/>
          <w:i/>
          <w:iCs/>
        </w:rPr>
        <w:fldChar w:fldCharType="begin">
          <w:ffData>
            <w:name w:val="Check1"/>
            <w:enabled/>
            <w:calcOnExit w:val="0"/>
            <w:checkBox>
              <w:sizeAuto/>
              <w:default w:val="0"/>
            </w:checkBox>
          </w:ffData>
        </w:fldChar>
      </w:r>
      <w:r w:rsidRPr="00ED244B">
        <w:rPr>
          <w:rFonts w:ascii="Times New Roman" w:hAnsi="Times New Roman"/>
          <w:i/>
          <w:iCs/>
        </w:rPr>
        <w:instrText xml:space="preserve"> FORMCHECKBOX </w:instrText>
      </w:r>
      <w:r w:rsidR="005B70F8">
        <w:rPr>
          <w:rFonts w:ascii="Times New Roman" w:hAnsi="Times New Roman"/>
          <w:i/>
          <w:iCs/>
        </w:rPr>
      </w:r>
      <w:r w:rsidR="005B70F8">
        <w:rPr>
          <w:rFonts w:ascii="Times New Roman" w:hAnsi="Times New Roman"/>
          <w:i/>
          <w:iCs/>
        </w:rPr>
        <w:fldChar w:fldCharType="separate"/>
      </w:r>
      <w:r w:rsidRPr="00ED244B">
        <w:rPr>
          <w:rFonts w:ascii="Times New Roman" w:hAnsi="Times New Roman"/>
          <w:i/>
          <w:iCs/>
        </w:rPr>
        <w:fldChar w:fldCharType="end"/>
      </w:r>
    </w:p>
    <w:p w14:paraId="25F07F24" w14:textId="77777777" w:rsidR="00DF5063" w:rsidRPr="00ED244B" w:rsidRDefault="00DF5063" w:rsidP="00DF5063">
      <w:pPr>
        <w:keepNext/>
        <w:spacing w:before="240"/>
        <w:rPr>
          <w:rFonts w:ascii="Times New Roman" w:hAnsi="Times New Roman"/>
          <w:b/>
          <w:bCs/>
        </w:rPr>
      </w:pPr>
      <w:r w:rsidRPr="00ED244B">
        <w:rPr>
          <w:rFonts w:ascii="Times New Roman" w:hAnsi="Times New Roman"/>
          <w:b/>
          <w:bCs/>
        </w:rPr>
        <w:t>2. Upravljanje s tveganji</w:t>
      </w:r>
    </w:p>
    <w:p w14:paraId="164A5854" w14:textId="77777777" w:rsidR="00DF5063" w:rsidRPr="00ED244B" w:rsidRDefault="00DF5063" w:rsidP="00DF5063">
      <w:pPr>
        <w:keepNext/>
        <w:spacing w:before="240"/>
        <w:rPr>
          <w:rFonts w:ascii="Times New Roman" w:hAnsi="Times New Roman"/>
          <w:b/>
          <w:bCs/>
        </w:rPr>
      </w:pPr>
      <w:r w:rsidRPr="00ED244B">
        <w:rPr>
          <w:rFonts w:ascii="Times New Roman" w:hAnsi="Times New Roman"/>
          <w:b/>
          <w:bCs/>
        </w:rPr>
        <w:t xml:space="preserve">2.1. Cilji so realni in merljivi, to pomeni, da so določeni indikatorji za merjenje doseganja ciljev </w:t>
      </w:r>
      <w:r w:rsidRPr="00ED244B">
        <w:rPr>
          <w:rFonts w:ascii="Times New Roman" w:hAnsi="Times New Roman"/>
          <w:bCs/>
          <w:i/>
        </w:rPr>
        <w:t>(predstojnik izbere eno od naslednjih možnosti):</w:t>
      </w:r>
    </w:p>
    <w:p w14:paraId="3D2B5699" w14:textId="77777777" w:rsidR="00DF5063" w:rsidRPr="00ED244B" w:rsidRDefault="00DF5063" w:rsidP="00DF5063">
      <w:pPr>
        <w:keepNext/>
        <w:tabs>
          <w:tab w:val="right" w:pos="9900"/>
        </w:tabs>
        <w:spacing w:before="120"/>
        <w:rPr>
          <w:rFonts w:ascii="Times New Roman" w:hAnsi="Times New Roman"/>
          <w:bCs/>
          <w:i/>
          <w:iCs/>
        </w:rPr>
      </w:pPr>
      <w:r w:rsidRPr="00ED244B">
        <w:rPr>
          <w:rFonts w:ascii="Times New Roman" w:hAnsi="Times New Roman"/>
          <w:bCs/>
          <w:i/>
          <w:iCs/>
        </w:rPr>
        <w:t>a) na celotnem poslovanju,</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42A5FB61"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na pretežnem delu poslovanja,</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74A9A33C"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c) na posameznih področjih poslovanja,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2AE81D53"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še niso opredeljeni, pričeli smo s prvimi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25B9BB9E" w14:textId="77777777" w:rsidR="00DF5063" w:rsidRPr="00ED244B" w:rsidRDefault="00DF5063" w:rsidP="00DF5063">
      <w:pPr>
        <w:tabs>
          <w:tab w:val="right" w:pos="9900"/>
        </w:tabs>
        <w:rPr>
          <w:rFonts w:ascii="Times New Roman" w:hAnsi="Times New Roman"/>
          <w:bCs/>
          <w:i/>
          <w:iCs/>
        </w:rPr>
      </w:pPr>
      <w:r w:rsidRPr="00ED244B">
        <w:rPr>
          <w:rFonts w:ascii="Times New Roman" w:hAnsi="Times New Roman"/>
          <w:bCs/>
          <w:i/>
          <w:iCs/>
        </w:rPr>
        <w:t>e) še niso opredeljeni, v naslednjem letu bomo pričeli z ustreznimi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615F544B" w14:textId="77777777" w:rsidR="00DF5063" w:rsidRPr="00ED244B" w:rsidRDefault="00DF5063" w:rsidP="00DF5063">
      <w:pPr>
        <w:keepNext/>
        <w:spacing w:before="240"/>
        <w:rPr>
          <w:rFonts w:ascii="Times New Roman" w:hAnsi="Times New Roman"/>
          <w:b/>
          <w:bCs/>
        </w:rPr>
      </w:pPr>
      <w:r w:rsidRPr="00ED244B">
        <w:rPr>
          <w:rFonts w:ascii="Times New Roman" w:hAnsi="Times New Roman"/>
          <w:b/>
          <w:bCs/>
        </w:rPr>
        <w:lastRenderedPageBreak/>
        <w:t xml:space="preserve">2.2. Tveganja, da se cilji ne bodo uresničili, so opredeljena in ovrednotena, določen je način ravnanja z njimi </w:t>
      </w:r>
      <w:r w:rsidRPr="00ED244B">
        <w:rPr>
          <w:rFonts w:ascii="Times New Roman" w:hAnsi="Times New Roman"/>
          <w:bCs/>
          <w:i/>
        </w:rPr>
        <w:t>(predstojnik izbere eno od naslednjih možnosti):</w:t>
      </w:r>
    </w:p>
    <w:p w14:paraId="2131AE6B" w14:textId="77777777" w:rsidR="00DF5063" w:rsidRPr="00ED244B" w:rsidRDefault="00DF5063" w:rsidP="00DF5063">
      <w:pPr>
        <w:keepNext/>
        <w:tabs>
          <w:tab w:val="right" w:pos="9900"/>
        </w:tabs>
        <w:spacing w:before="120"/>
        <w:rPr>
          <w:rFonts w:ascii="Times New Roman" w:hAnsi="Times New Roman"/>
          <w:bCs/>
          <w:i/>
          <w:iCs/>
        </w:rPr>
      </w:pPr>
      <w:r w:rsidRPr="00ED244B">
        <w:rPr>
          <w:rFonts w:ascii="Times New Roman" w:hAnsi="Times New Roman"/>
          <w:bCs/>
          <w:i/>
          <w:iCs/>
        </w:rPr>
        <w:t>a) na celotnem poslovanju,</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0"/>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09FD0B4D"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na pretežnem delu poslovanja,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4BA746F0"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c) na posameznih področjih poslovanja,</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6B594757"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še niso opredeljena, pričeli smo s prvimi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5B12D2DC" w14:textId="77777777" w:rsidR="00DF5063" w:rsidRPr="00ED244B" w:rsidRDefault="00DF5063" w:rsidP="00DF5063">
      <w:pPr>
        <w:tabs>
          <w:tab w:val="right" w:pos="9900"/>
        </w:tabs>
        <w:rPr>
          <w:rFonts w:ascii="Times New Roman" w:hAnsi="Times New Roman"/>
          <w:bCs/>
          <w:i/>
          <w:iCs/>
        </w:rPr>
      </w:pPr>
      <w:r w:rsidRPr="00ED244B">
        <w:rPr>
          <w:rFonts w:ascii="Times New Roman" w:hAnsi="Times New Roman"/>
          <w:bCs/>
          <w:i/>
          <w:iCs/>
        </w:rPr>
        <w:t>e) še niso opredeljena, v naslednjem letu bomo pričeli z ustreznimi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7C301E4E" w14:textId="77777777" w:rsidR="00DF5063" w:rsidRPr="00ED244B" w:rsidRDefault="00DF5063" w:rsidP="00DF5063">
      <w:pPr>
        <w:keepNext/>
        <w:spacing w:before="240"/>
        <w:rPr>
          <w:rFonts w:ascii="Times New Roman" w:hAnsi="Times New Roman"/>
          <w:b/>
          <w:bCs/>
        </w:rPr>
      </w:pPr>
      <w:r w:rsidRPr="00ED244B">
        <w:rPr>
          <w:rFonts w:ascii="Times New Roman" w:hAnsi="Times New Roman"/>
          <w:b/>
          <w:bCs/>
        </w:rPr>
        <w:t xml:space="preserve">3. Na obvladovanju tveganj temelječ sistem notranjega kontroliranja in kontrolne aktivnosti, ki zmanjšujejo tveganja na sprejemljivo raven </w:t>
      </w:r>
      <w:r w:rsidRPr="00ED244B">
        <w:rPr>
          <w:rFonts w:ascii="Times New Roman" w:hAnsi="Times New Roman"/>
          <w:bCs/>
          <w:i/>
        </w:rPr>
        <w:t xml:space="preserve">(predstojnik izbere eno od naslednjih možnosti): </w:t>
      </w:r>
    </w:p>
    <w:p w14:paraId="5D07951D" w14:textId="77777777" w:rsidR="00DF5063" w:rsidRPr="00ED244B" w:rsidRDefault="00DF5063" w:rsidP="00DF5063">
      <w:pPr>
        <w:keepNext/>
        <w:tabs>
          <w:tab w:val="right" w:pos="9900"/>
        </w:tabs>
        <w:spacing w:before="120"/>
        <w:rPr>
          <w:rFonts w:ascii="Times New Roman" w:hAnsi="Times New Roman"/>
          <w:bCs/>
          <w:i/>
          <w:iCs/>
        </w:rPr>
      </w:pPr>
      <w:r w:rsidRPr="00ED244B">
        <w:rPr>
          <w:rFonts w:ascii="Times New Roman" w:hAnsi="Times New Roman"/>
          <w:bCs/>
          <w:i/>
          <w:iCs/>
        </w:rPr>
        <w:t>a) na celotnem poslovanju,</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0"/>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06F06044"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na pretežnem delu poslovanja,</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4EA9C54D"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c) na posameznih področjih poslovanja,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62030871"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še ni vzpostavljen, pričeli smo s prvimi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2967BF5A" w14:textId="77777777" w:rsidR="00DF5063" w:rsidRPr="00ED244B" w:rsidRDefault="00DF5063" w:rsidP="00DF5063">
      <w:pPr>
        <w:tabs>
          <w:tab w:val="right" w:pos="9900"/>
        </w:tabs>
        <w:rPr>
          <w:rFonts w:ascii="Times New Roman" w:hAnsi="Times New Roman"/>
          <w:bCs/>
          <w:i/>
          <w:iCs/>
        </w:rPr>
      </w:pPr>
      <w:r w:rsidRPr="00ED244B">
        <w:rPr>
          <w:rFonts w:ascii="Times New Roman" w:hAnsi="Times New Roman"/>
          <w:bCs/>
          <w:i/>
          <w:iCs/>
        </w:rPr>
        <w:t>e) še ni vzpostavljen, v naslednjem letu bomo pričeli z ustreznimi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0C24B38B" w14:textId="77777777" w:rsidR="00DF5063" w:rsidRPr="00ED244B" w:rsidRDefault="00DF5063" w:rsidP="00DF5063">
      <w:pPr>
        <w:keepNext/>
        <w:spacing w:before="240"/>
        <w:rPr>
          <w:rFonts w:ascii="Times New Roman" w:hAnsi="Times New Roman"/>
          <w:b/>
          <w:bCs/>
        </w:rPr>
      </w:pPr>
      <w:r w:rsidRPr="00ED244B">
        <w:rPr>
          <w:rFonts w:ascii="Times New Roman" w:hAnsi="Times New Roman"/>
          <w:b/>
          <w:bCs/>
        </w:rPr>
        <w:t xml:space="preserve">4. Ustrezen sistem informiranja in komuniciranja </w:t>
      </w:r>
      <w:r w:rsidRPr="00ED244B">
        <w:rPr>
          <w:rFonts w:ascii="Times New Roman" w:hAnsi="Times New Roman"/>
          <w:bCs/>
          <w:i/>
        </w:rPr>
        <w:t>(predstojnik izbere eno od naslednjih možnosti):</w:t>
      </w:r>
      <w:r w:rsidRPr="00ED244B">
        <w:rPr>
          <w:rFonts w:ascii="Times New Roman" w:hAnsi="Times New Roman"/>
          <w:b/>
          <w:bCs/>
        </w:rPr>
        <w:t xml:space="preserve"> </w:t>
      </w:r>
    </w:p>
    <w:p w14:paraId="770898C9" w14:textId="77777777" w:rsidR="00DF5063" w:rsidRPr="00ED244B" w:rsidRDefault="00DF5063" w:rsidP="00DF5063">
      <w:pPr>
        <w:keepNext/>
        <w:tabs>
          <w:tab w:val="right" w:pos="9900"/>
        </w:tabs>
        <w:spacing w:before="120"/>
        <w:rPr>
          <w:rFonts w:ascii="Times New Roman" w:hAnsi="Times New Roman"/>
          <w:bCs/>
          <w:i/>
          <w:iCs/>
        </w:rPr>
      </w:pPr>
      <w:r w:rsidRPr="00ED244B">
        <w:rPr>
          <w:rFonts w:ascii="Times New Roman" w:hAnsi="Times New Roman"/>
          <w:bCs/>
          <w:i/>
          <w:iCs/>
        </w:rPr>
        <w:t>a) na celotnem poslovanju,</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1FDA4731"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na pretežnem delu poslovanja,</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0"/>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13E9D322"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c) na posameznih področjih poslovanja,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0C5578E6"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še ni vzpostavljen, pričeli smo s prvimi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460BD636" w14:textId="77777777" w:rsidR="00DF5063" w:rsidRPr="00ED244B" w:rsidRDefault="00DF5063" w:rsidP="00DF5063">
      <w:pPr>
        <w:tabs>
          <w:tab w:val="right" w:pos="9900"/>
        </w:tabs>
        <w:rPr>
          <w:rFonts w:ascii="Times New Roman" w:hAnsi="Times New Roman"/>
          <w:bCs/>
          <w:i/>
          <w:iCs/>
        </w:rPr>
      </w:pPr>
      <w:r w:rsidRPr="00ED244B">
        <w:rPr>
          <w:rFonts w:ascii="Times New Roman" w:hAnsi="Times New Roman"/>
          <w:bCs/>
          <w:i/>
          <w:iCs/>
        </w:rPr>
        <w:t>e) še ni vzpostavljen, v naslednjem letu bomo pričeli z ustreznimi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4F25BA78" w14:textId="77777777" w:rsidR="00DF5063" w:rsidRPr="00ED244B" w:rsidRDefault="00DF5063" w:rsidP="00DF5063">
      <w:pPr>
        <w:keepNext/>
        <w:spacing w:before="240"/>
        <w:rPr>
          <w:rFonts w:ascii="Times New Roman" w:hAnsi="Times New Roman"/>
          <w:b/>
          <w:bCs/>
        </w:rPr>
      </w:pPr>
      <w:r w:rsidRPr="00ED244B">
        <w:rPr>
          <w:rFonts w:ascii="Times New Roman" w:hAnsi="Times New Roman"/>
          <w:b/>
          <w:bCs/>
        </w:rPr>
        <w:t xml:space="preserve">5. Ustrezen sistem nadziranja, ki vključuje tudi primerno (lastno, skupno, pogodbeno) notranje revizijsko službo </w:t>
      </w:r>
      <w:r w:rsidRPr="00ED244B">
        <w:rPr>
          <w:rFonts w:ascii="Times New Roman" w:hAnsi="Times New Roman"/>
          <w:bCs/>
          <w:i/>
        </w:rPr>
        <w:t xml:space="preserve">(predstojnik izbere eno od naslednjih možnosti): </w:t>
      </w:r>
    </w:p>
    <w:p w14:paraId="756F7A29" w14:textId="77777777" w:rsidR="00DF5063" w:rsidRPr="00ED244B" w:rsidRDefault="00DF5063" w:rsidP="00DF5063">
      <w:pPr>
        <w:keepNext/>
        <w:tabs>
          <w:tab w:val="right" w:pos="9900"/>
        </w:tabs>
        <w:spacing w:before="120"/>
        <w:rPr>
          <w:rFonts w:ascii="Times New Roman" w:hAnsi="Times New Roman"/>
          <w:bCs/>
          <w:i/>
          <w:iCs/>
        </w:rPr>
      </w:pPr>
      <w:r w:rsidRPr="00ED244B">
        <w:rPr>
          <w:rFonts w:ascii="Times New Roman" w:hAnsi="Times New Roman"/>
          <w:bCs/>
          <w:i/>
          <w:iCs/>
        </w:rPr>
        <w:t>a) na celotnem poslovanju,</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0"/>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50AE7EAA"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na pretežnem delu poslovanja,</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513E1EB1"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c) na posameznih področjih poslovanja,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572C4B75"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še ni vzpostavljen, pričeli smo s prvimi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5957BB91" w14:textId="77777777" w:rsidR="00DF5063" w:rsidRPr="00ED244B" w:rsidRDefault="00DF5063" w:rsidP="00DF5063">
      <w:pPr>
        <w:tabs>
          <w:tab w:val="right" w:pos="9900"/>
        </w:tabs>
        <w:rPr>
          <w:rFonts w:ascii="Times New Roman" w:hAnsi="Times New Roman"/>
          <w:bCs/>
          <w:i/>
          <w:iCs/>
        </w:rPr>
      </w:pPr>
      <w:r w:rsidRPr="00ED244B">
        <w:rPr>
          <w:rFonts w:ascii="Times New Roman" w:hAnsi="Times New Roman"/>
          <w:bCs/>
          <w:i/>
          <w:iCs/>
        </w:rPr>
        <w:t>e) še ni vzpostavljen, v naslednjem letu bomo pričeli z ustreznimi aktivnostmi.</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15C39161" w14:textId="77777777" w:rsidR="00DF5063" w:rsidRPr="00ED244B" w:rsidRDefault="00DF5063" w:rsidP="00DF5063">
      <w:pPr>
        <w:keepNext/>
        <w:spacing w:before="240"/>
        <w:rPr>
          <w:rFonts w:ascii="Times New Roman" w:hAnsi="Times New Roman"/>
          <w:bCs/>
          <w:i/>
        </w:rPr>
      </w:pPr>
      <w:r w:rsidRPr="00ED244B">
        <w:rPr>
          <w:rFonts w:ascii="Times New Roman" w:hAnsi="Times New Roman"/>
          <w:b/>
          <w:bCs/>
        </w:rPr>
        <w:t>6.</w:t>
      </w:r>
      <w:r w:rsidRPr="00ED244B">
        <w:rPr>
          <w:rFonts w:ascii="Times New Roman" w:hAnsi="Times New Roman"/>
          <w:bCs/>
        </w:rPr>
        <w:t xml:space="preserve"> </w:t>
      </w:r>
      <w:r w:rsidRPr="00ED244B">
        <w:rPr>
          <w:rFonts w:ascii="Times New Roman" w:hAnsi="Times New Roman"/>
          <w:b/>
          <w:bCs/>
        </w:rPr>
        <w:t>Notranje revidiranje zagotavljam</w:t>
      </w:r>
      <w:r w:rsidRPr="00ED244B">
        <w:rPr>
          <w:rFonts w:ascii="Times New Roman" w:hAnsi="Times New Roman"/>
          <w:bCs/>
          <w:i/>
          <w:iCs/>
        </w:rPr>
        <w:t xml:space="preserve"> </w:t>
      </w:r>
      <w:r w:rsidRPr="00ED244B">
        <w:rPr>
          <w:rFonts w:ascii="Times New Roman" w:hAnsi="Times New Roman"/>
          <w:b/>
          <w:bCs/>
          <w:iCs/>
        </w:rPr>
        <w:t>v skladu s Pravilnikom o usmeritvah za usklajeno delovanje sistema notranjega nadzora javnih financ</w:t>
      </w:r>
      <w:r w:rsidRPr="00ED244B">
        <w:rPr>
          <w:rFonts w:ascii="Times New Roman" w:hAnsi="Times New Roman"/>
          <w:bCs/>
          <w:iCs/>
        </w:rPr>
        <w:t xml:space="preserve"> (</w:t>
      </w:r>
      <w:r w:rsidRPr="00ED244B">
        <w:rPr>
          <w:rFonts w:ascii="Times New Roman" w:hAnsi="Times New Roman"/>
          <w:bCs/>
          <w:i/>
        </w:rPr>
        <w:t xml:space="preserve">predstojnik izbere eno od naslednjih možnosti): </w:t>
      </w:r>
    </w:p>
    <w:p w14:paraId="0AACF8B4" w14:textId="77777777" w:rsidR="00DF5063" w:rsidRPr="00ED244B" w:rsidRDefault="00DF5063" w:rsidP="00DF5063">
      <w:pPr>
        <w:keepNext/>
        <w:tabs>
          <w:tab w:val="right" w:pos="9900"/>
        </w:tabs>
        <w:rPr>
          <w:rFonts w:ascii="Times New Roman" w:hAnsi="Times New Roman"/>
          <w:bCs/>
          <w:i/>
          <w:iCs/>
        </w:rPr>
      </w:pPr>
    </w:p>
    <w:p w14:paraId="28CDC94A"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a) z lastno notranjerevizijsko službo,</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0"/>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79AFE2B0"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b) s skupno notranjerevizijsko službo,</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6B986CBA"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 xml:space="preserve">c) </w:t>
      </w:r>
      <w:bookmarkStart w:id="57" w:name="OLE_LINK1"/>
      <w:bookmarkStart w:id="58" w:name="OLE_LINK2"/>
      <w:r w:rsidRPr="00ED244B">
        <w:rPr>
          <w:rFonts w:ascii="Times New Roman" w:hAnsi="Times New Roman"/>
          <w:bCs/>
          <w:i/>
          <w:iCs/>
        </w:rPr>
        <w:t xml:space="preserve">z zunanjim izvajalcem </w:t>
      </w:r>
      <w:bookmarkEnd w:id="57"/>
      <w:bookmarkEnd w:id="58"/>
      <w:r w:rsidRPr="00ED244B">
        <w:rPr>
          <w:rFonts w:ascii="Times New Roman" w:hAnsi="Times New Roman"/>
          <w:bCs/>
          <w:i/>
          <w:iCs/>
        </w:rPr>
        <w:t>notranjega revidiranja,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518FFFE6"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
          <w:iCs/>
        </w:rPr>
        <w:t>d) nisem zagotovil notranjega revidiranja.</w:t>
      </w:r>
      <w:r w:rsidRPr="00ED244B">
        <w:rPr>
          <w:rFonts w:ascii="Times New Roman" w:hAnsi="Times New Roman"/>
          <w:bCs/>
          <w:i/>
          <w:iCs/>
        </w:rPr>
        <w:tab/>
      </w:r>
      <w:r w:rsidRPr="00ED244B">
        <w:rPr>
          <w:rFonts w:ascii="Times New Roman" w:hAnsi="Times New Roman"/>
          <w:bCs/>
          <w:i/>
          <w:iCs/>
        </w:rPr>
        <w:fldChar w:fldCharType="begin">
          <w:ffData>
            <w:name w:val="Check1"/>
            <w:enabled/>
            <w:calcOnExit w:val="0"/>
            <w:checkBox>
              <w:sizeAuto/>
              <w:default w:val="0"/>
            </w:checkBox>
          </w:ffData>
        </w:fldChar>
      </w:r>
      <w:r w:rsidRPr="00ED244B">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sidRPr="00ED244B">
        <w:rPr>
          <w:rFonts w:ascii="Times New Roman" w:hAnsi="Times New Roman"/>
          <w:bCs/>
          <w:i/>
          <w:iCs/>
        </w:rPr>
        <w:fldChar w:fldCharType="end"/>
      </w:r>
    </w:p>
    <w:p w14:paraId="1C58FCCA" w14:textId="77777777" w:rsidR="00DF5063" w:rsidRPr="00ED244B" w:rsidRDefault="00DF5063" w:rsidP="00DF5063">
      <w:pPr>
        <w:keepNext/>
        <w:spacing w:before="240"/>
        <w:rPr>
          <w:rFonts w:ascii="Times New Roman" w:hAnsi="Times New Roman"/>
          <w:b/>
          <w:bCs/>
        </w:rPr>
      </w:pPr>
      <w:r w:rsidRPr="00ED244B">
        <w:rPr>
          <w:rFonts w:ascii="Times New Roman" w:hAnsi="Times New Roman"/>
          <w:bCs/>
        </w:rPr>
        <w:t xml:space="preserve">ad b) Navedite naziv </w:t>
      </w:r>
      <w:r w:rsidRPr="00ED244B">
        <w:rPr>
          <w:rFonts w:ascii="Times New Roman" w:hAnsi="Times New Roman"/>
          <w:b/>
          <w:bCs/>
          <w:iCs/>
        </w:rPr>
        <w:t>skupne notranjerevizijske službe</w:t>
      </w:r>
      <w:r w:rsidRPr="00ED244B">
        <w:rPr>
          <w:rFonts w:ascii="Times New Roman" w:hAnsi="Times New Roman"/>
          <w:bCs/>
        </w:rPr>
        <w:t>:</w:t>
      </w:r>
    </w:p>
    <w:p w14:paraId="1CE689E2" w14:textId="77777777" w:rsidR="00DF5063" w:rsidRPr="00826531" w:rsidRDefault="00DF5063" w:rsidP="00DF5063">
      <w:pPr>
        <w:spacing w:before="120"/>
        <w:rPr>
          <w:rFonts w:ascii="Times New Roman" w:hAnsi="Times New Roman"/>
          <w:i/>
        </w:rPr>
      </w:pPr>
      <w:r w:rsidRPr="00826531">
        <w:rPr>
          <w:rFonts w:ascii="Times New Roman" w:hAnsi="Times New Roman"/>
          <w:i/>
        </w:rPr>
        <w:t>Univerza v Ljubljani, Univerzitetna služba za notranjo revizijo</w:t>
      </w:r>
    </w:p>
    <w:p w14:paraId="534454EE" w14:textId="77777777" w:rsidR="00DF5063" w:rsidRPr="00ED244B" w:rsidRDefault="00DF5063" w:rsidP="00DF5063">
      <w:pPr>
        <w:keepNext/>
        <w:spacing w:before="240"/>
        <w:rPr>
          <w:rFonts w:ascii="Times New Roman" w:hAnsi="Times New Roman"/>
          <w:b/>
          <w:bCs/>
        </w:rPr>
      </w:pPr>
      <w:r w:rsidRPr="00ED244B">
        <w:rPr>
          <w:rFonts w:ascii="Times New Roman" w:hAnsi="Times New Roman"/>
          <w:bCs/>
        </w:rPr>
        <w:t>Navedite sedež</w:t>
      </w:r>
      <w:r w:rsidRPr="00ED244B">
        <w:rPr>
          <w:rFonts w:ascii="Times New Roman" w:hAnsi="Times New Roman"/>
          <w:b/>
          <w:bCs/>
        </w:rPr>
        <w:t xml:space="preserve"> </w:t>
      </w:r>
      <w:r w:rsidRPr="00ED244B">
        <w:rPr>
          <w:rFonts w:ascii="Times New Roman" w:hAnsi="Times New Roman"/>
          <w:bCs/>
        </w:rPr>
        <w:t>in matično številko</w:t>
      </w:r>
      <w:r w:rsidRPr="00ED244B">
        <w:rPr>
          <w:rFonts w:ascii="Times New Roman" w:hAnsi="Times New Roman"/>
          <w:b/>
          <w:bCs/>
        </w:rPr>
        <w:t xml:space="preserve"> </w:t>
      </w:r>
      <w:r w:rsidRPr="00ED244B">
        <w:rPr>
          <w:rFonts w:ascii="Times New Roman" w:hAnsi="Times New Roman"/>
          <w:bCs/>
          <w:iCs/>
        </w:rPr>
        <w:t>skupne notranjerevizijske službe</w:t>
      </w:r>
      <w:r w:rsidRPr="00ED244B">
        <w:rPr>
          <w:rFonts w:ascii="Times New Roman" w:hAnsi="Times New Roman"/>
          <w:bCs/>
        </w:rPr>
        <w:t>:</w:t>
      </w:r>
    </w:p>
    <w:p w14:paraId="7F7B0047" w14:textId="77777777" w:rsidR="00DF5063" w:rsidRPr="0084120F" w:rsidRDefault="00DF5063" w:rsidP="00DF5063">
      <w:pPr>
        <w:spacing w:before="120"/>
        <w:rPr>
          <w:rFonts w:ascii="Times New Roman" w:hAnsi="Times New Roman"/>
          <w:b/>
          <w:color w:val="0070C0"/>
        </w:rPr>
      </w:pPr>
      <w:r w:rsidRPr="0084120F">
        <w:rPr>
          <w:rFonts w:ascii="Times New Roman" w:hAnsi="Times New Roman"/>
          <w:b/>
          <w:color w:val="0070C0"/>
        </w:rPr>
        <w:t>Kongresni trg 12, 1000 Ljubljana</w:t>
      </w:r>
    </w:p>
    <w:p w14:paraId="2CC6B17C" w14:textId="77777777" w:rsidR="00DF5063" w:rsidRPr="0084120F" w:rsidRDefault="00DF5063" w:rsidP="00DF5063">
      <w:pPr>
        <w:keepNext/>
        <w:spacing w:before="240"/>
        <w:rPr>
          <w:rFonts w:ascii="Times New Roman" w:hAnsi="Times New Roman"/>
          <w:b/>
          <w:bCs/>
          <w:iCs/>
          <w:color w:val="0070C0"/>
        </w:rPr>
      </w:pPr>
      <w:r w:rsidRPr="0084120F">
        <w:rPr>
          <w:rFonts w:ascii="Times New Roman" w:hAnsi="Times New Roman"/>
          <w:b/>
          <w:bCs/>
          <w:iCs/>
          <w:color w:val="0070C0"/>
        </w:rPr>
        <w:t>Matična številka:                                                                             5085063000</w:t>
      </w:r>
    </w:p>
    <w:p w14:paraId="5D93A81A" w14:textId="77777777" w:rsidR="00DF5063" w:rsidRPr="00ED244B" w:rsidRDefault="00DF5063" w:rsidP="00DF5063">
      <w:pPr>
        <w:keepNext/>
        <w:spacing w:before="240"/>
        <w:rPr>
          <w:rFonts w:ascii="Times New Roman" w:hAnsi="Times New Roman"/>
          <w:b/>
          <w:bCs/>
        </w:rPr>
      </w:pPr>
      <w:r w:rsidRPr="00ED244B">
        <w:rPr>
          <w:rFonts w:ascii="Times New Roman" w:hAnsi="Times New Roman"/>
          <w:bCs/>
        </w:rPr>
        <w:t xml:space="preserve">ad c) Navedite </w:t>
      </w:r>
      <w:r w:rsidRPr="00ED244B">
        <w:rPr>
          <w:rFonts w:ascii="Times New Roman" w:hAnsi="Times New Roman"/>
          <w:bCs/>
          <w:iCs/>
        </w:rPr>
        <w:t>naziv</w:t>
      </w:r>
      <w:r w:rsidRPr="00ED244B">
        <w:rPr>
          <w:rFonts w:ascii="Times New Roman" w:hAnsi="Times New Roman"/>
          <w:b/>
          <w:bCs/>
          <w:iCs/>
        </w:rPr>
        <w:t xml:space="preserve"> zunanjega izvajalca notranjega revidiranja</w:t>
      </w:r>
      <w:r w:rsidRPr="00ED244B">
        <w:rPr>
          <w:rFonts w:ascii="Times New Roman" w:hAnsi="Times New Roman"/>
          <w:bCs/>
        </w:rPr>
        <w:t>:</w:t>
      </w:r>
    </w:p>
    <w:p w14:paraId="04A4E748" w14:textId="77777777" w:rsidR="00DF5063" w:rsidRPr="00ED244B" w:rsidRDefault="00DF5063" w:rsidP="00DF5063">
      <w:pPr>
        <w:spacing w:before="120"/>
        <w:rPr>
          <w:rFonts w:ascii="Times New Roman" w:hAnsi="Times New Roman"/>
          <w:i/>
        </w:rPr>
      </w:pPr>
      <w:r w:rsidRPr="00ED244B">
        <w:rPr>
          <w:rFonts w:ascii="Times New Roman" w:hAnsi="Times New Roman"/>
        </w:rPr>
        <w:t>.......................................................................................................................................................</w:t>
      </w:r>
    </w:p>
    <w:p w14:paraId="454975F8" w14:textId="77777777" w:rsidR="00DF5063" w:rsidRPr="00ED244B" w:rsidRDefault="00DF5063" w:rsidP="00DF5063">
      <w:pPr>
        <w:keepNext/>
        <w:spacing w:before="240"/>
        <w:rPr>
          <w:rFonts w:ascii="Times New Roman" w:hAnsi="Times New Roman"/>
          <w:b/>
          <w:bCs/>
        </w:rPr>
      </w:pPr>
      <w:r w:rsidRPr="00ED244B">
        <w:rPr>
          <w:rFonts w:ascii="Times New Roman" w:hAnsi="Times New Roman"/>
          <w:bCs/>
        </w:rPr>
        <w:t>Navedite sedež</w:t>
      </w:r>
      <w:r w:rsidRPr="00ED244B">
        <w:rPr>
          <w:rFonts w:ascii="Times New Roman" w:hAnsi="Times New Roman"/>
          <w:b/>
          <w:bCs/>
        </w:rPr>
        <w:t xml:space="preserve"> </w:t>
      </w:r>
      <w:r w:rsidRPr="00ED244B">
        <w:rPr>
          <w:rFonts w:ascii="Times New Roman" w:hAnsi="Times New Roman"/>
          <w:bCs/>
        </w:rPr>
        <w:t>in matično številko</w:t>
      </w:r>
      <w:r w:rsidRPr="00ED244B">
        <w:rPr>
          <w:rFonts w:ascii="Times New Roman" w:hAnsi="Times New Roman"/>
          <w:b/>
          <w:bCs/>
        </w:rPr>
        <w:t xml:space="preserve"> </w:t>
      </w:r>
      <w:r w:rsidRPr="00ED244B">
        <w:rPr>
          <w:rFonts w:ascii="Times New Roman" w:hAnsi="Times New Roman"/>
          <w:bCs/>
          <w:iCs/>
        </w:rPr>
        <w:t>zunanjega izvajalca notranjega revidiranja</w:t>
      </w:r>
      <w:r w:rsidRPr="00ED244B">
        <w:rPr>
          <w:rFonts w:ascii="Times New Roman" w:hAnsi="Times New Roman"/>
          <w:bCs/>
        </w:rPr>
        <w:t>:</w:t>
      </w:r>
    </w:p>
    <w:p w14:paraId="2E3F8981" w14:textId="77777777" w:rsidR="00DF5063" w:rsidRPr="00ED244B" w:rsidRDefault="00DF5063" w:rsidP="00DF5063">
      <w:pPr>
        <w:spacing w:before="120"/>
        <w:rPr>
          <w:rFonts w:ascii="Times New Roman" w:hAnsi="Times New Roman"/>
          <w:i/>
        </w:rPr>
      </w:pPr>
      <w:r w:rsidRPr="00ED244B">
        <w:rPr>
          <w:rFonts w:ascii="Times New Roman" w:hAnsi="Times New Roman"/>
        </w:rPr>
        <w:t>.......................................................................................................................................................</w:t>
      </w:r>
    </w:p>
    <w:p w14:paraId="568AEE9B" w14:textId="77777777" w:rsidR="00DF5063" w:rsidRPr="00ED244B" w:rsidRDefault="00DF5063" w:rsidP="00DF5063">
      <w:pPr>
        <w:keepNext/>
        <w:spacing w:before="240"/>
        <w:rPr>
          <w:rFonts w:ascii="Times New Roman" w:hAnsi="Times New Roman"/>
          <w:bCs/>
          <w:iCs/>
        </w:rPr>
      </w:pPr>
      <w:r w:rsidRPr="00ED244B">
        <w:rPr>
          <w:rFonts w:ascii="Times New Roman" w:hAnsi="Times New Roman"/>
          <w:bCs/>
          <w:iCs/>
        </w:rPr>
        <w:lastRenderedPageBreak/>
        <w:t xml:space="preserve">Matična številka:                                                                             </w:t>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p>
    <w:p w14:paraId="2AF09ADC" w14:textId="77777777" w:rsidR="00DF5063" w:rsidRPr="00ED244B" w:rsidRDefault="00DF5063" w:rsidP="00DF5063">
      <w:pPr>
        <w:keepNext/>
        <w:tabs>
          <w:tab w:val="right" w:pos="9900"/>
        </w:tabs>
        <w:rPr>
          <w:rFonts w:ascii="Times New Roman" w:hAnsi="Times New Roman"/>
          <w:bCs/>
          <w:iCs/>
        </w:rPr>
      </w:pPr>
    </w:p>
    <w:p w14:paraId="6B71A8A2" w14:textId="77777777" w:rsidR="00DF5063" w:rsidRPr="00ED244B" w:rsidRDefault="00DF5063" w:rsidP="00DF5063">
      <w:pPr>
        <w:keepNext/>
        <w:tabs>
          <w:tab w:val="right" w:pos="9900"/>
        </w:tabs>
        <w:rPr>
          <w:rFonts w:ascii="Times New Roman" w:hAnsi="Times New Roman"/>
          <w:bCs/>
          <w:iCs/>
        </w:rPr>
      </w:pPr>
      <w:r w:rsidRPr="00ED244B">
        <w:rPr>
          <w:rFonts w:ascii="Times New Roman" w:hAnsi="Times New Roman"/>
          <w:bCs/>
          <w:iCs/>
        </w:rPr>
        <w:t xml:space="preserve">Ali (sprejeti) finančni načrt (proračun), za leto na katerega se Izjava nanaša, </w:t>
      </w:r>
    </w:p>
    <w:p w14:paraId="025F5055" w14:textId="77777777" w:rsidR="00DF5063" w:rsidRPr="00ED244B" w:rsidRDefault="00DF5063" w:rsidP="00DF5063">
      <w:pPr>
        <w:keepNext/>
        <w:tabs>
          <w:tab w:val="right" w:pos="9900"/>
        </w:tabs>
        <w:rPr>
          <w:rFonts w:ascii="Times New Roman" w:hAnsi="Times New Roman"/>
          <w:bCs/>
          <w:i/>
          <w:iCs/>
        </w:rPr>
      </w:pPr>
      <w:r w:rsidRPr="00ED244B">
        <w:rPr>
          <w:rFonts w:ascii="Times New Roman" w:hAnsi="Times New Roman"/>
          <w:bCs/>
          <w:iCs/>
          <w:u w:val="single"/>
        </w:rPr>
        <w:t>presega</w:t>
      </w:r>
      <w:r w:rsidRPr="00ED244B">
        <w:rPr>
          <w:rFonts w:ascii="Times New Roman" w:hAnsi="Times New Roman"/>
          <w:bCs/>
          <w:iCs/>
        </w:rPr>
        <w:t xml:space="preserve">  2,086 mio EUR</w:t>
      </w:r>
      <w:r w:rsidRPr="00ED244B">
        <w:rPr>
          <w:rFonts w:ascii="Times New Roman" w:hAnsi="Times New Roman"/>
          <w:bCs/>
          <w:i/>
          <w:iCs/>
        </w:rPr>
        <w:tab/>
      </w:r>
      <w:r>
        <w:rPr>
          <w:rFonts w:ascii="Times New Roman" w:hAnsi="Times New Roman"/>
          <w:bCs/>
          <w:i/>
          <w:iCs/>
        </w:rPr>
        <w:fldChar w:fldCharType="begin">
          <w:ffData>
            <w:name w:val=""/>
            <w:enabled/>
            <w:calcOnExit w:val="0"/>
            <w:checkBox>
              <w:sizeAuto/>
              <w:default w:val="1"/>
            </w:checkBox>
          </w:ffData>
        </w:fldChar>
      </w:r>
      <w:r>
        <w:rPr>
          <w:rFonts w:ascii="Times New Roman" w:hAnsi="Times New Roman"/>
          <w:bCs/>
          <w:i/>
          <w:iCs/>
        </w:rPr>
        <w:instrText xml:space="preserve"> FORMCHECKBOX </w:instrText>
      </w:r>
      <w:r w:rsidR="005B70F8">
        <w:rPr>
          <w:rFonts w:ascii="Times New Roman" w:hAnsi="Times New Roman"/>
          <w:bCs/>
          <w:i/>
          <w:iCs/>
        </w:rPr>
      </w:r>
      <w:r w:rsidR="005B70F8">
        <w:rPr>
          <w:rFonts w:ascii="Times New Roman" w:hAnsi="Times New Roman"/>
          <w:bCs/>
          <w:i/>
          <w:iCs/>
        </w:rPr>
        <w:fldChar w:fldCharType="separate"/>
      </w:r>
      <w:r>
        <w:rPr>
          <w:rFonts w:ascii="Times New Roman" w:hAnsi="Times New Roman"/>
          <w:bCs/>
          <w:i/>
          <w:iCs/>
        </w:rPr>
        <w:fldChar w:fldCharType="end"/>
      </w:r>
    </w:p>
    <w:p w14:paraId="1D997B90" w14:textId="77777777" w:rsidR="00DF5063" w:rsidRPr="00ED244B" w:rsidRDefault="00DF5063" w:rsidP="00DF5063">
      <w:pPr>
        <w:rPr>
          <w:rFonts w:ascii="Times New Roman" w:hAnsi="Times New Roman"/>
          <w:b/>
          <w:bCs/>
          <w:iCs/>
        </w:rPr>
      </w:pPr>
    </w:p>
    <w:p w14:paraId="2425FD03" w14:textId="77777777" w:rsidR="00DF5063" w:rsidRPr="00ED244B" w:rsidRDefault="00DF5063" w:rsidP="00DF5063">
      <w:pPr>
        <w:spacing w:line="360" w:lineRule="auto"/>
        <w:rPr>
          <w:rFonts w:ascii="Times New Roman" w:hAnsi="Times New Roman"/>
          <w:bCs/>
          <w:iCs/>
        </w:rPr>
      </w:pPr>
      <w:r w:rsidRPr="00ED244B">
        <w:rPr>
          <w:rFonts w:ascii="Times New Roman" w:hAnsi="Times New Roman"/>
          <w:bCs/>
          <w:iCs/>
        </w:rPr>
        <w:t>Datum zadnjega revizijskega poročila zunanjega izvajalca notranjega revidiranja je:</w:t>
      </w:r>
    </w:p>
    <w:p w14:paraId="60682152" w14:textId="77777777" w:rsidR="00DF5063" w:rsidRPr="00ED244B" w:rsidRDefault="00DF5063" w:rsidP="00DF5063">
      <w:pPr>
        <w:keepNext/>
        <w:tabs>
          <w:tab w:val="right" w:pos="9900"/>
        </w:tabs>
        <w:rPr>
          <w:rFonts w:ascii="Times New Roman" w:hAnsi="Times New Roman"/>
          <w:bCs/>
          <w:iCs/>
        </w:rPr>
      </w:pPr>
      <w:r w:rsidRPr="00ED244B">
        <w:rPr>
          <w:rFonts w:ascii="Times New Roman" w:hAnsi="Times New Roman"/>
          <w:bCs/>
          <w:iCs/>
        </w:rPr>
        <w:t xml:space="preserve">(dan XY , mesec XY in leto 20XY)                                                         </w:t>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r w:rsidRPr="00ED244B">
        <w:rPr>
          <w:rFonts w:ascii="Times New Roman" w:hAnsi="Times New Roman"/>
          <w:bCs/>
          <w:iCs/>
        </w:rPr>
        <w:fldChar w:fldCharType="begin">
          <w:ffData>
            <w:name w:val="Check1"/>
            <w:enabled/>
            <w:calcOnExit w:val="0"/>
            <w:checkBox>
              <w:sizeAuto/>
              <w:default w:val="0"/>
            </w:checkBox>
          </w:ffData>
        </w:fldChar>
      </w:r>
      <w:r w:rsidRPr="00ED244B">
        <w:rPr>
          <w:rFonts w:ascii="Times New Roman" w:hAnsi="Times New Roman"/>
          <w:bCs/>
          <w:iCs/>
        </w:rPr>
        <w:instrText xml:space="preserve"> FORMCHECKBOX </w:instrText>
      </w:r>
      <w:r w:rsidR="005B70F8">
        <w:rPr>
          <w:rFonts w:ascii="Times New Roman" w:hAnsi="Times New Roman"/>
          <w:bCs/>
          <w:iCs/>
        </w:rPr>
      </w:r>
      <w:r w:rsidR="005B70F8">
        <w:rPr>
          <w:rFonts w:ascii="Times New Roman" w:hAnsi="Times New Roman"/>
          <w:bCs/>
          <w:iCs/>
        </w:rPr>
        <w:fldChar w:fldCharType="separate"/>
      </w:r>
      <w:r w:rsidRPr="00ED244B">
        <w:rPr>
          <w:rFonts w:ascii="Times New Roman" w:hAnsi="Times New Roman"/>
          <w:bCs/>
          <w:iCs/>
        </w:rPr>
        <w:fldChar w:fldCharType="end"/>
      </w:r>
    </w:p>
    <w:p w14:paraId="15D340B3" w14:textId="18909DF2" w:rsidR="00DF5063" w:rsidRPr="00B95273" w:rsidRDefault="00DF5063" w:rsidP="003F2690">
      <w:pPr>
        <w:keepNext/>
        <w:spacing w:before="240"/>
        <w:ind w:left="420" w:firstLine="0"/>
        <w:rPr>
          <w:rFonts w:ascii="Times New Roman" w:hAnsi="Times New Roman"/>
          <w:b/>
          <w:bCs/>
          <w:color w:val="0070C0"/>
        </w:rPr>
      </w:pPr>
      <w:r w:rsidRPr="00ED244B">
        <w:rPr>
          <w:rFonts w:ascii="Times New Roman" w:hAnsi="Times New Roman"/>
          <w:bCs/>
        </w:rPr>
        <w:t xml:space="preserve">ad d) </w:t>
      </w:r>
      <w:r w:rsidRPr="00ED244B">
        <w:rPr>
          <w:rFonts w:ascii="Times New Roman" w:hAnsi="Times New Roman"/>
          <w:b/>
          <w:bCs/>
          <w:iCs/>
        </w:rPr>
        <w:t>Notranjega revidiranja nisem zagotovil ker</w:t>
      </w:r>
      <w:r w:rsidRPr="00ED244B">
        <w:rPr>
          <w:rFonts w:ascii="Times New Roman" w:hAnsi="Times New Roman"/>
          <w:bCs/>
        </w:rPr>
        <w:t>:</w:t>
      </w:r>
      <w:r>
        <w:rPr>
          <w:rFonts w:ascii="Times New Roman" w:hAnsi="Times New Roman"/>
          <w:bCs/>
        </w:rPr>
        <w:t xml:space="preserve"> </w:t>
      </w:r>
      <w:r w:rsidRPr="00B95273">
        <w:rPr>
          <w:rFonts w:ascii="Times New Roman" w:hAnsi="Times New Roman"/>
          <w:b/>
          <w:bCs/>
          <w:color w:val="0070C0"/>
        </w:rPr>
        <w:t>naloge notranje revizije opravlja notranja revizijska služba UL.</w:t>
      </w:r>
    </w:p>
    <w:p w14:paraId="6465DACF" w14:textId="77777777" w:rsidR="00DF5063" w:rsidRPr="00ED244B" w:rsidRDefault="00DF5063" w:rsidP="00DF5063">
      <w:pPr>
        <w:keepNext/>
        <w:spacing w:before="240"/>
        <w:rPr>
          <w:rFonts w:ascii="Times New Roman" w:hAnsi="Times New Roman"/>
          <w:b/>
          <w:bCs/>
        </w:rPr>
      </w:pPr>
      <w:r w:rsidRPr="004637B7">
        <w:rPr>
          <w:rFonts w:ascii="Times New Roman" w:hAnsi="Times New Roman"/>
          <w:b/>
          <w:bCs/>
          <w:color w:val="0070C0"/>
        </w:rPr>
        <w:t>V letu  201</w:t>
      </w:r>
      <w:r>
        <w:rPr>
          <w:rFonts w:ascii="Times New Roman" w:hAnsi="Times New Roman"/>
          <w:b/>
          <w:bCs/>
          <w:color w:val="0070C0"/>
        </w:rPr>
        <w:t>5</w:t>
      </w:r>
      <w:r w:rsidRPr="00ED244B">
        <w:rPr>
          <w:rFonts w:ascii="Times New Roman" w:hAnsi="Times New Roman"/>
          <w:b/>
          <w:bCs/>
        </w:rPr>
        <w:t xml:space="preserve"> sem na področju notranjega nadzora izvedel naslednje pomembne izboljšave</w:t>
      </w:r>
      <w:r w:rsidRPr="00ED244B">
        <w:rPr>
          <w:rFonts w:ascii="Times New Roman" w:hAnsi="Times New Roman"/>
          <w:bCs/>
          <w:i/>
        </w:rPr>
        <w:t xml:space="preserve"> </w:t>
      </w:r>
    </w:p>
    <w:p w14:paraId="3288117D" w14:textId="77777777" w:rsidR="00DF5063" w:rsidRPr="008E7F3F" w:rsidRDefault="00DF5063" w:rsidP="00B34B7C">
      <w:pPr>
        <w:pStyle w:val="ListParagraph"/>
        <w:numPr>
          <w:ilvl w:val="0"/>
          <w:numId w:val="40"/>
        </w:numPr>
        <w:spacing w:before="120"/>
        <w:contextualSpacing w:val="0"/>
        <w:rPr>
          <w:b/>
          <w:i/>
          <w:color w:val="0070C0"/>
        </w:rPr>
      </w:pPr>
      <w:r w:rsidRPr="008E7F3F">
        <w:rPr>
          <w:b/>
          <w:color w:val="0070C0"/>
        </w:rPr>
        <w:t>Nadaljevanje optimi</w:t>
      </w:r>
      <w:r>
        <w:rPr>
          <w:b/>
          <w:color w:val="0070C0"/>
        </w:rPr>
        <w:t>zacije</w:t>
      </w:r>
      <w:r w:rsidRPr="008E7F3F">
        <w:rPr>
          <w:b/>
          <w:color w:val="0070C0"/>
        </w:rPr>
        <w:t xml:space="preserve"> procesov in prilagoditev organizacije posamezne dejavnosti.</w:t>
      </w:r>
      <w:r w:rsidRPr="008E7F3F">
        <w:rPr>
          <w:rFonts w:ascii="Tahoma" w:hAnsi="Tahoma" w:cs="Tahoma"/>
          <w:b/>
          <w:color w:val="0070C0"/>
        </w:rPr>
        <w:t xml:space="preserve">    </w:t>
      </w:r>
    </w:p>
    <w:p w14:paraId="2913BD88" w14:textId="77777777" w:rsidR="00DF5063" w:rsidRPr="008E7F3F" w:rsidRDefault="00DF5063" w:rsidP="00DF5063">
      <w:pPr>
        <w:pStyle w:val="ListParagraph"/>
        <w:spacing w:before="120"/>
        <w:rPr>
          <w:i/>
        </w:rPr>
      </w:pPr>
      <w:r w:rsidRPr="008E7F3F">
        <w:rPr>
          <w:rFonts w:ascii="Tahoma" w:hAnsi="Tahoma" w:cs="Tahoma"/>
          <w:b/>
          <w:color w:val="0070C0"/>
        </w:rPr>
        <w:t xml:space="preserve">                                                                           </w:t>
      </w:r>
      <w:r w:rsidRPr="008E7F3F">
        <w:rPr>
          <w:b/>
          <w:color w:val="0070C0"/>
        </w:rPr>
        <w:t xml:space="preserve"> </w:t>
      </w:r>
      <w:r w:rsidRPr="008E7F3F">
        <w:rPr>
          <w:i/>
        </w:rPr>
        <w:t>(izboljšava 1)</w:t>
      </w:r>
    </w:p>
    <w:p w14:paraId="755ACB11" w14:textId="77777777" w:rsidR="00DF5063" w:rsidRDefault="00DF5063" w:rsidP="00B34B7C">
      <w:pPr>
        <w:pStyle w:val="ListParagraph"/>
        <w:numPr>
          <w:ilvl w:val="0"/>
          <w:numId w:val="40"/>
        </w:numPr>
        <w:spacing w:before="120"/>
        <w:contextualSpacing w:val="0"/>
        <w:rPr>
          <w:b/>
          <w:i/>
          <w:color w:val="0070C0"/>
        </w:rPr>
      </w:pPr>
      <w:r w:rsidRPr="008E7F3F">
        <w:rPr>
          <w:b/>
          <w:color w:val="0070C0"/>
        </w:rPr>
        <w:t xml:space="preserve"> Nadaljnja posodobitev aplikacij za spremljanje pedagoških in raziskovalnih obremenitev</w:t>
      </w:r>
      <w:r w:rsidRPr="008E7F3F">
        <w:rPr>
          <w:b/>
          <w:i/>
          <w:color w:val="0070C0"/>
        </w:rPr>
        <w:t xml:space="preserve">. </w:t>
      </w:r>
      <w:r>
        <w:rPr>
          <w:b/>
          <w:i/>
          <w:color w:val="0070C0"/>
        </w:rPr>
        <w:t xml:space="preserve">                        </w:t>
      </w:r>
    </w:p>
    <w:p w14:paraId="372D4203" w14:textId="77777777" w:rsidR="00DF5063" w:rsidRPr="008E7F3F" w:rsidRDefault="00DF5063" w:rsidP="00DF5063">
      <w:pPr>
        <w:pStyle w:val="ListParagraph"/>
        <w:spacing w:before="120"/>
        <w:rPr>
          <w:i/>
        </w:rPr>
      </w:pPr>
      <w:r w:rsidRPr="008E7F3F">
        <w:rPr>
          <w:i/>
        </w:rPr>
        <w:t xml:space="preserve">                                                                                           (izboljšava 2)</w:t>
      </w:r>
    </w:p>
    <w:p w14:paraId="5E4A4A39" w14:textId="77777777" w:rsidR="00DF5063" w:rsidRPr="00ED244B" w:rsidRDefault="00DF5063" w:rsidP="00DF5063">
      <w:pPr>
        <w:rPr>
          <w:rFonts w:ascii="Times New Roman" w:hAnsi="Times New Roman"/>
          <w:i/>
        </w:rPr>
      </w:pPr>
    </w:p>
    <w:p w14:paraId="630E6471" w14:textId="77777777" w:rsidR="00DF5063" w:rsidRPr="00ED244B" w:rsidRDefault="00DF5063" w:rsidP="00DF5063">
      <w:pPr>
        <w:rPr>
          <w:rFonts w:ascii="Times New Roman" w:hAnsi="Times New Roman"/>
          <w:b/>
          <w:bCs/>
        </w:rPr>
      </w:pPr>
      <w:r w:rsidRPr="00ED244B">
        <w:rPr>
          <w:rFonts w:ascii="Times New Roman" w:hAnsi="Times New Roman"/>
        </w:rPr>
        <w:tab/>
      </w:r>
      <w:r w:rsidRPr="00ED244B">
        <w:rPr>
          <w:rFonts w:ascii="Times New Roman" w:hAnsi="Times New Roman"/>
          <w:b/>
          <w:bCs/>
        </w:rPr>
        <w:t xml:space="preserve">Kljub izvedenim izboljšavam ugotavljam, da obstajajo naslednja pomembna tveganja, ki jih še ne obvladujem v zadostni meri </w:t>
      </w:r>
      <w:r w:rsidRPr="00ED244B">
        <w:rPr>
          <w:rFonts w:ascii="Times New Roman" w:hAnsi="Times New Roman"/>
          <w:bCs/>
          <w:i/>
        </w:rPr>
        <w:t>(navedite 1, 2 oziroma 3 pomembnejša tveganja in predvidene ukrepe za njihovo obvladovanje):</w:t>
      </w:r>
    </w:p>
    <w:p w14:paraId="3A3026EE" w14:textId="34DE4597" w:rsidR="00DF5063" w:rsidRDefault="00DF5063" w:rsidP="00B34B7C">
      <w:pPr>
        <w:pStyle w:val="ListParagraph"/>
        <w:numPr>
          <w:ilvl w:val="0"/>
          <w:numId w:val="40"/>
        </w:numPr>
        <w:spacing w:before="120"/>
        <w:contextualSpacing w:val="0"/>
      </w:pPr>
      <w:r w:rsidRPr="00636A30">
        <w:rPr>
          <w:b/>
          <w:color w:val="0070C0"/>
          <w:lang w:val="en-US"/>
        </w:rPr>
        <w:t>Razdrobljenost poslovnih enot in s tem povezana decentralizacija določenih poslovnih procesov.</w:t>
      </w:r>
      <w:r w:rsidRPr="00636A30">
        <w:t xml:space="preserve">  </w:t>
      </w:r>
      <w:r>
        <w:t xml:space="preserve">  </w:t>
      </w:r>
    </w:p>
    <w:p w14:paraId="6452572B" w14:textId="77777777" w:rsidR="00DF5063" w:rsidRPr="008E7F3F" w:rsidRDefault="00DF5063" w:rsidP="00DF5063">
      <w:pPr>
        <w:pStyle w:val="ListParagraph"/>
        <w:spacing w:before="120"/>
      </w:pPr>
      <w:r>
        <w:t xml:space="preserve">                                                                                       </w:t>
      </w:r>
      <w:r w:rsidRPr="00340ECF">
        <w:rPr>
          <w:i/>
        </w:rPr>
        <w:t>(tveganje 1)</w:t>
      </w:r>
    </w:p>
    <w:p w14:paraId="45E6FD3D" w14:textId="77777777" w:rsidR="00DF5063" w:rsidRPr="008E7F3F" w:rsidRDefault="00DF5063" w:rsidP="00B34B7C">
      <w:pPr>
        <w:pStyle w:val="ListParagraph"/>
        <w:numPr>
          <w:ilvl w:val="0"/>
          <w:numId w:val="40"/>
        </w:numPr>
        <w:spacing w:before="120"/>
        <w:contextualSpacing w:val="0"/>
      </w:pPr>
      <w:r>
        <w:rPr>
          <w:b/>
          <w:color w:val="0070C0"/>
          <w:lang w:val="en-US"/>
        </w:rPr>
        <w:t>Podfinanciranje stroškov javne službe s strain ustanovitelja glede na že prevzete obveznosti med socialnimi partnerji v zvezi s stroški dela.</w:t>
      </w:r>
    </w:p>
    <w:p w14:paraId="498DE739" w14:textId="77777777" w:rsidR="00DF5063" w:rsidRPr="008E7F3F" w:rsidRDefault="00DF5063" w:rsidP="00DF5063">
      <w:pPr>
        <w:pStyle w:val="ListParagraph"/>
        <w:spacing w:before="120"/>
        <w:rPr>
          <w:i/>
        </w:rPr>
      </w:pPr>
      <w:r>
        <w:rPr>
          <w:i/>
          <w:lang w:val="en-US"/>
        </w:rPr>
        <w:t xml:space="preserve">                                                                                                </w:t>
      </w:r>
      <w:r w:rsidRPr="008E7F3F">
        <w:rPr>
          <w:i/>
          <w:lang w:val="en-US"/>
        </w:rPr>
        <w:t>(tveganje 2)</w:t>
      </w:r>
    </w:p>
    <w:p w14:paraId="63EC5C48" w14:textId="77777777" w:rsidR="00DF5063" w:rsidRDefault="00DF5063" w:rsidP="003F2690">
      <w:pPr>
        <w:ind w:left="705" w:hanging="345"/>
        <w:rPr>
          <w:rFonts w:ascii="Times New Roman" w:hAnsi="Times New Roman"/>
        </w:rPr>
      </w:pPr>
      <w:r w:rsidRPr="00ED244B">
        <w:rPr>
          <w:rFonts w:ascii="Times New Roman" w:hAnsi="Times New Roman"/>
        </w:rPr>
        <w:t>-</w:t>
      </w:r>
      <w:r w:rsidRPr="00ED244B">
        <w:rPr>
          <w:rFonts w:ascii="Times New Roman" w:hAnsi="Times New Roman"/>
        </w:rPr>
        <w:tab/>
      </w:r>
      <w:r>
        <w:rPr>
          <w:rFonts w:ascii="Times New Roman" w:hAnsi="Times New Roman"/>
          <w:b/>
          <w:color w:val="0070C0"/>
        </w:rPr>
        <w:t>Nadaljevanje v</w:t>
      </w:r>
      <w:r w:rsidRPr="003C0C4C">
        <w:rPr>
          <w:rFonts w:ascii="Times New Roman" w:hAnsi="Times New Roman"/>
          <w:b/>
          <w:color w:val="0070C0"/>
        </w:rPr>
        <w:t>zpostavitv</w:t>
      </w:r>
      <w:r>
        <w:rPr>
          <w:rFonts w:ascii="Times New Roman" w:hAnsi="Times New Roman"/>
          <w:b/>
          <w:color w:val="0070C0"/>
        </w:rPr>
        <w:t>e</w:t>
      </w:r>
      <w:r w:rsidRPr="003C0C4C">
        <w:rPr>
          <w:rFonts w:ascii="Times New Roman" w:hAnsi="Times New Roman"/>
          <w:b/>
          <w:color w:val="0070C0"/>
        </w:rPr>
        <w:t xml:space="preserve"> enotne strokovno-administrativne podpore na raziskovalnem področju</w:t>
      </w:r>
      <w:r>
        <w:rPr>
          <w:rFonts w:ascii="Tahoma" w:hAnsi="Tahoma" w:cs="Tahoma"/>
        </w:rPr>
        <w:t>.</w:t>
      </w:r>
      <w:r>
        <w:rPr>
          <w:rFonts w:ascii="Times New Roman" w:hAnsi="Times New Roman"/>
        </w:rPr>
        <w:t xml:space="preserve">                                                                                         </w:t>
      </w:r>
    </w:p>
    <w:p w14:paraId="7D9D298B" w14:textId="77777777" w:rsidR="00DF5063" w:rsidRDefault="00DF5063" w:rsidP="00DF5063">
      <w:pPr>
        <w:rPr>
          <w:rFonts w:ascii="Times New Roman" w:hAnsi="Times New Roman"/>
          <w:i/>
        </w:rPr>
      </w:pPr>
      <w:r>
        <w:rPr>
          <w:rFonts w:ascii="Times New Roman" w:hAnsi="Times New Roman"/>
        </w:rPr>
        <w:t xml:space="preserve">                                                                                                        </w:t>
      </w:r>
      <w:r w:rsidRPr="00ED244B">
        <w:rPr>
          <w:rFonts w:ascii="Times New Roman" w:hAnsi="Times New Roman"/>
          <w:i/>
        </w:rPr>
        <w:t>(</w:t>
      </w:r>
      <w:r>
        <w:rPr>
          <w:rFonts w:ascii="Times New Roman" w:hAnsi="Times New Roman"/>
          <w:i/>
        </w:rPr>
        <w:t>predviden ukrep 1)</w:t>
      </w:r>
    </w:p>
    <w:p w14:paraId="114FAF36" w14:textId="77777777" w:rsidR="00DF5063" w:rsidRPr="00CB4EC5" w:rsidRDefault="00DF5063" w:rsidP="00B34B7C">
      <w:pPr>
        <w:numPr>
          <w:ilvl w:val="0"/>
          <w:numId w:val="40"/>
        </w:numPr>
        <w:jc w:val="both"/>
        <w:rPr>
          <w:rFonts w:ascii="Times New Roman" w:hAnsi="Times New Roman"/>
          <w:b/>
          <w:color w:val="0070C0"/>
        </w:rPr>
      </w:pPr>
      <w:r>
        <w:rPr>
          <w:rFonts w:ascii="Times New Roman" w:hAnsi="Times New Roman"/>
          <w:b/>
          <w:color w:val="0070C0"/>
        </w:rPr>
        <w:t>Nadaljevanje i</w:t>
      </w:r>
      <w:r w:rsidRPr="00CB4EC5">
        <w:rPr>
          <w:rFonts w:ascii="Times New Roman" w:hAnsi="Times New Roman"/>
          <w:b/>
          <w:color w:val="0070C0"/>
        </w:rPr>
        <w:t>zboljša</w:t>
      </w:r>
      <w:r>
        <w:rPr>
          <w:rFonts w:ascii="Times New Roman" w:hAnsi="Times New Roman"/>
          <w:b/>
          <w:color w:val="0070C0"/>
        </w:rPr>
        <w:t>ve</w:t>
      </w:r>
      <w:r w:rsidRPr="00CB4EC5">
        <w:rPr>
          <w:rFonts w:ascii="Times New Roman" w:hAnsi="Times New Roman"/>
          <w:b/>
          <w:color w:val="0070C0"/>
        </w:rPr>
        <w:t xml:space="preserve"> sistem</w:t>
      </w:r>
      <w:r>
        <w:rPr>
          <w:rFonts w:ascii="Times New Roman" w:hAnsi="Times New Roman"/>
          <w:b/>
          <w:color w:val="0070C0"/>
        </w:rPr>
        <w:t>a</w:t>
      </w:r>
      <w:r w:rsidRPr="00CB4EC5">
        <w:rPr>
          <w:rFonts w:ascii="Times New Roman" w:hAnsi="Times New Roman"/>
          <w:b/>
          <w:color w:val="0070C0"/>
        </w:rPr>
        <w:t xml:space="preserve"> nadzora nad stroški in konstantno nadzorovanje gibanja cen na trgu.</w:t>
      </w:r>
    </w:p>
    <w:p w14:paraId="39016BE1" w14:textId="77777777" w:rsidR="00DF5063" w:rsidRDefault="00DF5063" w:rsidP="00DF5063">
      <w:pPr>
        <w:ind w:left="720"/>
        <w:rPr>
          <w:rFonts w:ascii="Times New Roman" w:hAnsi="Times New Roman"/>
        </w:rPr>
      </w:pPr>
      <w:r>
        <w:rPr>
          <w:rFonts w:ascii="Times New Roman" w:hAnsi="Times New Roman"/>
          <w:i/>
        </w:rPr>
        <w:t xml:space="preserve">                                                                                                (predviden ukrep 2)</w:t>
      </w:r>
    </w:p>
    <w:p w14:paraId="08E3419A" w14:textId="77777777" w:rsidR="00DF5063" w:rsidRPr="00ED244B" w:rsidRDefault="00DF5063" w:rsidP="00DF5063">
      <w:pPr>
        <w:keepNext/>
        <w:tabs>
          <w:tab w:val="left" w:pos="8460"/>
        </w:tabs>
        <w:spacing w:before="360"/>
        <w:rPr>
          <w:rFonts w:ascii="Times New Roman" w:hAnsi="Times New Roman"/>
          <w:i/>
          <w:iCs/>
        </w:rPr>
      </w:pPr>
    </w:p>
    <w:p w14:paraId="11587762" w14:textId="77777777" w:rsidR="00DF5063" w:rsidRDefault="00DF5063" w:rsidP="00DF5063">
      <w:pPr>
        <w:keepNext/>
        <w:tabs>
          <w:tab w:val="left" w:pos="8460"/>
        </w:tabs>
        <w:spacing w:before="360"/>
        <w:jc w:val="center"/>
        <w:rPr>
          <w:rFonts w:ascii="Times New Roman" w:hAnsi="Times New Roman"/>
          <w:i/>
          <w:iCs/>
        </w:rPr>
      </w:pPr>
      <w:r w:rsidRPr="00ED244B">
        <w:rPr>
          <w:rFonts w:ascii="Times New Roman" w:hAnsi="Times New Roman"/>
          <w:i/>
          <w:iCs/>
        </w:rPr>
        <w:t>Predstojnik oziroma poslovodni organ proračunskega uporabnika:</w:t>
      </w:r>
    </w:p>
    <w:p w14:paraId="09E89431" w14:textId="77777777" w:rsidR="00DF5063" w:rsidRPr="00ED244B" w:rsidRDefault="00DF5063" w:rsidP="00DF5063">
      <w:pPr>
        <w:keepNext/>
        <w:tabs>
          <w:tab w:val="left" w:pos="8460"/>
        </w:tabs>
        <w:spacing w:before="360"/>
        <w:jc w:val="center"/>
        <w:rPr>
          <w:rFonts w:ascii="Times New Roman" w:hAnsi="Times New Roman"/>
          <w:i/>
          <w:iCs/>
        </w:rPr>
      </w:pPr>
      <w:r>
        <w:rPr>
          <w:rFonts w:ascii="Times New Roman" w:hAnsi="Times New Roman"/>
          <w:i/>
          <w:iCs/>
        </w:rPr>
        <w:t>Red. prof. dr. Rado Bohinc</w:t>
      </w:r>
    </w:p>
    <w:p w14:paraId="3A89C802" w14:textId="77777777" w:rsidR="00DF5063" w:rsidRPr="00ED244B" w:rsidRDefault="00DF5063" w:rsidP="00DF5063">
      <w:pPr>
        <w:keepNext/>
        <w:jc w:val="center"/>
        <w:rPr>
          <w:rFonts w:ascii="Times New Roman" w:hAnsi="Times New Roman"/>
        </w:rPr>
      </w:pPr>
    </w:p>
    <w:p w14:paraId="52CAD502" w14:textId="77777777" w:rsidR="00DF5063" w:rsidRPr="00ED244B" w:rsidRDefault="00DF5063" w:rsidP="00DF5063">
      <w:pPr>
        <w:keepNext/>
        <w:tabs>
          <w:tab w:val="left" w:pos="8460"/>
        </w:tabs>
        <w:spacing w:before="120"/>
        <w:jc w:val="center"/>
        <w:rPr>
          <w:rFonts w:ascii="Times New Roman" w:hAnsi="Times New Roman"/>
          <w:i/>
          <w:iCs/>
        </w:rPr>
      </w:pPr>
      <w:r w:rsidRPr="00ED244B">
        <w:rPr>
          <w:rFonts w:ascii="Times New Roman" w:hAnsi="Times New Roman"/>
          <w:i/>
          <w:iCs/>
        </w:rPr>
        <w:t>Podpis:..........................................................................</w:t>
      </w:r>
    </w:p>
    <w:p w14:paraId="4A5A973A" w14:textId="77777777" w:rsidR="00DF5063" w:rsidRDefault="00DF5063" w:rsidP="00DF5063">
      <w:pPr>
        <w:keepNext/>
        <w:tabs>
          <w:tab w:val="left" w:pos="8460"/>
        </w:tabs>
        <w:spacing w:before="120"/>
        <w:rPr>
          <w:rFonts w:ascii="Times New Roman" w:hAnsi="Times New Roman"/>
          <w:i/>
          <w:iCs/>
        </w:rPr>
      </w:pPr>
    </w:p>
    <w:p w14:paraId="10685C52" w14:textId="77777777" w:rsidR="00DF5063" w:rsidRDefault="00DF5063" w:rsidP="00DF5063">
      <w:pPr>
        <w:keepNext/>
        <w:tabs>
          <w:tab w:val="left" w:pos="8460"/>
        </w:tabs>
        <w:spacing w:before="120"/>
        <w:rPr>
          <w:rFonts w:ascii="Times New Roman" w:hAnsi="Times New Roman"/>
          <w:i/>
          <w:iCs/>
        </w:rPr>
      </w:pPr>
    </w:p>
    <w:p w14:paraId="0EAA7DE0" w14:textId="77777777" w:rsidR="00DF5063" w:rsidRDefault="00DF5063" w:rsidP="00DF5063">
      <w:pPr>
        <w:keepNext/>
        <w:tabs>
          <w:tab w:val="left" w:pos="8460"/>
        </w:tabs>
        <w:spacing w:before="120"/>
        <w:rPr>
          <w:rFonts w:ascii="Times New Roman" w:hAnsi="Times New Roman"/>
          <w:i/>
          <w:iCs/>
        </w:rPr>
      </w:pPr>
    </w:p>
    <w:p w14:paraId="3DABA3D0" w14:textId="77777777" w:rsidR="00DF5063" w:rsidRDefault="00DF5063" w:rsidP="00DF5063">
      <w:pPr>
        <w:keepNext/>
        <w:tabs>
          <w:tab w:val="left" w:pos="8460"/>
        </w:tabs>
        <w:spacing w:before="120"/>
        <w:rPr>
          <w:rFonts w:ascii="Times New Roman" w:hAnsi="Times New Roman"/>
          <w:i/>
          <w:iCs/>
        </w:rPr>
      </w:pPr>
    </w:p>
    <w:p w14:paraId="7CB82732" w14:textId="77777777" w:rsidR="00DF5063" w:rsidRPr="00ED244B" w:rsidRDefault="00DF5063" w:rsidP="00DF5063">
      <w:pPr>
        <w:keepNext/>
        <w:tabs>
          <w:tab w:val="left" w:pos="8460"/>
        </w:tabs>
        <w:spacing w:before="120"/>
        <w:rPr>
          <w:rFonts w:ascii="Times New Roman" w:hAnsi="Times New Roman"/>
          <w:i/>
          <w:iCs/>
        </w:rPr>
      </w:pPr>
    </w:p>
    <w:p w14:paraId="3FC491B0" w14:textId="77777777" w:rsidR="00DF5063" w:rsidRPr="00ED244B" w:rsidRDefault="00DF5063" w:rsidP="00DF5063">
      <w:pPr>
        <w:keepNext/>
        <w:tabs>
          <w:tab w:val="left" w:pos="8460"/>
        </w:tabs>
        <w:spacing w:before="120"/>
        <w:rPr>
          <w:rFonts w:ascii="Times New Roman" w:hAnsi="Times New Roman"/>
          <w:i/>
          <w:iCs/>
        </w:rPr>
      </w:pPr>
      <w:r w:rsidRPr="00ED244B">
        <w:rPr>
          <w:rFonts w:ascii="Times New Roman" w:hAnsi="Times New Roman"/>
          <w:i/>
          <w:iCs/>
        </w:rPr>
        <w:t>Datum podpisa predstojnika:</w:t>
      </w:r>
    </w:p>
    <w:p w14:paraId="6223569F" w14:textId="00E897F1" w:rsidR="00340BA8" w:rsidRPr="00CD0D94" w:rsidRDefault="00DF5063" w:rsidP="008551A7">
      <w:pPr>
        <w:keepNext/>
        <w:tabs>
          <w:tab w:val="left" w:pos="8460"/>
        </w:tabs>
        <w:spacing w:before="120"/>
        <w:rPr>
          <w:rFonts w:ascii="Arial" w:hAnsi="Arial" w:cs="Arial"/>
          <w:sz w:val="24"/>
          <w:szCs w:val="24"/>
        </w:rPr>
      </w:pPr>
      <w:r>
        <w:rPr>
          <w:rFonts w:ascii="Times New Roman" w:hAnsi="Times New Roman"/>
          <w:i/>
          <w:iCs/>
        </w:rPr>
        <w:t>28. 2. 2017</w:t>
      </w:r>
    </w:p>
    <w:p w14:paraId="622356A0" w14:textId="77777777" w:rsidR="00340BA8" w:rsidRPr="00CD0D94" w:rsidRDefault="00340BA8" w:rsidP="00340BA8">
      <w:pPr>
        <w:rPr>
          <w:rFonts w:ascii="Arial" w:hAnsi="Arial" w:cs="Arial"/>
          <w:sz w:val="24"/>
          <w:szCs w:val="24"/>
        </w:rPr>
      </w:pPr>
    </w:p>
    <w:p w14:paraId="622356A1" w14:textId="77777777" w:rsidR="00340BA8" w:rsidRPr="00CD0D94" w:rsidRDefault="00340BA8" w:rsidP="00340BA8">
      <w:pPr>
        <w:rPr>
          <w:rFonts w:ascii="Arial" w:hAnsi="Arial" w:cs="Arial"/>
          <w:sz w:val="24"/>
          <w:szCs w:val="24"/>
        </w:rPr>
      </w:pPr>
    </w:p>
    <w:p w14:paraId="622356A2" w14:textId="77777777" w:rsidR="004E4E2D" w:rsidRPr="00CD0D94" w:rsidRDefault="004E4E2D" w:rsidP="00340BA8">
      <w:pPr>
        <w:rPr>
          <w:rFonts w:ascii="Arial" w:hAnsi="Arial" w:cs="Arial"/>
          <w:sz w:val="24"/>
          <w:szCs w:val="24"/>
        </w:rPr>
      </w:pPr>
    </w:p>
    <w:p w14:paraId="622356A3" w14:textId="77777777" w:rsidR="0095572E" w:rsidRPr="00CD0D94" w:rsidRDefault="0095572E" w:rsidP="00340BA8">
      <w:pPr>
        <w:rPr>
          <w:rFonts w:ascii="Arial" w:hAnsi="Arial" w:cs="Arial"/>
          <w:sz w:val="24"/>
          <w:szCs w:val="24"/>
        </w:rPr>
      </w:pPr>
    </w:p>
    <w:p w14:paraId="622356A4" w14:textId="77777777" w:rsidR="00971B69" w:rsidRPr="00CD0D94" w:rsidRDefault="00971B69" w:rsidP="00C02B0C">
      <w:pPr>
        <w:pStyle w:val="Heading5"/>
        <w:rPr>
          <w:rFonts w:ascii="Arial" w:hAnsi="Arial" w:cs="Arial"/>
        </w:rPr>
      </w:pPr>
    </w:p>
    <w:p w14:paraId="622356A5" w14:textId="77777777" w:rsidR="00F12612" w:rsidRPr="00CD0D94" w:rsidRDefault="009A4E12" w:rsidP="002A6889">
      <w:pPr>
        <w:pStyle w:val="Heading1"/>
        <w:numPr>
          <w:ilvl w:val="0"/>
          <w:numId w:val="3"/>
        </w:numPr>
        <w:spacing w:before="0" w:after="0" w:line="288" w:lineRule="auto"/>
        <w:rPr>
          <w:rFonts w:ascii="Arial" w:hAnsi="Arial" w:cs="Arial"/>
          <w:sz w:val="26"/>
          <w:szCs w:val="26"/>
        </w:rPr>
      </w:pPr>
      <w:bookmarkStart w:id="59" w:name="_Toc473797323"/>
      <w:r w:rsidRPr="00CD0D94">
        <w:rPr>
          <w:rFonts w:ascii="Arial" w:hAnsi="Arial" w:cs="Arial"/>
          <w:sz w:val="26"/>
          <w:szCs w:val="26"/>
        </w:rPr>
        <w:t xml:space="preserve">RAČUNOVODSKO POROČILO </w:t>
      </w:r>
      <w:r w:rsidR="00FC0649" w:rsidRPr="00CD0D94">
        <w:rPr>
          <w:rFonts w:ascii="Arial" w:hAnsi="Arial" w:cs="Arial"/>
          <w:sz w:val="26"/>
          <w:szCs w:val="26"/>
        </w:rPr>
        <w:t>FAKULTETE ZA DRUŽBENE VEDE</w:t>
      </w:r>
      <w:r w:rsidRPr="00CD0D94">
        <w:rPr>
          <w:rFonts w:ascii="Arial" w:hAnsi="Arial" w:cs="Arial"/>
          <w:sz w:val="26"/>
          <w:szCs w:val="26"/>
        </w:rPr>
        <w:t xml:space="preserve"> ZA LETO 201</w:t>
      </w:r>
      <w:r w:rsidR="00DD1DE6" w:rsidRPr="00CD0D94">
        <w:rPr>
          <w:rFonts w:ascii="Arial" w:hAnsi="Arial" w:cs="Arial"/>
          <w:sz w:val="26"/>
          <w:szCs w:val="26"/>
        </w:rPr>
        <w:t>6</w:t>
      </w:r>
      <w:bookmarkEnd w:id="59"/>
    </w:p>
    <w:p w14:paraId="622356A6" w14:textId="429A0689" w:rsidR="009A4E12" w:rsidRDefault="009A4E12" w:rsidP="00340BA8">
      <w:pPr>
        <w:rPr>
          <w:rFonts w:ascii="Arial" w:hAnsi="Arial" w:cs="Arial"/>
          <w:sz w:val="16"/>
          <w:szCs w:val="16"/>
        </w:rPr>
      </w:pPr>
    </w:p>
    <w:p w14:paraId="32BECA6A" w14:textId="42842507" w:rsidR="00252553" w:rsidRDefault="00252553" w:rsidP="00340BA8">
      <w:pPr>
        <w:rPr>
          <w:rFonts w:ascii="Arial" w:hAnsi="Arial" w:cs="Arial"/>
          <w:sz w:val="16"/>
          <w:szCs w:val="16"/>
        </w:rPr>
      </w:pPr>
      <w:r>
        <w:rPr>
          <w:rFonts w:ascii="Arial" w:hAnsi="Arial" w:cs="Arial"/>
          <w:sz w:val="16"/>
          <w:szCs w:val="16"/>
        </w:rPr>
        <w:object w:dxaOrig="1539" w:dyaOrig="994" w14:anchorId="7957043E">
          <v:shape id="_x0000_i1027" type="#_x0000_t75" style="width:77.25pt;height:49.5pt" o:ole="">
            <v:imagedata r:id="rId63" o:title=""/>
          </v:shape>
          <o:OLEObject Type="Embed" ProgID="AcroExch.Document.DC" ShapeID="_x0000_i1027" DrawAspect="Icon" ObjectID="_1549800129" r:id="rId64"/>
        </w:object>
      </w:r>
    </w:p>
    <w:p w14:paraId="20130616" w14:textId="77777777" w:rsidR="00252553" w:rsidRPr="00CD0D94" w:rsidRDefault="00252553" w:rsidP="00340BA8">
      <w:pPr>
        <w:rPr>
          <w:rFonts w:ascii="Arial" w:hAnsi="Arial" w:cs="Arial"/>
          <w:sz w:val="16"/>
          <w:szCs w:val="16"/>
        </w:rPr>
      </w:pPr>
    </w:p>
    <w:sectPr w:rsidR="00252553" w:rsidRPr="00CD0D94" w:rsidSect="0087510C">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356D0" w14:textId="77777777" w:rsidR="00252553" w:rsidRDefault="00252553" w:rsidP="00E505B0">
      <w:r>
        <w:separator/>
      </w:r>
    </w:p>
  </w:endnote>
  <w:endnote w:type="continuationSeparator" w:id="0">
    <w:p w14:paraId="622356D1" w14:textId="77777777" w:rsidR="00252553" w:rsidRDefault="00252553" w:rsidP="00E5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393203"/>
      <w:docPartObj>
        <w:docPartGallery w:val="Page Numbers (Bottom of Page)"/>
        <w:docPartUnique/>
      </w:docPartObj>
    </w:sdtPr>
    <w:sdtEndPr/>
    <w:sdtContent>
      <w:p w14:paraId="622356D2" w14:textId="48ECA0C0" w:rsidR="00252553" w:rsidRDefault="00252553">
        <w:pPr>
          <w:pStyle w:val="Footer"/>
          <w:jc w:val="right"/>
        </w:pPr>
        <w:r>
          <w:fldChar w:fldCharType="begin"/>
        </w:r>
        <w:r>
          <w:instrText>PAGE   \* MERGEFORMAT</w:instrText>
        </w:r>
        <w:r>
          <w:fldChar w:fldCharType="separate"/>
        </w:r>
        <w:r w:rsidR="005B70F8">
          <w:rPr>
            <w:noProof/>
          </w:rPr>
          <w:t>1</w:t>
        </w:r>
        <w:r>
          <w:rPr>
            <w:noProof/>
          </w:rPr>
          <w:fldChar w:fldCharType="end"/>
        </w:r>
      </w:p>
    </w:sdtContent>
  </w:sdt>
  <w:p w14:paraId="622356D3" w14:textId="77777777" w:rsidR="00252553" w:rsidRDefault="002525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356CE" w14:textId="77777777" w:rsidR="00252553" w:rsidRDefault="00252553" w:rsidP="00E505B0">
      <w:r>
        <w:separator/>
      </w:r>
    </w:p>
  </w:footnote>
  <w:footnote w:type="continuationSeparator" w:id="0">
    <w:p w14:paraId="622356CF" w14:textId="77777777" w:rsidR="00252553" w:rsidRDefault="00252553" w:rsidP="00E505B0">
      <w:r>
        <w:continuationSeparator/>
      </w:r>
    </w:p>
  </w:footnote>
  <w:footnote w:id="1">
    <w:p w14:paraId="622356D4" w14:textId="77777777" w:rsidR="00252553" w:rsidRPr="00B225E2" w:rsidRDefault="00252553" w:rsidP="00383A24">
      <w:pPr>
        <w:pStyle w:val="FootnoteText"/>
        <w:rPr>
          <w:rFonts w:ascii="Arial" w:hAnsi="Arial" w:cs="Arial"/>
        </w:rPr>
      </w:pPr>
      <w:r w:rsidRPr="00B225E2">
        <w:rPr>
          <w:rStyle w:val="FootnoteReference"/>
          <w:rFonts w:ascii="Arial" w:hAnsi="Arial" w:cs="Arial"/>
          <w:sz w:val="18"/>
        </w:rPr>
        <w:footnoteRef/>
      </w:r>
      <w:r w:rsidRPr="00B225E2">
        <w:rPr>
          <w:rFonts w:ascii="Arial" w:hAnsi="Arial" w:cs="Arial"/>
          <w:sz w:val="18"/>
        </w:rPr>
        <w:t xml:space="preserve"> Vključuje 16 CODE študentov.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101"/>
    <w:multiLevelType w:val="hybridMultilevel"/>
    <w:tmpl w:val="2B3AAC9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1013D1E"/>
    <w:multiLevelType w:val="hybridMultilevel"/>
    <w:tmpl w:val="AF3622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FD53E6"/>
    <w:multiLevelType w:val="hybridMultilevel"/>
    <w:tmpl w:val="D25251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0D7BA4"/>
    <w:multiLevelType w:val="hybridMultilevel"/>
    <w:tmpl w:val="86F6171E"/>
    <w:lvl w:ilvl="0" w:tplc="04240009">
      <w:start w:val="1"/>
      <w:numFmt w:val="bullet"/>
      <w:lvlText w:val=""/>
      <w:lvlJc w:val="left"/>
      <w:pPr>
        <w:ind w:left="720" w:hanging="360"/>
      </w:pPr>
      <w:rPr>
        <w:rFonts w:ascii="Wingdings" w:hAnsi="Wingdings"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EE548F"/>
    <w:multiLevelType w:val="hybridMultilevel"/>
    <w:tmpl w:val="EE6AD88C"/>
    <w:lvl w:ilvl="0" w:tplc="2524576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9BF1864"/>
    <w:multiLevelType w:val="multilevel"/>
    <w:tmpl w:val="B60ED53A"/>
    <w:lvl w:ilvl="0">
      <w:start w:val="1"/>
      <w:numFmt w:val="decimal"/>
      <w:pStyle w:val="1Naslov"/>
      <w:lvlText w:val="%1."/>
      <w:lvlJc w:val="left"/>
      <w:pPr>
        <w:ind w:left="0" w:firstLine="0"/>
      </w:pPr>
      <w:rPr>
        <w:rFonts w:hint="default"/>
      </w:rPr>
    </w:lvl>
    <w:lvl w:ilvl="1">
      <w:start w:val="1"/>
      <w:numFmt w:val="decimal"/>
      <w:pStyle w:val="2Naslov"/>
      <w:lvlText w:val="%1.%2."/>
      <w:lvlJc w:val="left"/>
      <w:pPr>
        <w:ind w:left="0" w:firstLine="0"/>
      </w:pPr>
      <w:rPr>
        <w:rFonts w:hint="default"/>
      </w:rPr>
    </w:lvl>
    <w:lvl w:ilvl="2">
      <w:start w:val="1"/>
      <w:numFmt w:val="decimal"/>
      <w:pStyle w:val="3Naslov"/>
      <w:lvlText w:val="%1.%2.%3."/>
      <w:lvlJc w:val="left"/>
      <w:pPr>
        <w:tabs>
          <w:tab w:val="num" w:pos="720"/>
        </w:tabs>
        <w:ind w:left="0" w:firstLine="0"/>
      </w:pPr>
      <w:rPr>
        <w:rFonts w:hint="default"/>
      </w:rPr>
    </w:lvl>
    <w:lvl w:ilvl="3">
      <w:start w:val="1"/>
      <w:numFmt w:val="decimal"/>
      <w:lvlText w:val="(%4)"/>
      <w:lvlJc w:val="left"/>
      <w:pPr>
        <w:ind w:left="1474" w:hanging="39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5F1ADE"/>
    <w:multiLevelType w:val="hybridMultilevel"/>
    <w:tmpl w:val="C8646326"/>
    <w:lvl w:ilvl="0" w:tplc="30B4CDE0">
      <w:start w:val="1"/>
      <w:numFmt w:val="decimal"/>
      <w:pStyle w:val="TABELE"/>
      <w:suff w:val="space"/>
      <w:lvlText w:val="Tabela %1"/>
      <w:lvlJc w:val="left"/>
      <w:pPr>
        <w:ind w:left="0" w:firstLine="0"/>
      </w:pPr>
      <w:rPr>
        <w:rFonts w:ascii="Arial" w:hAnsi="Arial" w:hint="default"/>
        <w:b/>
        <w:i w:val="0"/>
        <w:color w:val="auto"/>
        <w:spacing w:val="0"/>
        <w:position w:val="0"/>
        <w:sz w:val="22"/>
      </w:rPr>
    </w:lvl>
    <w:lvl w:ilvl="1" w:tplc="04240019">
      <w:start w:val="1"/>
      <w:numFmt w:val="lowerLetter"/>
      <w:lvlText w:val="%2."/>
      <w:lvlJc w:val="left"/>
      <w:pPr>
        <w:ind w:left="-120" w:hanging="360"/>
      </w:pPr>
    </w:lvl>
    <w:lvl w:ilvl="2" w:tplc="0424001B" w:tentative="1">
      <w:start w:val="1"/>
      <w:numFmt w:val="lowerRoman"/>
      <w:lvlText w:val="%3."/>
      <w:lvlJc w:val="right"/>
      <w:pPr>
        <w:ind w:left="600" w:hanging="180"/>
      </w:pPr>
    </w:lvl>
    <w:lvl w:ilvl="3" w:tplc="0424000F" w:tentative="1">
      <w:start w:val="1"/>
      <w:numFmt w:val="decimal"/>
      <w:lvlText w:val="%4."/>
      <w:lvlJc w:val="left"/>
      <w:pPr>
        <w:ind w:left="1320" w:hanging="360"/>
      </w:pPr>
    </w:lvl>
    <w:lvl w:ilvl="4" w:tplc="04240019" w:tentative="1">
      <w:start w:val="1"/>
      <w:numFmt w:val="lowerLetter"/>
      <w:lvlText w:val="%5."/>
      <w:lvlJc w:val="left"/>
      <w:pPr>
        <w:ind w:left="2040" w:hanging="360"/>
      </w:pPr>
    </w:lvl>
    <w:lvl w:ilvl="5" w:tplc="0424001B" w:tentative="1">
      <w:start w:val="1"/>
      <w:numFmt w:val="lowerRoman"/>
      <w:lvlText w:val="%6."/>
      <w:lvlJc w:val="right"/>
      <w:pPr>
        <w:ind w:left="2760" w:hanging="180"/>
      </w:pPr>
    </w:lvl>
    <w:lvl w:ilvl="6" w:tplc="0424000F" w:tentative="1">
      <w:start w:val="1"/>
      <w:numFmt w:val="decimal"/>
      <w:lvlText w:val="%7."/>
      <w:lvlJc w:val="left"/>
      <w:pPr>
        <w:ind w:left="3480" w:hanging="360"/>
      </w:pPr>
    </w:lvl>
    <w:lvl w:ilvl="7" w:tplc="04240019" w:tentative="1">
      <w:start w:val="1"/>
      <w:numFmt w:val="lowerLetter"/>
      <w:lvlText w:val="%8."/>
      <w:lvlJc w:val="left"/>
      <w:pPr>
        <w:ind w:left="4200" w:hanging="360"/>
      </w:pPr>
    </w:lvl>
    <w:lvl w:ilvl="8" w:tplc="0424001B" w:tentative="1">
      <w:start w:val="1"/>
      <w:numFmt w:val="lowerRoman"/>
      <w:lvlText w:val="%9."/>
      <w:lvlJc w:val="right"/>
      <w:pPr>
        <w:ind w:left="4920" w:hanging="180"/>
      </w:pPr>
    </w:lvl>
  </w:abstractNum>
  <w:abstractNum w:abstractNumId="7" w15:restartNumberingAfterBreak="0">
    <w:nsid w:val="0FDD452D"/>
    <w:multiLevelType w:val="multilevel"/>
    <w:tmpl w:val="C67E70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07051A"/>
    <w:multiLevelType w:val="hybridMultilevel"/>
    <w:tmpl w:val="C93223A4"/>
    <w:lvl w:ilvl="0" w:tplc="E11A4E0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13E268D"/>
    <w:multiLevelType w:val="hybridMultilevel"/>
    <w:tmpl w:val="321CA236"/>
    <w:lvl w:ilvl="0" w:tplc="E11A4E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D06BBD"/>
    <w:multiLevelType w:val="hybridMultilevel"/>
    <w:tmpl w:val="F8C42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4E18D8"/>
    <w:multiLevelType w:val="multilevel"/>
    <w:tmpl w:val="5F328E30"/>
    <w:lvl w:ilvl="0">
      <w:start w:val="1"/>
      <w:numFmt w:val="decimal"/>
      <w:lvlText w:val="%1."/>
      <w:lvlJc w:val="left"/>
      <w:pPr>
        <w:ind w:left="360" w:hanging="360"/>
      </w:p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8A74C6"/>
    <w:multiLevelType w:val="hybridMultilevel"/>
    <w:tmpl w:val="1E6424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F62EFF"/>
    <w:multiLevelType w:val="hybridMultilevel"/>
    <w:tmpl w:val="5B9C0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ABF1567"/>
    <w:multiLevelType w:val="hybridMultilevel"/>
    <w:tmpl w:val="9014DE72"/>
    <w:lvl w:ilvl="0" w:tplc="E11A4E06">
      <w:start w:val="1"/>
      <w:numFmt w:val="bullet"/>
      <w:lvlText w:val=""/>
      <w:lvlJc w:val="left"/>
      <w:pPr>
        <w:ind w:left="-338" w:hanging="360"/>
      </w:pPr>
      <w:rPr>
        <w:rFonts w:ascii="Symbol" w:hAnsi="Symbol" w:hint="default"/>
      </w:rPr>
    </w:lvl>
    <w:lvl w:ilvl="1" w:tplc="04240003" w:tentative="1">
      <w:start w:val="1"/>
      <w:numFmt w:val="bullet"/>
      <w:lvlText w:val="o"/>
      <w:lvlJc w:val="left"/>
      <w:pPr>
        <w:ind w:left="382" w:hanging="360"/>
      </w:pPr>
      <w:rPr>
        <w:rFonts w:ascii="Courier New" w:hAnsi="Courier New" w:cs="Courier New" w:hint="default"/>
      </w:rPr>
    </w:lvl>
    <w:lvl w:ilvl="2" w:tplc="04240005" w:tentative="1">
      <w:start w:val="1"/>
      <w:numFmt w:val="bullet"/>
      <w:lvlText w:val=""/>
      <w:lvlJc w:val="left"/>
      <w:pPr>
        <w:ind w:left="1102" w:hanging="360"/>
      </w:pPr>
      <w:rPr>
        <w:rFonts w:ascii="Wingdings" w:hAnsi="Wingdings" w:hint="default"/>
      </w:rPr>
    </w:lvl>
    <w:lvl w:ilvl="3" w:tplc="04240001" w:tentative="1">
      <w:start w:val="1"/>
      <w:numFmt w:val="bullet"/>
      <w:lvlText w:val=""/>
      <w:lvlJc w:val="left"/>
      <w:pPr>
        <w:ind w:left="1822" w:hanging="360"/>
      </w:pPr>
      <w:rPr>
        <w:rFonts w:ascii="Symbol" w:hAnsi="Symbol" w:hint="default"/>
      </w:rPr>
    </w:lvl>
    <w:lvl w:ilvl="4" w:tplc="04240003" w:tentative="1">
      <w:start w:val="1"/>
      <w:numFmt w:val="bullet"/>
      <w:lvlText w:val="o"/>
      <w:lvlJc w:val="left"/>
      <w:pPr>
        <w:ind w:left="2542" w:hanging="360"/>
      </w:pPr>
      <w:rPr>
        <w:rFonts w:ascii="Courier New" w:hAnsi="Courier New" w:cs="Courier New" w:hint="default"/>
      </w:rPr>
    </w:lvl>
    <w:lvl w:ilvl="5" w:tplc="04240005" w:tentative="1">
      <w:start w:val="1"/>
      <w:numFmt w:val="bullet"/>
      <w:lvlText w:val=""/>
      <w:lvlJc w:val="left"/>
      <w:pPr>
        <w:ind w:left="3262" w:hanging="360"/>
      </w:pPr>
      <w:rPr>
        <w:rFonts w:ascii="Wingdings" w:hAnsi="Wingdings" w:hint="default"/>
      </w:rPr>
    </w:lvl>
    <w:lvl w:ilvl="6" w:tplc="04240001" w:tentative="1">
      <w:start w:val="1"/>
      <w:numFmt w:val="bullet"/>
      <w:lvlText w:val=""/>
      <w:lvlJc w:val="left"/>
      <w:pPr>
        <w:ind w:left="3982" w:hanging="360"/>
      </w:pPr>
      <w:rPr>
        <w:rFonts w:ascii="Symbol" w:hAnsi="Symbol" w:hint="default"/>
      </w:rPr>
    </w:lvl>
    <w:lvl w:ilvl="7" w:tplc="04240003" w:tentative="1">
      <w:start w:val="1"/>
      <w:numFmt w:val="bullet"/>
      <w:lvlText w:val="o"/>
      <w:lvlJc w:val="left"/>
      <w:pPr>
        <w:ind w:left="4702" w:hanging="360"/>
      </w:pPr>
      <w:rPr>
        <w:rFonts w:ascii="Courier New" w:hAnsi="Courier New" w:cs="Courier New" w:hint="default"/>
      </w:rPr>
    </w:lvl>
    <w:lvl w:ilvl="8" w:tplc="04240005" w:tentative="1">
      <w:start w:val="1"/>
      <w:numFmt w:val="bullet"/>
      <w:lvlText w:val=""/>
      <w:lvlJc w:val="left"/>
      <w:pPr>
        <w:ind w:left="5422" w:hanging="360"/>
      </w:pPr>
      <w:rPr>
        <w:rFonts w:ascii="Wingdings" w:hAnsi="Wingdings" w:hint="default"/>
      </w:rPr>
    </w:lvl>
  </w:abstractNum>
  <w:abstractNum w:abstractNumId="15" w15:restartNumberingAfterBreak="0">
    <w:nsid w:val="2B25540A"/>
    <w:multiLevelType w:val="hybridMultilevel"/>
    <w:tmpl w:val="987C7C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D660F0"/>
    <w:multiLevelType w:val="hybridMultilevel"/>
    <w:tmpl w:val="16121B5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DB12081"/>
    <w:multiLevelType w:val="hybridMultilevel"/>
    <w:tmpl w:val="DEB6961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ED425A8"/>
    <w:multiLevelType w:val="hybridMultilevel"/>
    <w:tmpl w:val="C6509F8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05906B9"/>
    <w:multiLevelType w:val="hybridMultilevel"/>
    <w:tmpl w:val="5CFA4492"/>
    <w:lvl w:ilvl="0" w:tplc="04240003">
      <w:start w:val="1"/>
      <w:numFmt w:val="bullet"/>
      <w:lvlText w:val="o"/>
      <w:lvlJc w:val="left"/>
      <w:pPr>
        <w:ind w:left="1200" w:hanging="360"/>
      </w:pPr>
      <w:rPr>
        <w:rFonts w:ascii="Courier New" w:hAnsi="Courier New" w:cs="Courier New" w:hint="default"/>
      </w:rPr>
    </w:lvl>
    <w:lvl w:ilvl="1" w:tplc="04240003">
      <w:start w:val="1"/>
      <w:numFmt w:val="bullet"/>
      <w:lvlText w:val="o"/>
      <w:lvlJc w:val="left"/>
      <w:pPr>
        <w:ind w:left="1920" w:hanging="360"/>
      </w:pPr>
      <w:rPr>
        <w:rFonts w:ascii="Courier New" w:hAnsi="Courier New" w:cs="Courier New" w:hint="default"/>
      </w:rPr>
    </w:lvl>
    <w:lvl w:ilvl="2" w:tplc="04240005" w:tentative="1">
      <w:start w:val="1"/>
      <w:numFmt w:val="bullet"/>
      <w:lvlText w:val=""/>
      <w:lvlJc w:val="left"/>
      <w:pPr>
        <w:ind w:left="2640" w:hanging="360"/>
      </w:pPr>
      <w:rPr>
        <w:rFonts w:ascii="Wingdings" w:hAnsi="Wingdings" w:hint="default"/>
      </w:rPr>
    </w:lvl>
    <w:lvl w:ilvl="3" w:tplc="04240001" w:tentative="1">
      <w:start w:val="1"/>
      <w:numFmt w:val="bullet"/>
      <w:lvlText w:val=""/>
      <w:lvlJc w:val="left"/>
      <w:pPr>
        <w:ind w:left="3360" w:hanging="360"/>
      </w:pPr>
      <w:rPr>
        <w:rFonts w:ascii="Symbol" w:hAnsi="Symbol" w:hint="default"/>
      </w:rPr>
    </w:lvl>
    <w:lvl w:ilvl="4" w:tplc="04240003" w:tentative="1">
      <w:start w:val="1"/>
      <w:numFmt w:val="bullet"/>
      <w:lvlText w:val="o"/>
      <w:lvlJc w:val="left"/>
      <w:pPr>
        <w:ind w:left="4080" w:hanging="360"/>
      </w:pPr>
      <w:rPr>
        <w:rFonts w:ascii="Courier New" w:hAnsi="Courier New" w:cs="Courier New" w:hint="default"/>
      </w:rPr>
    </w:lvl>
    <w:lvl w:ilvl="5" w:tplc="04240005" w:tentative="1">
      <w:start w:val="1"/>
      <w:numFmt w:val="bullet"/>
      <w:lvlText w:val=""/>
      <w:lvlJc w:val="left"/>
      <w:pPr>
        <w:ind w:left="4800" w:hanging="360"/>
      </w:pPr>
      <w:rPr>
        <w:rFonts w:ascii="Wingdings" w:hAnsi="Wingdings" w:hint="default"/>
      </w:rPr>
    </w:lvl>
    <w:lvl w:ilvl="6" w:tplc="04240001" w:tentative="1">
      <w:start w:val="1"/>
      <w:numFmt w:val="bullet"/>
      <w:lvlText w:val=""/>
      <w:lvlJc w:val="left"/>
      <w:pPr>
        <w:ind w:left="5520" w:hanging="360"/>
      </w:pPr>
      <w:rPr>
        <w:rFonts w:ascii="Symbol" w:hAnsi="Symbol" w:hint="default"/>
      </w:rPr>
    </w:lvl>
    <w:lvl w:ilvl="7" w:tplc="04240003" w:tentative="1">
      <w:start w:val="1"/>
      <w:numFmt w:val="bullet"/>
      <w:lvlText w:val="o"/>
      <w:lvlJc w:val="left"/>
      <w:pPr>
        <w:ind w:left="6240" w:hanging="360"/>
      </w:pPr>
      <w:rPr>
        <w:rFonts w:ascii="Courier New" w:hAnsi="Courier New" w:cs="Courier New" w:hint="default"/>
      </w:rPr>
    </w:lvl>
    <w:lvl w:ilvl="8" w:tplc="04240005" w:tentative="1">
      <w:start w:val="1"/>
      <w:numFmt w:val="bullet"/>
      <w:lvlText w:val=""/>
      <w:lvlJc w:val="left"/>
      <w:pPr>
        <w:ind w:left="6960" w:hanging="360"/>
      </w:pPr>
      <w:rPr>
        <w:rFonts w:ascii="Wingdings" w:hAnsi="Wingdings" w:hint="default"/>
      </w:rPr>
    </w:lvl>
  </w:abstractNum>
  <w:abstractNum w:abstractNumId="20" w15:restartNumberingAfterBreak="0">
    <w:nsid w:val="3D7E5E33"/>
    <w:multiLevelType w:val="hybridMultilevel"/>
    <w:tmpl w:val="077A51F8"/>
    <w:lvl w:ilvl="0" w:tplc="E11A4E06">
      <w:start w:val="1"/>
      <w:numFmt w:val="bullet"/>
      <w:lvlText w:val=""/>
      <w:lvlJc w:val="left"/>
      <w:pPr>
        <w:ind w:left="36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A64F3BA">
      <w:numFmt w:val="bullet"/>
      <w:lvlText w:val="-"/>
      <w:lvlJc w:val="left"/>
      <w:pPr>
        <w:ind w:left="2505" w:hanging="705"/>
      </w:pPr>
      <w:rPr>
        <w:rFonts w:ascii="Arial" w:eastAsiaTheme="minorEastAsia"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C73C8A"/>
    <w:multiLevelType w:val="hybridMultilevel"/>
    <w:tmpl w:val="5F48B46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402BD3"/>
    <w:multiLevelType w:val="hybridMultilevel"/>
    <w:tmpl w:val="101A199E"/>
    <w:lvl w:ilvl="0" w:tplc="25245764">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15:restartNumberingAfterBreak="0">
    <w:nsid w:val="42306373"/>
    <w:multiLevelType w:val="hybridMultilevel"/>
    <w:tmpl w:val="FD5674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4B33DC"/>
    <w:multiLevelType w:val="hybridMultilevel"/>
    <w:tmpl w:val="7BF011B4"/>
    <w:lvl w:ilvl="0" w:tplc="7FF677F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582290"/>
    <w:multiLevelType w:val="hybridMultilevel"/>
    <w:tmpl w:val="647090FA"/>
    <w:lvl w:ilvl="0" w:tplc="2524576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302498E"/>
    <w:multiLevelType w:val="hybridMultilevel"/>
    <w:tmpl w:val="3CC6E57E"/>
    <w:lvl w:ilvl="0" w:tplc="E11A4E06">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8C82753"/>
    <w:multiLevelType w:val="hybridMultilevel"/>
    <w:tmpl w:val="B636E90A"/>
    <w:lvl w:ilvl="0" w:tplc="0424000D">
      <w:start w:val="1"/>
      <w:numFmt w:val="bullet"/>
      <w:lvlText w:val=""/>
      <w:lvlJc w:val="left"/>
      <w:pPr>
        <w:ind w:left="644" w:hanging="360"/>
      </w:pPr>
      <w:rPr>
        <w:rFonts w:ascii="Wingdings" w:hAnsi="Wingding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8" w15:restartNumberingAfterBreak="0">
    <w:nsid w:val="58F0425F"/>
    <w:multiLevelType w:val="hybridMultilevel"/>
    <w:tmpl w:val="468CFD9A"/>
    <w:lvl w:ilvl="0" w:tplc="AAE0DD16">
      <w:start w:val="1"/>
      <w:numFmt w:val="decimal"/>
      <w:pStyle w:val="SLIKE"/>
      <w:suff w:val="space"/>
      <w:lvlText w:val="Slika %1"/>
      <w:lvlJc w:val="left"/>
      <w:pPr>
        <w:ind w:left="1920" w:hanging="360"/>
      </w:pPr>
      <w:rPr>
        <w:rFonts w:ascii="Arial" w:hAnsi="Arial" w:hint="default"/>
        <w:b/>
        <w:i w:val="0"/>
        <w:spacing w:val="0"/>
        <w:position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11073A7"/>
    <w:multiLevelType w:val="hybridMultilevel"/>
    <w:tmpl w:val="3A9279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BB24F25"/>
    <w:multiLevelType w:val="hybridMultilevel"/>
    <w:tmpl w:val="8320D910"/>
    <w:lvl w:ilvl="0" w:tplc="B470999C">
      <w:numFmt w:val="bullet"/>
      <w:lvlText w:val="-"/>
      <w:lvlJc w:val="left"/>
      <w:pPr>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1" w15:restartNumberingAfterBreak="0">
    <w:nsid w:val="6C6B0507"/>
    <w:multiLevelType w:val="hybridMultilevel"/>
    <w:tmpl w:val="3906EF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6CA65A4A"/>
    <w:multiLevelType w:val="hybridMultilevel"/>
    <w:tmpl w:val="26C25B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00663A7"/>
    <w:multiLevelType w:val="hybridMultilevel"/>
    <w:tmpl w:val="862CA700"/>
    <w:lvl w:ilvl="0" w:tplc="E11A4E0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706230B9"/>
    <w:multiLevelType w:val="hybridMultilevel"/>
    <w:tmpl w:val="3C32DDA8"/>
    <w:lvl w:ilvl="0" w:tplc="E04ED198">
      <w:start w:val="8"/>
      <w:numFmt w:val="bullet"/>
      <w:lvlText w:val="-"/>
      <w:lvlJc w:val="left"/>
      <w:pPr>
        <w:ind w:left="786" w:hanging="360"/>
      </w:pPr>
      <w:rPr>
        <w:rFonts w:ascii="Times New Roman" w:eastAsiaTheme="minorEastAsia" w:hAnsi="Times New Roman" w:cs="Times New Roman"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5" w15:restartNumberingAfterBreak="0">
    <w:nsid w:val="7A7F1EDE"/>
    <w:multiLevelType w:val="hybridMultilevel"/>
    <w:tmpl w:val="23DE41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DC1266"/>
    <w:multiLevelType w:val="hybridMultilevel"/>
    <w:tmpl w:val="152A3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B011EC6"/>
    <w:multiLevelType w:val="hybridMultilevel"/>
    <w:tmpl w:val="E81E7E72"/>
    <w:lvl w:ilvl="0" w:tplc="E11A4E0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B49646F"/>
    <w:multiLevelType w:val="hybridMultilevel"/>
    <w:tmpl w:val="9766B9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D172536"/>
    <w:multiLevelType w:val="hybridMultilevel"/>
    <w:tmpl w:val="91A4E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11"/>
  </w:num>
  <w:num w:numId="4">
    <w:abstractNumId w:val="26"/>
  </w:num>
  <w:num w:numId="5">
    <w:abstractNumId w:val="5"/>
  </w:num>
  <w:num w:numId="6">
    <w:abstractNumId w:val="7"/>
  </w:num>
  <w:num w:numId="7">
    <w:abstractNumId w:val="20"/>
  </w:num>
  <w:num w:numId="8">
    <w:abstractNumId w:val="29"/>
  </w:num>
  <w:num w:numId="9">
    <w:abstractNumId w:val="3"/>
  </w:num>
  <w:num w:numId="10">
    <w:abstractNumId w:val="4"/>
  </w:num>
  <w:num w:numId="11">
    <w:abstractNumId w:val="1"/>
  </w:num>
  <w:num w:numId="12">
    <w:abstractNumId w:val="0"/>
  </w:num>
  <w:num w:numId="13">
    <w:abstractNumId w:val="31"/>
  </w:num>
  <w:num w:numId="14">
    <w:abstractNumId w:val="36"/>
  </w:num>
  <w:num w:numId="15">
    <w:abstractNumId w:val="33"/>
  </w:num>
  <w:num w:numId="16">
    <w:abstractNumId w:val="34"/>
  </w:num>
  <w:num w:numId="17">
    <w:abstractNumId w:val="13"/>
  </w:num>
  <w:num w:numId="18">
    <w:abstractNumId w:val="9"/>
  </w:num>
  <w:num w:numId="19">
    <w:abstractNumId w:val="12"/>
  </w:num>
  <w:num w:numId="20">
    <w:abstractNumId w:val="35"/>
  </w:num>
  <w:num w:numId="21">
    <w:abstractNumId w:val="2"/>
  </w:num>
  <w:num w:numId="22">
    <w:abstractNumId w:val="17"/>
  </w:num>
  <w:num w:numId="23">
    <w:abstractNumId w:val="18"/>
  </w:num>
  <w:num w:numId="24">
    <w:abstractNumId w:val="8"/>
  </w:num>
  <w:num w:numId="25">
    <w:abstractNumId w:val="14"/>
  </w:num>
  <w:num w:numId="26">
    <w:abstractNumId w:val="37"/>
  </w:num>
  <w:num w:numId="27">
    <w:abstractNumId w:val="19"/>
  </w:num>
  <w:num w:numId="28">
    <w:abstractNumId w:val="16"/>
  </w:num>
  <w:num w:numId="29">
    <w:abstractNumId w:val="21"/>
  </w:num>
  <w:num w:numId="30">
    <w:abstractNumId w:val="23"/>
  </w:num>
  <w:num w:numId="31">
    <w:abstractNumId w:val="38"/>
  </w:num>
  <w:num w:numId="32">
    <w:abstractNumId w:val="10"/>
  </w:num>
  <w:num w:numId="33">
    <w:abstractNumId w:val="32"/>
  </w:num>
  <w:num w:numId="34">
    <w:abstractNumId w:val="15"/>
  </w:num>
  <w:num w:numId="35">
    <w:abstractNumId w:val="27"/>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25"/>
  </w:num>
  <w:num w:numId="39">
    <w:abstractNumId w:val="2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5B0"/>
    <w:rsid w:val="00000415"/>
    <w:rsid w:val="00000BF6"/>
    <w:rsid w:val="000011D5"/>
    <w:rsid w:val="0000329A"/>
    <w:rsid w:val="000041AA"/>
    <w:rsid w:val="00006C57"/>
    <w:rsid w:val="00006C80"/>
    <w:rsid w:val="00007C49"/>
    <w:rsid w:val="000154D6"/>
    <w:rsid w:val="00016D1D"/>
    <w:rsid w:val="00017180"/>
    <w:rsid w:val="0002199D"/>
    <w:rsid w:val="000244A8"/>
    <w:rsid w:val="00024F15"/>
    <w:rsid w:val="00025C14"/>
    <w:rsid w:val="0002684F"/>
    <w:rsid w:val="0003459F"/>
    <w:rsid w:val="00036069"/>
    <w:rsid w:val="00037CD6"/>
    <w:rsid w:val="000404CD"/>
    <w:rsid w:val="0004166C"/>
    <w:rsid w:val="0004171B"/>
    <w:rsid w:val="0004235A"/>
    <w:rsid w:val="0004584A"/>
    <w:rsid w:val="00045A97"/>
    <w:rsid w:val="00053F27"/>
    <w:rsid w:val="00055F88"/>
    <w:rsid w:val="0005657A"/>
    <w:rsid w:val="00057CE2"/>
    <w:rsid w:val="00064230"/>
    <w:rsid w:val="00064A7E"/>
    <w:rsid w:val="0006537E"/>
    <w:rsid w:val="00065449"/>
    <w:rsid w:val="00066B90"/>
    <w:rsid w:val="000679CB"/>
    <w:rsid w:val="00070EE7"/>
    <w:rsid w:val="00071028"/>
    <w:rsid w:val="000718D4"/>
    <w:rsid w:val="00080018"/>
    <w:rsid w:val="00080FD9"/>
    <w:rsid w:val="0008499B"/>
    <w:rsid w:val="00086EA7"/>
    <w:rsid w:val="0008731C"/>
    <w:rsid w:val="00090FC1"/>
    <w:rsid w:val="000913F0"/>
    <w:rsid w:val="000938F2"/>
    <w:rsid w:val="00094089"/>
    <w:rsid w:val="000957B4"/>
    <w:rsid w:val="00096F4E"/>
    <w:rsid w:val="000A2874"/>
    <w:rsid w:val="000B1179"/>
    <w:rsid w:val="000B40D3"/>
    <w:rsid w:val="000B6F71"/>
    <w:rsid w:val="000B7466"/>
    <w:rsid w:val="000B74AC"/>
    <w:rsid w:val="000B796D"/>
    <w:rsid w:val="000C077D"/>
    <w:rsid w:val="000C0AB4"/>
    <w:rsid w:val="000C19F2"/>
    <w:rsid w:val="000C230A"/>
    <w:rsid w:val="000C3F91"/>
    <w:rsid w:val="000C4F2F"/>
    <w:rsid w:val="000C5AA0"/>
    <w:rsid w:val="000D27BF"/>
    <w:rsid w:val="000D2A30"/>
    <w:rsid w:val="000D3B5C"/>
    <w:rsid w:val="000D3F87"/>
    <w:rsid w:val="000D4D9A"/>
    <w:rsid w:val="000D5819"/>
    <w:rsid w:val="000D773C"/>
    <w:rsid w:val="000E01BA"/>
    <w:rsid w:val="000E069F"/>
    <w:rsid w:val="000E09D7"/>
    <w:rsid w:val="000E3DF4"/>
    <w:rsid w:val="000E4A15"/>
    <w:rsid w:val="000E5B88"/>
    <w:rsid w:val="000E5F2F"/>
    <w:rsid w:val="000F110E"/>
    <w:rsid w:val="000F397F"/>
    <w:rsid w:val="000F6BF5"/>
    <w:rsid w:val="00101DFB"/>
    <w:rsid w:val="00101E17"/>
    <w:rsid w:val="00103D9F"/>
    <w:rsid w:val="001042F7"/>
    <w:rsid w:val="00104590"/>
    <w:rsid w:val="00104C70"/>
    <w:rsid w:val="001051DB"/>
    <w:rsid w:val="001054E0"/>
    <w:rsid w:val="001063B2"/>
    <w:rsid w:val="001110F1"/>
    <w:rsid w:val="001168B9"/>
    <w:rsid w:val="00121177"/>
    <w:rsid w:val="00121B2E"/>
    <w:rsid w:val="00122BE3"/>
    <w:rsid w:val="001234BB"/>
    <w:rsid w:val="00123FAA"/>
    <w:rsid w:val="00124DBF"/>
    <w:rsid w:val="0012708F"/>
    <w:rsid w:val="00130BA4"/>
    <w:rsid w:val="00133681"/>
    <w:rsid w:val="001348BC"/>
    <w:rsid w:val="001376FC"/>
    <w:rsid w:val="00145698"/>
    <w:rsid w:val="00145800"/>
    <w:rsid w:val="00147435"/>
    <w:rsid w:val="00152C90"/>
    <w:rsid w:val="00152DF7"/>
    <w:rsid w:val="00160C07"/>
    <w:rsid w:val="00165484"/>
    <w:rsid w:val="00165F76"/>
    <w:rsid w:val="0016692B"/>
    <w:rsid w:val="0016695B"/>
    <w:rsid w:val="00167E79"/>
    <w:rsid w:val="00170D6A"/>
    <w:rsid w:val="001731B9"/>
    <w:rsid w:val="00175440"/>
    <w:rsid w:val="0018085E"/>
    <w:rsid w:val="001814CE"/>
    <w:rsid w:val="00181506"/>
    <w:rsid w:val="00182968"/>
    <w:rsid w:val="00183935"/>
    <w:rsid w:val="00186BAB"/>
    <w:rsid w:val="00187FA1"/>
    <w:rsid w:val="00192323"/>
    <w:rsid w:val="0019318B"/>
    <w:rsid w:val="00193654"/>
    <w:rsid w:val="00193B16"/>
    <w:rsid w:val="001948C7"/>
    <w:rsid w:val="0019712A"/>
    <w:rsid w:val="001A13D2"/>
    <w:rsid w:val="001A27CC"/>
    <w:rsid w:val="001A5F72"/>
    <w:rsid w:val="001A6B5F"/>
    <w:rsid w:val="001B288A"/>
    <w:rsid w:val="001B5DB8"/>
    <w:rsid w:val="001B7AA6"/>
    <w:rsid w:val="001C278E"/>
    <w:rsid w:val="001C32BC"/>
    <w:rsid w:val="001C3E60"/>
    <w:rsid w:val="001D061A"/>
    <w:rsid w:val="001D0B79"/>
    <w:rsid w:val="001D24CF"/>
    <w:rsid w:val="001D2DF2"/>
    <w:rsid w:val="001D31EA"/>
    <w:rsid w:val="001D3C57"/>
    <w:rsid w:val="001D42B4"/>
    <w:rsid w:val="001D47D9"/>
    <w:rsid w:val="001D518A"/>
    <w:rsid w:val="001D6DC2"/>
    <w:rsid w:val="001E175E"/>
    <w:rsid w:val="001E2D28"/>
    <w:rsid w:val="001E3BBF"/>
    <w:rsid w:val="001E460B"/>
    <w:rsid w:val="001E6630"/>
    <w:rsid w:val="001F5E2A"/>
    <w:rsid w:val="00201BFF"/>
    <w:rsid w:val="00203D36"/>
    <w:rsid w:val="00205796"/>
    <w:rsid w:val="00205DEB"/>
    <w:rsid w:val="00206B4A"/>
    <w:rsid w:val="00206D7B"/>
    <w:rsid w:val="0021064D"/>
    <w:rsid w:val="002120FE"/>
    <w:rsid w:val="00212BFE"/>
    <w:rsid w:val="0021326C"/>
    <w:rsid w:val="002172A4"/>
    <w:rsid w:val="002174D5"/>
    <w:rsid w:val="0021754F"/>
    <w:rsid w:val="0022010A"/>
    <w:rsid w:val="002212DC"/>
    <w:rsid w:val="00222AA0"/>
    <w:rsid w:val="00223F83"/>
    <w:rsid w:val="002243A6"/>
    <w:rsid w:val="00231B4E"/>
    <w:rsid w:val="00231DBD"/>
    <w:rsid w:val="00232BDF"/>
    <w:rsid w:val="002348E3"/>
    <w:rsid w:val="00237D35"/>
    <w:rsid w:val="00242ECC"/>
    <w:rsid w:val="00246F4C"/>
    <w:rsid w:val="00252553"/>
    <w:rsid w:val="00254D24"/>
    <w:rsid w:val="002601ED"/>
    <w:rsid w:val="002603CF"/>
    <w:rsid w:val="00261638"/>
    <w:rsid w:val="00261E36"/>
    <w:rsid w:val="00262F56"/>
    <w:rsid w:val="00265986"/>
    <w:rsid w:val="00266825"/>
    <w:rsid w:val="00271F1C"/>
    <w:rsid w:val="00272293"/>
    <w:rsid w:val="002744A0"/>
    <w:rsid w:val="00274F8D"/>
    <w:rsid w:val="002759B1"/>
    <w:rsid w:val="0027617B"/>
    <w:rsid w:val="002818FE"/>
    <w:rsid w:val="00281ADA"/>
    <w:rsid w:val="00282C09"/>
    <w:rsid w:val="00283451"/>
    <w:rsid w:val="002848E5"/>
    <w:rsid w:val="00285151"/>
    <w:rsid w:val="00287725"/>
    <w:rsid w:val="00287967"/>
    <w:rsid w:val="002908E1"/>
    <w:rsid w:val="00292213"/>
    <w:rsid w:val="00292311"/>
    <w:rsid w:val="00292CDC"/>
    <w:rsid w:val="002A21AA"/>
    <w:rsid w:val="002A31DB"/>
    <w:rsid w:val="002A6889"/>
    <w:rsid w:val="002A68B5"/>
    <w:rsid w:val="002A78D4"/>
    <w:rsid w:val="002B1E75"/>
    <w:rsid w:val="002B2775"/>
    <w:rsid w:val="002B2A0D"/>
    <w:rsid w:val="002B5515"/>
    <w:rsid w:val="002B5622"/>
    <w:rsid w:val="002B645B"/>
    <w:rsid w:val="002B7C91"/>
    <w:rsid w:val="002C1A6A"/>
    <w:rsid w:val="002C27C8"/>
    <w:rsid w:val="002C40AD"/>
    <w:rsid w:val="002C7D99"/>
    <w:rsid w:val="002D258D"/>
    <w:rsid w:val="002D61AF"/>
    <w:rsid w:val="002D6488"/>
    <w:rsid w:val="002D7CE2"/>
    <w:rsid w:val="002E1BD9"/>
    <w:rsid w:val="002E1F37"/>
    <w:rsid w:val="002E4DF4"/>
    <w:rsid w:val="002E570D"/>
    <w:rsid w:val="002E5F2E"/>
    <w:rsid w:val="002F1D54"/>
    <w:rsid w:val="002F2D93"/>
    <w:rsid w:val="002F2E4B"/>
    <w:rsid w:val="002F755E"/>
    <w:rsid w:val="00301914"/>
    <w:rsid w:val="00302A68"/>
    <w:rsid w:val="00302CB0"/>
    <w:rsid w:val="00305B24"/>
    <w:rsid w:val="00307B16"/>
    <w:rsid w:val="00312F65"/>
    <w:rsid w:val="0031356C"/>
    <w:rsid w:val="00313C53"/>
    <w:rsid w:val="0031436F"/>
    <w:rsid w:val="00314A5B"/>
    <w:rsid w:val="00316AD6"/>
    <w:rsid w:val="003220B2"/>
    <w:rsid w:val="00323DF1"/>
    <w:rsid w:val="0032529B"/>
    <w:rsid w:val="003258DE"/>
    <w:rsid w:val="00326DE8"/>
    <w:rsid w:val="00327E2A"/>
    <w:rsid w:val="00330A91"/>
    <w:rsid w:val="0033579C"/>
    <w:rsid w:val="0033609E"/>
    <w:rsid w:val="0033635C"/>
    <w:rsid w:val="00337170"/>
    <w:rsid w:val="0033766B"/>
    <w:rsid w:val="0034084A"/>
    <w:rsid w:val="00340BA8"/>
    <w:rsid w:val="00341E3E"/>
    <w:rsid w:val="00345304"/>
    <w:rsid w:val="00345C77"/>
    <w:rsid w:val="0035046D"/>
    <w:rsid w:val="00351452"/>
    <w:rsid w:val="0035164A"/>
    <w:rsid w:val="0035224E"/>
    <w:rsid w:val="003541E3"/>
    <w:rsid w:val="003549A9"/>
    <w:rsid w:val="00354B9A"/>
    <w:rsid w:val="00357B8C"/>
    <w:rsid w:val="00360460"/>
    <w:rsid w:val="00363352"/>
    <w:rsid w:val="00363B7E"/>
    <w:rsid w:val="00363BEA"/>
    <w:rsid w:val="003650ED"/>
    <w:rsid w:val="00367CCD"/>
    <w:rsid w:val="003709CF"/>
    <w:rsid w:val="00374F46"/>
    <w:rsid w:val="003754BF"/>
    <w:rsid w:val="003773C1"/>
    <w:rsid w:val="00383452"/>
    <w:rsid w:val="00383A24"/>
    <w:rsid w:val="003853A0"/>
    <w:rsid w:val="0038683C"/>
    <w:rsid w:val="00390A98"/>
    <w:rsid w:val="00390E06"/>
    <w:rsid w:val="00392575"/>
    <w:rsid w:val="00392585"/>
    <w:rsid w:val="00392D3D"/>
    <w:rsid w:val="00393F30"/>
    <w:rsid w:val="003942B8"/>
    <w:rsid w:val="00396291"/>
    <w:rsid w:val="003A2679"/>
    <w:rsid w:val="003A42FA"/>
    <w:rsid w:val="003A4540"/>
    <w:rsid w:val="003A4A5B"/>
    <w:rsid w:val="003B16C9"/>
    <w:rsid w:val="003B2150"/>
    <w:rsid w:val="003B246B"/>
    <w:rsid w:val="003C00DD"/>
    <w:rsid w:val="003C2332"/>
    <w:rsid w:val="003C275B"/>
    <w:rsid w:val="003C4C81"/>
    <w:rsid w:val="003C4EFE"/>
    <w:rsid w:val="003C51E8"/>
    <w:rsid w:val="003D0005"/>
    <w:rsid w:val="003D0304"/>
    <w:rsid w:val="003D3E83"/>
    <w:rsid w:val="003D66B5"/>
    <w:rsid w:val="003D74A3"/>
    <w:rsid w:val="003E393F"/>
    <w:rsid w:val="003F2690"/>
    <w:rsid w:val="003F2D8D"/>
    <w:rsid w:val="003F42FC"/>
    <w:rsid w:val="003F5962"/>
    <w:rsid w:val="003F5A61"/>
    <w:rsid w:val="003F652B"/>
    <w:rsid w:val="0040041F"/>
    <w:rsid w:val="00400F00"/>
    <w:rsid w:val="0040192E"/>
    <w:rsid w:val="00401F7D"/>
    <w:rsid w:val="0040320C"/>
    <w:rsid w:val="004049A8"/>
    <w:rsid w:val="00405A65"/>
    <w:rsid w:val="00406A34"/>
    <w:rsid w:val="00406A3C"/>
    <w:rsid w:val="0041048F"/>
    <w:rsid w:val="00410676"/>
    <w:rsid w:val="0041452B"/>
    <w:rsid w:val="00415200"/>
    <w:rsid w:val="00421C63"/>
    <w:rsid w:val="00427F21"/>
    <w:rsid w:val="00431291"/>
    <w:rsid w:val="00431445"/>
    <w:rsid w:val="00432111"/>
    <w:rsid w:val="004324E0"/>
    <w:rsid w:val="00435012"/>
    <w:rsid w:val="00435538"/>
    <w:rsid w:val="00436A14"/>
    <w:rsid w:val="00436E20"/>
    <w:rsid w:val="00443416"/>
    <w:rsid w:val="00444D7A"/>
    <w:rsid w:val="00446DFB"/>
    <w:rsid w:val="0044706E"/>
    <w:rsid w:val="00450CA5"/>
    <w:rsid w:val="00451F22"/>
    <w:rsid w:val="00456A41"/>
    <w:rsid w:val="00457465"/>
    <w:rsid w:val="004575DF"/>
    <w:rsid w:val="00460A24"/>
    <w:rsid w:val="004615D0"/>
    <w:rsid w:val="00461685"/>
    <w:rsid w:val="0046215B"/>
    <w:rsid w:val="00463C62"/>
    <w:rsid w:val="00465AF9"/>
    <w:rsid w:val="004704F5"/>
    <w:rsid w:val="0047184F"/>
    <w:rsid w:val="00475F70"/>
    <w:rsid w:val="00476577"/>
    <w:rsid w:val="00477897"/>
    <w:rsid w:val="00480A05"/>
    <w:rsid w:val="00481B12"/>
    <w:rsid w:val="004822E0"/>
    <w:rsid w:val="00482A3A"/>
    <w:rsid w:val="00484FFC"/>
    <w:rsid w:val="00490DF2"/>
    <w:rsid w:val="004917BB"/>
    <w:rsid w:val="00492ECB"/>
    <w:rsid w:val="0049485F"/>
    <w:rsid w:val="004A0F5A"/>
    <w:rsid w:val="004A17F0"/>
    <w:rsid w:val="004A32FB"/>
    <w:rsid w:val="004A35B6"/>
    <w:rsid w:val="004A40E1"/>
    <w:rsid w:val="004A6113"/>
    <w:rsid w:val="004B04B3"/>
    <w:rsid w:val="004B0C5D"/>
    <w:rsid w:val="004B2BFB"/>
    <w:rsid w:val="004B4ED0"/>
    <w:rsid w:val="004B6894"/>
    <w:rsid w:val="004B7759"/>
    <w:rsid w:val="004C0C09"/>
    <w:rsid w:val="004C1035"/>
    <w:rsid w:val="004C107A"/>
    <w:rsid w:val="004C3D53"/>
    <w:rsid w:val="004D285F"/>
    <w:rsid w:val="004D2E44"/>
    <w:rsid w:val="004E1F46"/>
    <w:rsid w:val="004E4E2D"/>
    <w:rsid w:val="004E796C"/>
    <w:rsid w:val="004F0F9B"/>
    <w:rsid w:val="004F2E5E"/>
    <w:rsid w:val="004F481A"/>
    <w:rsid w:val="004F5C5E"/>
    <w:rsid w:val="004F5E77"/>
    <w:rsid w:val="004F66F5"/>
    <w:rsid w:val="00500322"/>
    <w:rsid w:val="00504821"/>
    <w:rsid w:val="0050531D"/>
    <w:rsid w:val="00506B07"/>
    <w:rsid w:val="00511E13"/>
    <w:rsid w:val="00511EC1"/>
    <w:rsid w:val="005144ED"/>
    <w:rsid w:val="0051476E"/>
    <w:rsid w:val="00514A07"/>
    <w:rsid w:val="005154E5"/>
    <w:rsid w:val="0051586F"/>
    <w:rsid w:val="005176A4"/>
    <w:rsid w:val="00517B01"/>
    <w:rsid w:val="00521197"/>
    <w:rsid w:val="00531278"/>
    <w:rsid w:val="005406CD"/>
    <w:rsid w:val="00540C75"/>
    <w:rsid w:val="0054478B"/>
    <w:rsid w:val="00546005"/>
    <w:rsid w:val="00546307"/>
    <w:rsid w:val="005472FF"/>
    <w:rsid w:val="00547BB5"/>
    <w:rsid w:val="005520D7"/>
    <w:rsid w:val="0055265F"/>
    <w:rsid w:val="00554612"/>
    <w:rsid w:val="00555576"/>
    <w:rsid w:val="005558FA"/>
    <w:rsid w:val="00555B40"/>
    <w:rsid w:val="00562FCF"/>
    <w:rsid w:val="00563BC8"/>
    <w:rsid w:val="005664AF"/>
    <w:rsid w:val="00567950"/>
    <w:rsid w:val="00570A4C"/>
    <w:rsid w:val="005749BC"/>
    <w:rsid w:val="00577268"/>
    <w:rsid w:val="005806AB"/>
    <w:rsid w:val="00580AB7"/>
    <w:rsid w:val="00580C81"/>
    <w:rsid w:val="0058101A"/>
    <w:rsid w:val="0058650A"/>
    <w:rsid w:val="005874FD"/>
    <w:rsid w:val="00587548"/>
    <w:rsid w:val="005878CA"/>
    <w:rsid w:val="00592987"/>
    <w:rsid w:val="00592C94"/>
    <w:rsid w:val="00593B02"/>
    <w:rsid w:val="00595862"/>
    <w:rsid w:val="005A0370"/>
    <w:rsid w:val="005A084D"/>
    <w:rsid w:val="005A1D90"/>
    <w:rsid w:val="005A293E"/>
    <w:rsid w:val="005A2CD4"/>
    <w:rsid w:val="005A4AB9"/>
    <w:rsid w:val="005A6B23"/>
    <w:rsid w:val="005B29D0"/>
    <w:rsid w:val="005B545C"/>
    <w:rsid w:val="005B5B5F"/>
    <w:rsid w:val="005B5ED4"/>
    <w:rsid w:val="005B70F8"/>
    <w:rsid w:val="005C0B3C"/>
    <w:rsid w:val="005C206C"/>
    <w:rsid w:val="005C2B1C"/>
    <w:rsid w:val="005C3ADF"/>
    <w:rsid w:val="005C5186"/>
    <w:rsid w:val="005C532A"/>
    <w:rsid w:val="005D171F"/>
    <w:rsid w:val="005D4812"/>
    <w:rsid w:val="005D576D"/>
    <w:rsid w:val="005D6539"/>
    <w:rsid w:val="005E05EB"/>
    <w:rsid w:val="005E1DE7"/>
    <w:rsid w:val="005E204E"/>
    <w:rsid w:val="005E43D3"/>
    <w:rsid w:val="005E510A"/>
    <w:rsid w:val="005E7E2B"/>
    <w:rsid w:val="005F1ABD"/>
    <w:rsid w:val="005F4673"/>
    <w:rsid w:val="005F4C11"/>
    <w:rsid w:val="005F67DC"/>
    <w:rsid w:val="005F6950"/>
    <w:rsid w:val="006002CB"/>
    <w:rsid w:val="006016A2"/>
    <w:rsid w:val="00603162"/>
    <w:rsid w:val="0060495F"/>
    <w:rsid w:val="0060526D"/>
    <w:rsid w:val="0061106C"/>
    <w:rsid w:val="006118EB"/>
    <w:rsid w:val="0062003C"/>
    <w:rsid w:val="0062554B"/>
    <w:rsid w:val="00627F98"/>
    <w:rsid w:val="00630746"/>
    <w:rsid w:val="00632A48"/>
    <w:rsid w:val="00634DAC"/>
    <w:rsid w:val="0063539D"/>
    <w:rsid w:val="006406BC"/>
    <w:rsid w:val="00641FB4"/>
    <w:rsid w:val="006422E6"/>
    <w:rsid w:val="00644230"/>
    <w:rsid w:val="006453BF"/>
    <w:rsid w:val="00650707"/>
    <w:rsid w:val="006538F0"/>
    <w:rsid w:val="00654E2F"/>
    <w:rsid w:val="006554ED"/>
    <w:rsid w:val="00655EFA"/>
    <w:rsid w:val="00660A1E"/>
    <w:rsid w:val="00681025"/>
    <w:rsid w:val="006810E8"/>
    <w:rsid w:val="006822E2"/>
    <w:rsid w:val="00683D68"/>
    <w:rsid w:val="0068571B"/>
    <w:rsid w:val="00686628"/>
    <w:rsid w:val="00696F4E"/>
    <w:rsid w:val="00696FB4"/>
    <w:rsid w:val="006A037B"/>
    <w:rsid w:val="006A058C"/>
    <w:rsid w:val="006A0670"/>
    <w:rsid w:val="006A2C2F"/>
    <w:rsid w:val="006A359D"/>
    <w:rsid w:val="006A45E1"/>
    <w:rsid w:val="006A682B"/>
    <w:rsid w:val="006A6B1F"/>
    <w:rsid w:val="006B0933"/>
    <w:rsid w:val="006B1587"/>
    <w:rsid w:val="006B3B89"/>
    <w:rsid w:val="006B6AF1"/>
    <w:rsid w:val="006B6B79"/>
    <w:rsid w:val="006B7953"/>
    <w:rsid w:val="006C0118"/>
    <w:rsid w:val="006C0198"/>
    <w:rsid w:val="006C113F"/>
    <w:rsid w:val="006C1D5E"/>
    <w:rsid w:val="006C2763"/>
    <w:rsid w:val="006C34FF"/>
    <w:rsid w:val="006C3EFD"/>
    <w:rsid w:val="006C4056"/>
    <w:rsid w:val="006C4C0E"/>
    <w:rsid w:val="006C5253"/>
    <w:rsid w:val="006C7961"/>
    <w:rsid w:val="006D2EB8"/>
    <w:rsid w:val="006D3CC4"/>
    <w:rsid w:val="006D79F0"/>
    <w:rsid w:val="006E0043"/>
    <w:rsid w:val="006E0538"/>
    <w:rsid w:val="006E1BE9"/>
    <w:rsid w:val="006E2679"/>
    <w:rsid w:val="006E4E77"/>
    <w:rsid w:val="006E5349"/>
    <w:rsid w:val="006E6D66"/>
    <w:rsid w:val="006F0FC9"/>
    <w:rsid w:val="006F6108"/>
    <w:rsid w:val="006F690C"/>
    <w:rsid w:val="006F7B10"/>
    <w:rsid w:val="0070005F"/>
    <w:rsid w:val="00700968"/>
    <w:rsid w:val="00704151"/>
    <w:rsid w:val="00704B72"/>
    <w:rsid w:val="00707153"/>
    <w:rsid w:val="0070719E"/>
    <w:rsid w:val="007078CD"/>
    <w:rsid w:val="00710999"/>
    <w:rsid w:val="00711410"/>
    <w:rsid w:val="00712F5A"/>
    <w:rsid w:val="00712FAD"/>
    <w:rsid w:val="00713DA3"/>
    <w:rsid w:val="00717389"/>
    <w:rsid w:val="00720BF6"/>
    <w:rsid w:val="00722C82"/>
    <w:rsid w:val="00722E91"/>
    <w:rsid w:val="007231D4"/>
    <w:rsid w:val="00724C3D"/>
    <w:rsid w:val="0072522E"/>
    <w:rsid w:val="007271F3"/>
    <w:rsid w:val="00730E87"/>
    <w:rsid w:val="007350D9"/>
    <w:rsid w:val="0073533B"/>
    <w:rsid w:val="007400D0"/>
    <w:rsid w:val="007410E6"/>
    <w:rsid w:val="00742B44"/>
    <w:rsid w:val="00742F8B"/>
    <w:rsid w:val="0074322D"/>
    <w:rsid w:val="00745690"/>
    <w:rsid w:val="00745770"/>
    <w:rsid w:val="0074642A"/>
    <w:rsid w:val="00751743"/>
    <w:rsid w:val="00751B24"/>
    <w:rsid w:val="007524C7"/>
    <w:rsid w:val="00754DC7"/>
    <w:rsid w:val="00756730"/>
    <w:rsid w:val="00757D1E"/>
    <w:rsid w:val="00761650"/>
    <w:rsid w:val="007637E9"/>
    <w:rsid w:val="0076666F"/>
    <w:rsid w:val="007706C8"/>
    <w:rsid w:val="00771545"/>
    <w:rsid w:val="00771F53"/>
    <w:rsid w:val="007724C3"/>
    <w:rsid w:val="007749A6"/>
    <w:rsid w:val="007762C9"/>
    <w:rsid w:val="0078043E"/>
    <w:rsid w:val="00780CE8"/>
    <w:rsid w:val="00780E4E"/>
    <w:rsid w:val="007810A3"/>
    <w:rsid w:val="0078157D"/>
    <w:rsid w:val="00781D88"/>
    <w:rsid w:val="00782A46"/>
    <w:rsid w:val="00784F58"/>
    <w:rsid w:val="00786B60"/>
    <w:rsid w:val="00787757"/>
    <w:rsid w:val="00787CFE"/>
    <w:rsid w:val="007909F8"/>
    <w:rsid w:val="00791AD0"/>
    <w:rsid w:val="007944F9"/>
    <w:rsid w:val="0079593F"/>
    <w:rsid w:val="00795D3C"/>
    <w:rsid w:val="007A2276"/>
    <w:rsid w:val="007A647C"/>
    <w:rsid w:val="007A7DD0"/>
    <w:rsid w:val="007B19B4"/>
    <w:rsid w:val="007B1DA8"/>
    <w:rsid w:val="007B2A3B"/>
    <w:rsid w:val="007B3684"/>
    <w:rsid w:val="007B5B5F"/>
    <w:rsid w:val="007B6557"/>
    <w:rsid w:val="007C2429"/>
    <w:rsid w:val="007C29F4"/>
    <w:rsid w:val="007C478D"/>
    <w:rsid w:val="007C4963"/>
    <w:rsid w:val="007C7834"/>
    <w:rsid w:val="007C796A"/>
    <w:rsid w:val="007D0231"/>
    <w:rsid w:val="007D047A"/>
    <w:rsid w:val="007D1985"/>
    <w:rsid w:val="007D3246"/>
    <w:rsid w:val="007D32F3"/>
    <w:rsid w:val="007D37A0"/>
    <w:rsid w:val="007D4F40"/>
    <w:rsid w:val="007D5526"/>
    <w:rsid w:val="007D63A3"/>
    <w:rsid w:val="007D7EAA"/>
    <w:rsid w:val="007E0F1A"/>
    <w:rsid w:val="007E39BD"/>
    <w:rsid w:val="007E3FA3"/>
    <w:rsid w:val="007E4306"/>
    <w:rsid w:val="007E5F2C"/>
    <w:rsid w:val="007F2995"/>
    <w:rsid w:val="007F386E"/>
    <w:rsid w:val="007F39A4"/>
    <w:rsid w:val="007F418D"/>
    <w:rsid w:val="007F5EED"/>
    <w:rsid w:val="00800BCD"/>
    <w:rsid w:val="008016C5"/>
    <w:rsid w:val="00805618"/>
    <w:rsid w:val="008059A8"/>
    <w:rsid w:val="0080689F"/>
    <w:rsid w:val="008075BC"/>
    <w:rsid w:val="00810C03"/>
    <w:rsid w:val="00810E96"/>
    <w:rsid w:val="00814132"/>
    <w:rsid w:val="00814372"/>
    <w:rsid w:val="008178E7"/>
    <w:rsid w:val="00817AE9"/>
    <w:rsid w:val="00817F9A"/>
    <w:rsid w:val="0082073F"/>
    <w:rsid w:val="0082187D"/>
    <w:rsid w:val="00823344"/>
    <w:rsid w:val="00823935"/>
    <w:rsid w:val="0082561C"/>
    <w:rsid w:val="0083164F"/>
    <w:rsid w:val="00831B68"/>
    <w:rsid w:val="0083390D"/>
    <w:rsid w:val="00846BAE"/>
    <w:rsid w:val="00847572"/>
    <w:rsid w:val="00847885"/>
    <w:rsid w:val="00852D52"/>
    <w:rsid w:val="008539BA"/>
    <w:rsid w:val="008551A7"/>
    <w:rsid w:val="00855346"/>
    <w:rsid w:val="008557D4"/>
    <w:rsid w:val="00856B5A"/>
    <w:rsid w:val="00856C75"/>
    <w:rsid w:val="008570DB"/>
    <w:rsid w:val="008576B8"/>
    <w:rsid w:val="00860196"/>
    <w:rsid w:val="00864F11"/>
    <w:rsid w:val="008666B3"/>
    <w:rsid w:val="00867A92"/>
    <w:rsid w:val="00870CF7"/>
    <w:rsid w:val="008727D3"/>
    <w:rsid w:val="00874024"/>
    <w:rsid w:val="00875010"/>
    <w:rsid w:val="0087510C"/>
    <w:rsid w:val="008758BE"/>
    <w:rsid w:val="0088095F"/>
    <w:rsid w:val="00881913"/>
    <w:rsid w:val="00882BE3"/>
    <w:rsid w:val="00885D43"/>
    <w:rsid w:val="0089379B"/>
    <w:rsid w:val="008959DC"/>
    <w:rsid w:val="0089738A"/>
    <w:rsid w:val="008A0372"/>
    <w:rsid w:val="008A1A93"/>
    <w:rsid w:val="008A2049"/>
    <w:rsid w:val="008A4DA3"/>
    <w:rsid w:val="008A5B06"/>
    <w:rsid w:val="008A5EA4"/>
    <w:rsid w:val="008A7879"/>
    <w:rsid w:val="008B0DA6"/>
    <w:rsid w:val="008B2C41"/>
    <w:rsid w:val="008B36C3"/>
    <w:rsid w:val="008C1565"/>
    <w:rsid w:val="008C202D"/>
    <w:rsid w:val="008C31FC"/>
    <w:rsid w:val="008C3958"/>
    <w:rsid w:val="008C711A"/>
    <w:rsid w:val="008C730D"/>
    <w:rsid w:val="008C732F"/>
    <w:rsid w:val="008D1C16"/>
    <w:rsid w:val="008D46B6"/>
    <w:rsid w:val="008D4DE7"/>
    <w:rsid w:val="008D69EF"/>
    <w:rsid w:val="008D772C"/>
    <w:rsid w:val="008E1D68"/>
    <w:rsid w:val="008E509A"/>
    <w:rsid w:val="008E5F31"/>
    <w:rsid w:val="008E7AF0"/>
    <w:rsid w:val="008F0F49"/>
    <w:rsid w:val="008F162D"/>
    <w:rsid w:val="008F2B7D"/>
    <w:rsid w:val="008F34CB"/>
    <w:rsid w:val="008F53B4"/>
    <w:rsid w:val="008F6820"/>
    <w:rsid w:val="008F7D53"/>
    <w:rsid w:val="009006B1"/>
    <w:rsid w:val="00900AE2"/>
    <w:rsid w:val="00901FC0"/>
    <w:rsid w:val="009057D7"/>
    <w:rsid w:val="00906603"/>
    <w:rsid w:val="0091013E"/>
    <w:rsid w:val="00911368"/>
    <w:rsid w:val="00911A62"/>
    <w:rsid w:val="009120DD"/>
    <w:rsid w:val="00913781"/>
    <w:rsid w:val="00914435"/>
    <w:rsid w:val="00917C13"/>
    <w:rsid w:val="009211C0"/>
    <w:rsid w:val="00923504"/>
    <w:rsid w:val="00926187"/>
    <w:rsid w:val="00931574"/>
    <w:rsid w:val="0093258B"/>
    <w:rsid w:val="00932DFC"/>
    <w:rsid w:val="00933CBC"/>
    <w:rsid w:val="00936896"/>
    <w:rsid w:val="00940EB8"/>
    <w:rsid w:val="009461F7"/>
    <w:rsid w:val="00950363"/>
    <w:rsid w:val="00950D66"/>
    <w:rsid w:val="0095127C"/>
    <w:rsid w:val="009515DF"/>
    <w:rsid w:val="00954064"/>
    <w:rsid w:val="00954337"/>
    <w:rsid w:val="00954E49"/>
    <w:rsid w:val="0095572E"/>
    <w:rsid w:val="009558BA"/>
    <w:rsid w:val="00955DCE"/>
    <w:rsid w:val="00960E11"/>
    <w:rsid w:val="009612E3"/>
    <w:rsid w:val="00963382"/>
    <w:rsid w:val="00964422"/>
    <w:rsid w:val="00967462"/>
    <w:rsid w:val="0097058F"/>
    <w:rsid w:val="009705A3"/>
    <w:rsid w:val="00971B69"/>
    <w:rsid w:val="009722DE"/>
    <w:rsid w:val="009736C0"/>
    <w:rsid w:val="00974050"/>
    <w:rsid w:val="009743E8"/>
    <w:rsid w:val="00974782"/>
    <w:rsid w:val="00975E50"/>
    <w:rsid w:val="0097614D"/>
    <w:rsid w:val="0097740F"/>
    <w:rsid w:val="00980B2C"/>
    <w:rsid w:val="00980D2A"/>
    <w:rsid w:val="009828A0"/>
    <w:rsid w:val="0098407D"/>
    <w:rsid w:val="00984C95"/>
    <w:rsid w:val="009870BC"/>
    <w:rsid w:val="00987463"/>
    <w:rsid w:val="00987BE7"/>
    <w:rsid w:val="009909E3"/>
    <w:rsid w:val="00991B89"/>
    <w:rsid w:val="00993210"/>
    <w:rsid w:val="00994517"/>
    <w:rsid w:val="009971A9"/>
    <w:rsid w:val="009977F1"/>
    <w:rsid w:val="009A0375"/>
    <w:rsid w:val="009A1B39"/>
    <w:rsid w:val="009A4385"/>
    <w:rsid w:val="009A449B"/>
    <w:rsid w:val="009A4E12"/>
    <w:rsid w:val="009A6BC7"/>
    <w:rsid w:val="009B5F07"/>
    <w:rsid w:val="009B67F6"/>
    <w:rsid w:val="009B7E69"/>
    <w:rsid w:val="009C06CE"/>
    <w:rsid w:val="009C1820"/>
    <w:rsid w:val="009C19BE"/>
    <w:rsid w:val="009C43D5"/>
    <w:rsid w:val="009C5BE7"/>
    <w:rsid w:val="009C6A34"/>
    <w:rsid w:val="009D2351"/>
    <w:rsid w:val="009D67D1"/>
    <w:rsid w:val="009D6C50"/>
    <w:rsid w:val="009E0204"/>
    <w:rsid w:val="009E08A1"/>
    <w:rsid w:val="009E17D0"/>
    <w:rsid w:val="009E1F06"/>
    <w:rsid w:val="009E23CC"/>
    <w:rsid w:val="009E2E5F"/>
    <w:rsid w:val="009E4177"/>
    <w:rsid w:val="009E4981"/>
    <w:rsid w:val="009E4DC3"/>
    <w:rsid w:val="009F0162"/>
    <w:rsid w:val="009F35BE"/>
    <w:rsid w:val="009F4809"/>
    <w:rsid w:val="009F5C61"/>
    <w:rsid w:val="009F61BC"/>
    <w:rsid w:val="009F7849"/>
    <w:rsid w:val="00A01D66"/>
    <w:rsid w:val="00A05A84"/>
    <w:rsid w:val="00A07DE4"/>
    <w:rsid w:val="00A123B7"/>
    <w:rsid w:val="00A129B3"/>
    <w:rsid w:val="00A12B72"/>
    <w:rsid w:val="00A135E9"/>
    <w:rsid w:val="00A13751"/>
    <w:rsid w:val="00A13941"/>
    <w:rsid w:val="00A145D9"/>
    <w:rsid w:val="00A15AAC"/>
    <w:rsid w:val="00A16969"/>
    <w:rsid w:val="00A203B0"/>
    <w:rsid w:val="00A20C86"/>
    <w:rsid w:val="00A258EA"/>
    <w:rsid w:val="00A26111"/>
    <w:rsid w:val="00A27977"/>
    <w:rsid w:val="00A27A24"/>
    <w:rsid w:val="00A35708"/>
    <w:rsid w:val="00A44A5E"/>
    <w:rsid w:val="00A4582B"/>
    <w:rsid w:val="00A477F2"/>
    <w:rsid w:val="00A52DBA"/>
    <w:rsid w:val="00A5489B"/>
    <w:rsid w:val="00A54E4D"/>
    <w:rsid w:val="00A554DD"/>
    <w:rsid w:val="00A557CC"/>
    <w:rsid w:val="00A6343A"/>
    <w:rsid w:val="00A711B1"/>
    <w:rsid w:val="00A72736"/>
    <w:rsid w:val="00A77A7C"/>
    <w:rsid w:val="00A83840"/>
    <w:rsid w:val="00A923FA"/>
    <w:rsid w:val="00A92C80"/>
    <w:rsid w:val="00A94246"/>
    <w:rsid w:val="00A95307"/>
    <w:rsid w:val="00AA17D9"/>
    <w:rsid w:val="00AA4CBC"/>
    <w:rsid w:val="00AB2016"/>
    <w:rsid w:val="00AB3249"/>
    <w:rsid w:val="00AB3677"/>
    <w:rsid w:val="00AB398D"/>
    <w:rsid w:val="00AB4C19"/>
    <w:rsid w:val="00AB61D5"/>
    <w:rsid w:val="00AB6CCA"/>
    <w:rsid w:val="00AB738B"/>
    <w:rsid w:val="00AC1D36"/>
    <w:rsid w:val="00AC2A3C"/>
    <w:rsid w:val="00AC4647"/>
    <w:rsid w:val="00AC4F88"/>
    <w:rsid w:val="00AC5CBC"/>
    <w:rsid w:val="00AC7922"/>
    <w:rsid w:val="00AD6A68"/>
    <w:rsid w:val="00AD6F13"/>
    <w:rsid w:val="00AD7BA4"/>
    <w:rsid w:val="00AE3F88"/>
    <w:rsid w:val="00AE462F"/>
    <w:rsid w:val="00AE5C16"/>
    <w:rsid w:val="00AE62CB"/>
    <w:rsid w:val="00AE78B9"/>
    <w:rsid w:val="00AF0128"/>
    <w:rsid w:val="00AF26B4"/>
    <w:rsid w:val="00AF27F7"/>
    <w:rsid w:val="00AF68F5"/>
    <w:rsid w:val="00AF697C"/>
    <w:rsid w:val="00AF6C2E"/>
    <w:rsid w:val="00AF7785"/>
    <w:rsid w:val="00B0115A"/>
    <w:rsid w:val="00B023F2"/>
    <w:rsid w:val="00B028DC"/>
    <w:rsid w:val="00B03CDE"/>
    <w:rsid w:val="00B044BB"/>
    <w:rsid w:val="00B04A5F"/>
    <w:rsid w:val="00B11987"/>
    <w:rsid w:val="00B12AE6"/>
    <w:rsid w:val="00B137D8"/>
    <w:rsid w:val="00B30EDB"/>
    <w:rsid w:val="00B33F4A"/>
    <w:rsid w:val="00B34B7C"/>
    <w:rsid w:val="00B37017"/>
    <w:rsid w:val="00B41133"/>
    <w:rsid w:val="00B414DE"/>
    <w:rsid w:val="00B4276C"/>
    <w:rsid w:val="00B440F9"/>
    <w:rsid w:val="00B46FAC"/>
    <w:rsid w:val="00B47AF9"/>
    <w:rsid w:val="00B55132"/>
    <w:rsid w:val="00B5605A"/>
    <w:rsid w:val="00B6038F"/>
    <w:rsid w:val="00B624D7"/>
    <w:rsid w:val="00B62834"/>
    <w:rsid w:val="00B63949"/>
    <w:rsid w:val="00B6429B"/>
    <w:rsid w:val="00B64B44"/>
    <w:rsid w:val="00B67464"/>
    <w:rsid w:val="00B720EF"/>
    <w:rsid w:val="00B74DCC"/>
    <w:rsid w:val="00B829A4"/>
    <w:rsid w:val="00B8333C"/>
    <w:rsid w:val="00B836A5"/>
    <w:rsid w:val="00B8375D"/>
    <w:rsid w:val="00B83D66"/>
    <w:rsid w:val="00B90C9A"/>
    <w:rsid w:val="00B944BC"/>
    <w:rsid w:val="00B94CAC"/>
    <w:rsid w:val="00B9571B"/>
    <w:rsid w:val="00BA374D"/>
    <w:rsid w:val="00BA377A"/>
    <w:rsid w:val="00BA4E01"/>
    <w:rsid w:val="00BA6411"/>
    <w:rsid w:val="00BA6486"/>
    <w:rsid w:val="00BA6F9E"/>
    <w:rsid w:val="00BA75B9"/>
    <w:rsid w:val="00BB3E35"/>
    <w:rsid w:val="00BB48A7"/>
    <w:rsid w:val="00BC1657"/>
    <w:rsid w:val="00BC5EA4"/>
    <w:rsid w:val="00BC7308"/>
    <w:rsid w:val="00BD0497"/>
    <w:rsid w:val="00BD04F9"/>
    <w:rsid w:val="00BD096A"/>
    <w:rsid w:val="00BD1103"/>
    <w:rsid w:val="00BD2528"/>
    <w:rsid w:val="00BD6E2A"/>
    <w:rsid w:val="00BD7DF7"/>
    <w:rsid w:val="00BE025D"/>
    <w:rsid w:val="00BE3B35"/>
    <w:rsid w:val="00BE56DF"/>
    <w:rsid w:val="00BF215A"/>
    <w:rsid w:val="00BF494E"/>
    <w:rsid w:val="00BF4C31"/>
    <w:rsid w:val="00BF61B5"/>
    <w:rsid w:val="00BF74FA"/>
    <w:rsid w:val="00C011ED"/>
    <w:rsid w:val="00C02B0C"/>
    <w:rsid w:val="00C03B7C"/>
    <w:rsid w:val="00C047B1"/>
    <w:rsid w:val="00C051B6"/>
    <w:rsid w:val="00C070EE"/>
    <w:rsid w:val="00C07AE3"/>
    <w:rsid w:val="00C11401"/>
    <w:rsid w:val="00C14576"/>
    <w:rsid w:val="00C1581E"/>
    <w:rsid w:val="00C160A8"/>
    <w:rsid w:val="00C21026"/>
    <w:rsid w:val="00C233D5"/>
    <w:rsid w:val="00C23A65"/>
    <w:rsid w:val="00C2597E"/>
    <w:rsid w:val="00C25DA0"/>
    <w:rsid w:val="00C27DAF"/>
    <w:rsid w:val="00C303AF"/>
    <w:rsid w:val="00C356A0"/>
    <w:rsid w:val="00C365CE"/>
    <w:rsid w:val="00C40940"/>
    <w:rsid w:val="00C40E7C"/>
    <w:rsid w:val="00C411E1"/>
    <w:rsid w:val="00C41D6F"/>
    <w:rsid w:val="00C44167"/>
    <w:rsid w:val="00C445A1"/>
    <w:rsid w:val="00C469B9"/>
    <w:rsid w:val="00C471B5"/>
    <w:rsid w:val="00C531B7"/>
    <w:rsid w:val="00C53831"/>
    <w:rsid w:val="00C56D32"/>
    <w:rsid w:val="00C57567"/>
    <w:rsid w:val="00C6153C"/>
    <w:rsid w:val="00C62D34"/>
    <w:rsid w:val="00C66DD1"/>
    <w:rsid w:val="00C66E44"/>
    <w:rsid w:val="00C72738"/>
    <w:rsid w:val="00C739E3"/>
    <w:rsid w:val="00C7417C"/>
    <w:rsid w:val="00C74BDC"/>
    <w:rsid w:val="00C76DEB"/>
    <w:rsid w:val="00C80653"/>
    <w:rsid w:val="00C80C79"/>
    <w:rsid w:val="00C80DD8"/>
    <w:rsid w:val="00C8157E"/>
    <w:rsid w:val="00C8597D"/>
    <w:rsid w:val="00C85EC6"/>
    <w:rsid w:val="00C86827"/>
    <w:rsid w:val="00C90719"/>
    <w:rsid w:val="00C908E1"/>
    <w:rsid w:val="00C91328"/>
    <w:rsid w:val="00C92E90"/>
    <w:rsid w:val="00C93701"/>
    <w:rsid w:val="00C9581E"/>
    <w:rsid w:val="00C96A3B"/>
    <w:rsid w:val="00CA0A3A"/>
    <w:rsid w:val="00CA2315"/>
    <w:rsid w:val="00CA5FCC"/>
    <w:rsid w:val="00CA68BA"/>
    <w:rsid w:val="00CB058E"/>
    <w:rsid w:val="00CB252D"/>
    <w:rsid w:val="00CB52D7"/>
    <w:rsid w:val="00CB649D"/>
    <w:rsid w:val="00CB7A35"/>
    <w:rsid w:val="00CB7FC4"/>
    <w:rsid w:val="00CC0489"/>
    <w:rsid w:val="00CC0728"/>
    <w:rsid w:val="00CC0A80"/>
    <w:rsid w:val="00CC20C5"/>
    <w:rsid w:val="00CC3E8E"/>
    <w:rsid w:val="00CC63D1"/>
    <w:rsid w:val="00CD0D94"/>
    <w:rsid w:val="00CD2134"/>
    <w:rsid w:val="00CD6754"/>
    <w:rsid w:val="00CE09DF"/>
    <w:rsid w:val="00CE0BA6"/>
    <w:rsid w:val="00CE10DF"/>
    <w:rsid w:val="00CE1269"/>
    <w:rsid w:val="00CE3075"/>
    <w:rsid w:val="00CE7D70"/>
    <w:rsid w:val="00CF0707"/>
    <w:rsid w:val="00CF0AB4"/>
    <w:rsid w:val="00CF274F"/>
    <w:rsid w:val="00CF2AAC"/>
    <w:rsid w:val="00D00D75"/>
    <w:rsid w:val="00D01FF0"/>
    <w:rsid w:val="00D05AC7"/>
    <w:rsid w:val="00D06731"/>
    <w:rsid w:val="00D06D25"/>
    <w:rsid w:val="00D109A0"/>
    <w:rsid w:val="00D10F75"/>
    <w:rsid w:val="00D116AD"/>
    <w:rsid w:val="00D12488"/>
    <w:rsid w:val="00D14FE7"/>
    <w:rsid w:val="00D177D0"/>
    <w:rsid w:val="00D201CF"/>
    <w:rsid w:val="00D21987"/>
    <w:rsid w:val="00D2419B"/>
    <w:rsid w:val="00D27C10"/>
    <w:rsid w:val="00D30CA1"/>
    <w:rsid w:val="00D318AE"/>
    <w:rsid w:val="00D31F39"/>
    <w:rsid w:val="00D3316B"/>
    <w:rsid w:val="00D3396A"/>
    <w:rsid w:val="00D34C90"/>
    <w:rsid w:val="00D35919"/>
    <w:rsid w:val="00D35C2F"/>
    <w:rsid w:val="00D35D08"/>
    <w:rsid w:val="00D37A0B"/>
    <w:rsid w:val="00D4413B"/>
    <w:rsid w:val="00D45883"/>
    <w:rsid w:val="00D459ED"/>
    <w:rsid w:val="00D4637F"/>
    <w:rsid w:val="00D47109"/>
    <w:rsid w:val="00D51F62"/>
    <w:rsid w:val="00D53FAD"/>
    <w:rsid w:val="00D55CCB"/>
    <w:rsid w:val="00D6416C"/>
    <w:rsid w:val="00D65CF3"/>
    <w:rsid w:val="00D6690D"/>
    <w:rsid w:val="00D676DA"/>
    <w:rsid w:val="00D7294E"/>
    <w:rsid w:val="00D729BD"/>
    <w:rsid w:val="00D73C39"/>
    <w:rsid w:val="00D77976"/>
    <w:rsid w:val="00D82628"/>
    <w:rsid w:val="00D82D80"/>
    <w:rsid w:val="00D832C8"/>
    <w:rsid w:val="00D8349F"/>
    <w:rsid w:val="00D83C2A"/>
    <w:rsid w:val="00D840E4"/>
    <w:rsid w:val="00D847AC"/>
    <w:rsid w:val="00D857BD"/>
    <w:rsid w:val="00D86A55"/>
    <w:rsid w:val="00D878CE"/>
    <w:rsid w:val="00D87ABA"/>
    <w:rsid w:val="00D91CF8"/>
    <w:rsid w:val="00D952B8"/>
    <w:rsid w:val="00D96B4F"/>
    <w:rsid w:val="00D971C0"/>
    <w:rsid w:val="00DA0104"/>
    <w:rsid w:val="00DA0446"/>
    <w:rsid w:val="00DA1E83"/>
    <w:rsid w:val="00DA7DCB"/>
    <w:rsid w:val="00DB0769"/>
    <w:rsid w:val="00DB0DC5"/>
    <w:rsid w:val="00DB272B"/>
    <w:rsid w:val="00DB4222"/>
    <w:rsid w:val="00DB4801"/>
    <w:rsid w:val="00DB4CAA"/>
    <w:rsid w:val="00DB4E31"/>
    <w:rsid w:val="00DB51CC"/>
    <w:rsid w:val="00DC082F"/>
    <w:rsid w:val="00DC0D4A"/>
    <w:rsid w:val="00DC0DCE"/>
    <w:rsid w:val="00DC20F5"/>
    <w:rsid w:val="00DC3218"/>
    <w:rsid w:val="00DC345B"/>
    <w:rsid w:val="00DC5AA6"/>
    <w:rsid w:val="00DD1DE6"/>
    <w:rsid w:val="00DD76B1"/>
    <w:rsid w:val="00DE1B40"/>
    <w:rsid w:val="00DE29A8"/>
    <w:rsid w:val="00DE323F"/>
    <w:rsid w:val="00DE52E9"/>
    <w:rsid w:val="00DF0F89"/>
    <w:rsid w:val="00DF1BEC"/>
    <w:rsid w:val="00DF4204"/>
    <w:rsid w:val="00DF5063"/>
    <w:rsid w:val="00DF65EE"/>
    <w:rsid w:val="00DF73A3"/>
    <w:rsid w:val="00DF7FF0"/>
    <w:rsid w:val="00E01DA1"/>
    <w:rsid w:val="00E0409F"/>
    <w:rsid w:val="00E05FCE"/>
    <w:rsid w:val="00E067E9"/>
    <w:rsid w:val="00E06F25"/>
    <w:rsid w:val="00E129A5"/>
    <w:rsid w:val="00E13541"/>
    <w:rsid w:val="00E16C92"/>
    <w:rsid w:val="00E17B20"/>
    <w:rsid w:val="00E17CD6"/>
    <w:rsid w:val="00E20400"/>
    <w:rsid w:val="00E210C5"/>
    <w:rsid w:val="00E21179"/>
    <w:rsid w:val="00E2172F"/>
    <w:rsid w:val="00E22E66"/>
    <w:rsid w:val="00E25A2F"/>
    <w:rsid w:val="00E26B55"/>
    <w:rsid w:val="00E277BC"/>
    <w:rsid w:val="00E300F8"/>
    <w:rsid w:val="00E30751"/>
    <w:rsid w:val="00E309FA"/>
    <w:rsid w:val="00E31B96"/>
    <w:rsid w:val="00E3493F"/>
    <w:rsid w:val="00E355F8"/>
    <w:rsid w:val="00E37795"/>
    <w:rsid w:val="00E37ED8"/>
    <w:rsid w:val="00E41948"/>
    <w:rsid w:val="00E425D1"/>
    <w:rsid w:val="00E43137"/>
    <w:rsid w:val="00E43905"/>
    <w:rsid w:val="00E453C4"/>
    <w:rsid w:val="00E463B7"/>
    <w:rsid w:val="00E505B0"/>
    <w:rsid w:val="00E51903"/>
    <w:rsid w:val="00E51CD0"/>
    <w:rsid w:val="00E52CE0"/>
    <w:rsid w:val="00E5397E"/>
    <w:rsid w:val="00E53F43"/>
    <w:rsid w:val="00E5438D"/>
    <w:rsid w:val="00E543A0"/>
    <w:rsid w:val="00E576C1"/>
    <w:rsid w:val="00E60593"/>
    <w:rsid w:val="00E630E7"/>
    <w:rsid w:val="00E705D6"/>
    <w:rsid w:val="00E70B96"/>
    <w:rsid w:val="00E71F58"/>
    <w:rsid w:val="00E811CB"/>
    <w:rsid w:val="00E8211D"/>
    <w:rsid w:val="00E8216E"/>
    <w:rsid w:val="00E84877"/>
    <w:rsid w:val="00E8612B"/>
    <w:rsid w:val="00E8645A"/>
    <w:rsid w:val="00E86E73"/>
    <w:rsid w:val="00E86FD1"/>
    <w:rsid w:val="00E8733E"/>
    <w:rsid w:val="00E9083E"/>
    <w:rsid w:val="00E90C8E"/>
    <w:rsid w:val="00E914CE"/>
    <w:rsid w:val="00E917E8"/>
    <w:rsid w:val="00E91E35"/>
    <w:rsid w:val="00E92A70"/>
    <w:rsid w:val="00E93D31"/>
    <w:rsid w:val="00E94E59"/>
    <w:rsid w:val="00E9672E"/>
    <w:rsid w:val="00E96746"/>
    <w:rsid w:val="00E96FF1"/>
    <w:rsid w:val="00E97F73"/>
    <w:rsid w:val="00EA07D2"/>
    <w:rsid w:val="00EA0B9E"/>
    <w:rsid w:val="00EA48FB"/>
    <w:rsid w:val="00EA6AA5"/>
    <w:rsid w:val="00EA7D68"/>
    <w:rsid w:val="00EB0F59"/>
    <w:rsid w:val="00EB1786"/>
    <w:rsid w:val="00EB2C6E"/>
    <w:rsid w:val="00EB2DB2"/>
    <w:rsid w:val="00EB64ED"/>
    <w:rsid w:val="00EC1DED"/>
    <w:rsid w:val="00EC2DAE"/>
    <w:rsid w:val="00EC4A1C"/>
    <w:rsid w:val="00EC5614"/>
    <w:rsid w:val="00EC587E"/>
    <w:rsid w:val="00EC6826"/>
    <w:rsid w:val="00EC6DFC"/>
    <w:rsid w:val="00EC7019"/>
    <w:rsid w:val="00ED028C"/>
    <w:rsid w:val="00ED2BA0"/>
    <w:rsid w:val="00ED76CE"/>
    <w:rsid w:val="00EE3192"/>
    <w:rsid w:val="00EE4A34"/>
    <w:rsid w:val="00EF0A57"/>
    <w:rsid w:val="00EF0CFF"/>
    <w:rsid w:val="00EF0D0A"/>
    <w:rsid w:val="00EF0D25"/>
    <w:rsid w:val="00EF208E"/>
    <w:rsid w:val="00EF7E62"/>
    <w:rsid w:val="00F01F94"/>
    <w:rsid w:val="00F02049"/>
    <w:rsid w:val="00F04400"/>
    <w:rsid w:val="00F04D59"/>
    <w:rsid w:val="00F04F1C"/>
    <w:rsid w:val="00F062CE"/>
    <w:rsid w:val="00F06F06"/>
    <w:rsid w:val="00F07BFE"/>
    <w:rsid w:val="00F12612"/>
    <w:rsid w:val="00F12B81"/>
    <w:rsid w:val="00F12CE6"/>
    <w:rsid w:val="00F12EAB"/>
    <w:rsid w:val="00F152C0"/>
    <w:rsid w:val="00F15C67"/>
    <w:rsid w:val="00F160BE"/>
    <w:rsid w:val="00F204B6"/>
    <w:rsid w:val="00F22108"/>
    <w:rsid w:val="00F226BE"/>
    <w:rsid w:val="00F2318B"/>
    <w:rsid w:val="00F2651C"/>
    <w:rsid w:val="00F26562"/>
    <w:rsid w:val="00F26AEB"/>
    <w:rsid w:val="00F26FFA"/>
    <w:rsid w:val="00F30AE5"/>
    <w:rsid w:val="00F344AF"/>
    <w:rsid w:val="00F36853"/>
    <w:rsid w:val="00F412D6"/>
    <w:rsid w:val="00F41484"/>
    <w:rsid w:val="00F451CC"/>
    <w:rsid w:val="00F470D3"/>
    <w:rsid w:val="00F47991"/>
    <w:rsid w:val="00F50E32"/>
    <w:rsid w:val="00F51F30"/>
    <w:rsid w:val="00F5207B"/>
    <w:rsid w:val="00F5294D"/>
    <w:rsid w:val="00F52D0F"/>
    <w:rsid w:val="00F56236"/>
    <w:rsid w:val="00F57BDC"/>
    <w:rsid w:val="00F60272"/>
    <w:rsid w:val="00F62FCB"/>
    <w:rsid w:val="00F6790B"/>
    <w:rsid w:val="00F7488F"/>
    <w:rsid w:val="00F74DFD"/>
    <w:rsid w:val="00F806C1"/>
    <w:rsid w:val="00F819DA"/>
    <w:rsid w:val="00F81FEB"/>
    <w:rsid w:val="00F82591"/>
    <w:rsid w:val="00F83111"/>
    <w:rsid w:val="00F83A22"/>
    <w:rsid w:val="00F848DF"/>
    <w:rsid w:val="00F8538D"/>
    <w:rsid w:val="00F858B6"/>
    <w:rsid w:val="00F90AF8"/>
    <w:rsid w:val="00F91AD7"/>
    <w:rsid w:val="00F940FB"/>
    <w:rsid w:val="00F97557"/>
    <w:rsid w:val="00FA040F"/>
    <w:rsid w:val="00FA0D93"/>
    <w:rsid w:val="00FA1B96"/>
    <w:rsid w:val="00FA20B4"/>
    <w:rsid w:val="00FA26E1"/>
    <w:rsid w:val="00FA2E2B"/>
    <w:rsid w:val="00FA3106"/>
    <w:rsid w:val="00FB1B21"/>
    <w:rsid w:val="00FB4215"/>
    <w:rsid w:val="00FB4E0A"/>
    <w:rsid w:val="00FB51F2"/>
    <w:rsid w:val="00FC0649"/>
    <w:rsid w:val="00FC286B"/>
    <w:rsid w:val="00FC2F33"/>
    <w:rsid w:val="00FC30A1"/>
    <w:rsid w:val="00FC3209"/>
    <w:rsid w:val="00FC3FDA"/>
    <w:rsid w:val="00FC57D7"/>
    <w:rsid w:val="00FC5886"/>
    <w:rsid w:val="00FC6409"/>
    <w:rsid w:val="00FC7498"/>
    <w:rsid w:val="00FD2F69"/>
    <w:rsid w:val="00FD337B"/>
    <w:rsid w:val="00FD45D0"/>
    <w:rsid w:val="00FD4CB4"/>
    <w:rsid w:val="00FD6FB1"/>
    <w:rsid w:val="00FD7D20"/>
    <w:rsid w:val="00FE2BA5"/>
    <w:rsid w:val="00FE6E60"/>
    <w:rsid w:val="00FF0211"/>
    <w:rsid w:val="00FF2A9F"/>
    <w:rsid w:val="00FF2E81"/>
    <w:rsid w:val="00FF537A"/>
    <w:rsid w:val="00FF6F42"/>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234963"/>
  <w15:docId w15:val="{75545FAF-0830-4015-8EFE-5AD18B2C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7F1"/>
  </w:style>
  <w:style w:type="paragraph" w:styleId="Heading1">
    <w:name w:val="heading 1"/>
    <w:basedOn w:val="Normal"/>
    <w:next w:val="Normal"/>
    <w:link w:val="Heading1Char"/>
    <w:qFormat/>
    <w:rsid w:val="00C02B0C"/>
    <w:pPr>
      <w:pBdr>
        <w:bottom w:val="single" w:sz="12" w:space="1" w:color="A8422A" w:themeColor="accent1" w:themeShade="BF"/>
      </w:pBdr>
      <w:spacing w:before="600" w:after="80"/>
      <w:ind w:firstLine="0"/>
      <w:outlineLvl w:val="0"/>
    </w:pPr>
    <w:rPr>
      <w:rFonts w:asciiTheme="majorHAnsi" w:eastAsiaTheme="majorEastAsia" w:hAnsiTheme="majorHAnsi" w:cstheme="majorBidi"/>
      <w:b/>
      <w:bCs/>
      <w:color w:val="A8422A" w:themeColor="accent1" w:themeShade="BF"/>
      <w:sz w:val="24"/>
      <w:szCs w:val="24"/>
    </w:rPr>
  </w:style>
  <w:style w:type="paragraph" w:styleId="Heading2">
    <w:name w:val="heading 2"/>
    <w:basedOn w:val="Normal"/>
    <w:next w:val="Normal"/>
    <w:link w:val="Heading2Char"/>
    <w:unhideWhenUsed/>
    <w:qFormat/>
    <w:rsid w:val="00C02B0C"/>
    <w:pPr>
      <w:pBdr>
        <w:bottom w:val="single" w:sz="8" w:space="1" w:color="D16349" w:themeColor="accent1"/>
      </w:pBdr>
      <w:spacing w:before="200" w:after="80"/>
      <w:ind w:firstLine="0"/>
      <w:outlineLvl w:val="1"/>
    </w:pPr>
    <w:rPr>
      <w:rFonts w:asciiTheme="majorHAnsi" w:eastAsiaTheme="majorEastAsia" w:hAnsiTheme="majorHAnsi" w:cstheme="majorBidi"/>
      <w:color w:val="A8422A" w:themeColor="accent1" w:themeShade="BF"/>
      <w:sz w:val="24"/>
      <w:szCs w:val="24"/>
    </w:rPr>
  </w:style>
  <w:style w:type="paragraph" w:styleId="Heading3">
    <w:name w:val="heading 3"/>
    <w:basedOn w:val="Normal"/>
    <w:next w:val="Normal"/>
    <w:link w:val="Heading3Char"/>
    <w:unhideWhenUsed/>
    <w:qFormat/>
    <w:rsid w:val="00C02B0C"/>
    <w:pPr>
      <w:pBdr>
        <w:bottom w:val="single" w:sz="4" w:space="1" w:color="E3A191" w:themeColor="accent1" w:themeTint="99"/>
      </w:pBdr>
      <w:spacing w:before="200" w:after="80"/>
      <w:ind w:firstLine="0"/>
      <w:outlineLvl w:val="2"/>
    </w:pPr>
    <w:rPr>
      <w:rFonts w:asciiTheme="majorHAnsi" w:eastAsiaTheme="majorEastAsia" w:hAnsiTheme="majorHAnsi" w:cstheme="majorBidi"/>
      <w:color w:val="D16349" w:themeColor="accent1"/>
      <w:sz w:val="24"/>
      <w:szCs w:val="24"/>
    </w:rPr>
  </w:style>
  <w:style w:type="paragraph" w:styleId="Heading4">
    <w:name w:val="heading 4"/>
    <w:basedOn w:val="Normal"/>
    <w:next w:val="Normal"/>
    <w:link w:val="Heading4Char"/>
    <w:unhideWhenUsed/>
    <w:qFormat/>
    <w:rsid w:val="00C02B0C"/>
    <w:pPr>
      <w:pBdr>
        <w:bottom w:val="single" w:sz="4" w:space="2" w:color="ECC0B6" w:themeColor="accent1" w:themeTint="66"/>
      </w:pBdr>
      <w:spacing w:before="200" w:after="80"/>
      <w:ind w:firstLine="0"/>
      <w:outlineLvl w:val="3"/>
    </w:pPr>
    <w:rPr>
      <w:rFonts w:asciiTheme="majorHAnsi" w:eastAsiaTheme="majorEastAsia" w:hAnsiTheme="majorHAnsi" w:cstheme="majorBidi"/>
      <w:i/>
      <w:iCs/>
      <w:color w:val="D16349" w:themeColor="accent1"/>
      <w:sz w:val="24"/>
      <w:szCs w:val="24"/>
    </w:rPr>
  </w:style>
  <w:style w:type="paragraph" w:styleId="Heading5">
    <w:name w:val="heading 5"/>
    <w:basedOn w:val="Normal"/>
    <w:next w:val="Normal"/>
    <w:link w:val="Heading5Char"/>
    <w:unhideWhenUsed/>
    <w:qFormat/>
    <w:rsid w:val="00C02B0C"/>
    <w:pPr>
      <w:spacing w:before="200" w:after="80"/>
      <w:ind w:firstLine="0"/>
      <w:outlineLvl w:val="4"/>
    </w:pPr>
    <w:rPr>
      <w:rFonts w:asciiTheme="majorHAnsi" w:eastAsiaTheme="majorEastAsia" w:hAnsiTheme="majorHAnsi" w:cstheme="majorBidi"/>
      <w:color w:val="D16349" w:themeColor="accent1"/>
    </w:rPr>
  </w:style>
  <w:style w:type="paragraph" w:styleId="Heading6">
    <w:name w:val="heading 6"/>
    <w:basedOn w:val="Normal"/>
    <w:next w:val="Normal"/>
    <w:link w:val="Heading6Char"/>
    <w:unhideWhenUsed/>
    <w:qFormat/>
    <w:rsid w:val="00C02B0C"/>
    <w:pPr>
      <w:spacing w:before="280" w:after="100"/>
      <w:ind w:firstLine="0"/>
      <w:outlineLvl w:val="5"/>
    </w:pPr>
    <w:rPr>
      <w:rFonts w:asciiTheme="majorHAnsi" w:eastAsiaTheme="majorEastAsia" w:hAnsiTheme="majorHAnsi" w:cstheme="majorBidi"/>
      <w:i/>
      <w:iCs/>
      <w:color w:val="D16349" w:themeColor="accent1"/>
    </w:rPr>
  </w:style>
  <w:style w:type="paragraph" w:styleId="Heading7">
    <w:name w:val="heading 7"/>
    <w:basedOn w:val="Normal"/>
    <w:next w:val="Normal"/>
    <w:link w:val="Heading7Char"/>
    <w:unhideWhenUsed/>
    <w:qFormat/>
    <w:rsid w:val="00C02B0C"/>
    <w:pPr>
      <w:spacing w:before="320" w:after="100"/>
      <w:ind w:firstLine="0"/>
      <w:outlineLvl w:val="6"/>
    </w:pPr>
    <w:rPr>
      <w:rFonts w:asciiTheme="majorHAnsi" w:eastAsiaTheme="majorEastAsia" w:hAnsiTheme="majorHAnsi" w:cstheme="majorBidi"/>
      <w:b/>
      <w:bCs/>
      <w:color w:val="8CADAE" w:themeColor="accent3"/>
      <w:sz w:val="20"/>
      <w:szCs w:val="20"/>
    </w:rPr>
  </w:style>
  <w:style w:type="paragraph" w:styleId="Heading8">
    <w:name w:val="heading 8"/>
    <w:basedOn w:val="Normal"/>
    <w:next w:val="Normal"/>
    <w:link w:val="Heading8Char"/>
    <w:unhideWhenUsed/>
    <w:qFormat/>
    <w:rsid w:val="00C02B0C"/>
    <w:pPr>
      <w:spacing w:before="320" w:after="100"/>
      <w:ind w:firstLine="0"/>
      <w:outlineLvl w:val="7"/>
    </w:pPr>
    <w:rPr>
      <w:rFonts w:asciiTheme="majorHAnsi" w:eastAsiaTheme="majorEastAsia" w:hAnsiTheme="majorHAnsi" w:cstheme="majorBidi"/>
      <w:b/>
      <w:bCs/>
      <w:i/>
      <w:iCs/>
      <w:color w:val="8CADAE" w:themeColor="accent3"/>
      <w:sz w:val="20"/>
      <w:szCs w:val="20"/>
    </w:rPr>
  </w:style>
  <w:style w:type="paragraph" w:styleId="Heading9">
    <w:name w:val="heading 9"/>
    <w:basedOn w:val="Normal"/>
    <w:next w:val="Normal"/>
    <w:link w:val="Heading9Char"/>
    <w:unhideWhenUsed/>
    <w:qFormat/>
    <w:rsid w:val="00C02B0C"/>
    <w:pPr>
      <w:spacing w:before="320" w:after="100"/>
      <w:ind w:firstLine="0"/>
      <w:outlineLvl w:val="8"/>
    </w:pPr>
    <w:rPr>
      <w:rFonts w:asciiTheme="majorHAnsi" w:eastAsiaTheme="majorEastAsia" w:hAnsiTheme="majorHAnsi" w:cstheme="majorBidi"/>
      <w:i/>
      <w:iCs/>
      <w:color w:val="8CADAE"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B0C"/>
    <w:rPr>
      <w:rFonts w:asciiTheme="majorHAnsi" w:eastAsiaTheme="majorEastAsia" w:hAnsiTheme="majorHAnsi" w:cstheme="majorBidi"/>
      <w:b/>
      <w:bCs/>
      <w:color w:val="A8422A" w:themeColor="accent1" w:themeShade="BF"/>
      <w:sz w:val="24"/>
      <w:szCs w:val="24"/>
    </w:rPr>
  </w:style>
  <w:style w:type="character" w:customStyle="1" w:styleId="Heading2Char">
    <w:name w:val="Heading 2 Char"/>
    <w:basedOn w:val="DefaultParagraphFont"/>
    <w:link w:val="Heading2"/>
    <w:rsid w:val="00C02B0C"/>
    <w:rPr>
      <w:rFonts w:asciiTheme="majorHAnsi" w:eastAsiaTheme="majorEastAsia" w:hAnsiTheme="majorHAnsi" w:cstheme="majorBidi"/>
      <w:color w:val="A8422A" w:themeColor="accent1" w:themeShade="BF"/>
      <w:sz w:val="24"/>
      <w:szCs w:val="24"/>
    </w:rPr>
  </w:style>
  <w:style w:type="character" w:customStyle="1" w:styleId="Heading4Char">
    <w:name w:val="Heading 4 Char"/>
    <w:basedOn w:val="DefaultParagraphFont"/>
    <w:link w:val="Heading4"/>
    <w:uiPriority w:val="9"/>
    <w:rsid w:val="00C02B0C"/>
    <w:rPr>
      <w:rFonts w:asciiTheme="majorHAnsi" w:eastAsiaTheme="majorEastAsia" w:hAnsiTheme="majorHAnsi" w:cstheme="majorBidi"/>
      <w:i/>
      <w:iCs/>
      <w:color w:val="D16349" w:themeColor="accent1"/>
      <w:sz w:val="24"/>
      <w:szCs w:val="24"/>
    </w:rPr>
  </w:style>
  <w:style w:type="character" w:customStyle="1" w:styleId="Heading5Char">
    <w:name w:val="Heading 5 Char"/>
    <w:basedOn w:val="DefaultParagraphFont"/>
    <w:link w:val="Heading5"/>
    <w:uiPriority w:val="9"/>
    <w:rsid w:val="00C02B0C"/>
    <w:rPr>
      <w:rFonts w:asciiTheme="majorHAnsi" w:eastAsiaTheme="majorEastAsia" w:hAnsiTheme="majorHAnsi" w:cstheme="majorBidi"/>
      <w:color w:val="D16349" w:themeColor="accent1"/>
    </w:rPr>
  </w:style>
  <w:style w:type="character" w:customStyle="1" w:styleId="Heading6Char">
    <w:name w:val="Heading 6 Char"/>
    <w:basedOn w:val="DefaultParagraphFont"/>
    <w:link w:val="Heading6"/>
    <w:uiPriority w:val="9"/>
    <w:rsid w:val="00C02B0C"/>
    <w:rPr>
      <w:rFonts w:asciiTheme="majorHAnsi" w:eastAsiaTheme="majorEastAsia" w:hAnsiTheme="majorHAnsi" w:cstheme="majorBidi"/>
      <w:i/>
      <w:iCs/>
      <w:color w:val="D16349" w:themeColor="accent1"/>
    </w:rPr>
  </w:style>
  <w:style w:type="character" w:customStyle="1" w:styleId="Heading7Char">
    <w:name w:val="Heading 7 Char"/>
    <w:basedOn w:val="DefaultParagraphFont"/>
    <w:link w:val="Heading7"/>
    <w:uiPriority w:val="9"/>
    <w:rsid w:val="00C02B0C"/>
    <w:rPr>
      <w:rFonts w:asciiTheme="majorHAnsi" w:eastAsiaTheme="majorEastAsia" w:hAnsiTheme="majorHAnsi" w:cstheme="majorBidi"/>
      <w:b/>
      <w:bCs/>
      <w:color w:val="8CADAE" w:themeColor="accent3"/>
      <w:sz w:val="20"/>
      <w:szCs w:val="20"/>
    </w:rPr>
  </w:style>
  <w:style w:type="character" w:customStyle="1" w:styleId="Heading8Char">
    <w:name w:val="Heading 8 Char"/>
    <w:basedOn w:val="DefaultParagraphFont"/>
    <w:link w:val="Heading8"/>
    <w:uiPriority w:val="9"/>
    <w:rsid w:val="00C02B0C"/>
    <w:rPr>
      <w:rFonts w:asciiTheme="majorHAnsi" w:eastAsiaTheme="majorEastAsia" w:hAnsiTheme="majorHAnsi" w:cstheme="majorBidi"/>
      <w:b/>
      <w:bCs/>
      <w:i/>
      <w:iCs/>
      <w:color w:val="8CADAE" w:themeColor="accent3"/>
      <w:sz w:val="20"/>
      <w:szCs w:val="20"/>
    </w:rPr>
  </w:style>
  <w:style w:type="character" w:customStyle="1" w:styleId="Heading9Char">
    <w:name w:val="Heading 9 Char"/>
    <w:basedOn w:val="DefaultParagraphFont"/>
    <w:link w:val="Heading9"/>
    <w:uiPriority w:val="9"/>
    <w:rsid w:val="00C02B0C"/>
    <w:rPr>
      <w:rFonts w:asciiTheme="majorHAnsi" w:eastAsiaTheme="majorEastAsia" w:hAnsiTheme="majorHAnsi" w:cstheme="majorBidi"/>
      <w:i/>
      <w:iCs/>
      <w:color w:val="8CADAE" w:themeColor="accent3"/>
      <w:sz w:val="20"/>
      <w:szCs w:val="20"/>
    </w:rPr>
  </w:style>
  <w:style w:type="character" w:styleId="Hyperlink">
    <w:name w:val="Hyperlink"/>
    <w:uiPriority w:val="99"/>
    <w:rsid w:val="00E505B0"/>
    <w:rPr>
      <w:color w:val="0000FF"/>
      <w:u w:val="single"/>
    </w:rPr>
  </w:style>
  <w:style w:type="paragraph" w:styleId="BodyText3">
    <w:name w:val="Body Text 3"/>
    <w:basedOn w:val="Normal"/>
    <w:link w:val="BodyText3Char"/>
    <w:rsid w:val="00E505B0"/>
    <w:pPr>
      <w:jc w:val="both"/>
    </w:pPr>
    <w:rPr>
      <w:rFonts w:ascii="Microsoft Sans Serif" w:eastAsia="Arial Unicode MS" w:hAnsi="Microsoft Sans Serif"/>
      <w:sz w:val="20"/>
      <w:szCs w:val="24"/>
      <w:lang w:eastAsia="sl-SI"/>
    </w:rPr>
  </w:style>
  <w:style w:type="character" w:customStyle="1" w:styleId="BodyText3Char">
    <w:name w:val="Body Text 3 Char"/>
    <w:basedOn w:val="DefaultParagraphFont"/>
    <w:link w:val="BodyText3"/>
    <w:rsid w:val="00E505B0"/>
    <w:rPr>
      <w:rFonts w:ascii="Microsoft Sans Serif" w:eastAsia="Arial Unicode MS" w:hAnsi="Microsoft Sans Serif" w:cs="Times New Roman"/>
      <w:sz w:val="20"/>
      <w:szCs w:val="24"/>
      <w:lang w:eastAsia="sl-SI"/>
    </w:rPr>
  </w:style>
  <w:style w:type="paragraph" w:styleId="NoSpacing">
    <w:name w:val="No Spacing"/>
    <w:basedOn w:val="Normal"/>
    <w:link w:val="NoSpacingChar"/>
    <w:uiPriority w:val="1"/>
    <w:qFormat/>
    <w:rsid w:val="00C02B0C"/>
    <w:pPr>
      <w:ind w:firstLine="0"/>
    </w:pPr>
  </w:style>
  <w:style w:type="paragraph" w:styleId="BalloonText">
    <w:name w:val="Balloon Text"/>
    <w:basedOn w:val="Normal"/>
    <w:link w:val="BalloonTextChar"/>
    <w:unhideWhenUsed/>
    <w:rsid w:val="00E505B0"/>
    <w:rPr>
      <w:rFonts w:ascii="Tahoma" w:hAnsi="Tahoma"/>
      <w:sz w:val="16"/>
      <w:szCs w:val="16"/>
    </w:rPr>
  </w:style>
  <w:style w:type="character" w:customStyle="1" w:styleId="BalloonTextChar">
    <w:name w:val="Balloon Text Char"/>
    <w:basedOn w:val="DefaultParagraphFont"/>
    <w:link w:val="BalloonText"/>
    <w:rsid w:val="00E505B0"/>
    <w:rPr>
      <w:rFonts w:ascii="Tahoma" w:eastAsia="Calibri" w:hAnsi="Tahoma" w:cs="Times New Roman"/>
      <w:sz w:val="16"/>
      <w:szCs w:val="16"/>
    </w:rPr>
  </w:style>
  <w:style w:type="paragraph" w:styleId="FootnoteText">
    <w:name w:val="footnote text"/>
    <w:basedOn w:val="Normal"/>
    <w:link w:val="FootnoteTextChar"/>
    <w:uiPriority w:val="99"/>
    <w:unhideWhenUsed/>
    <w:rsid w:val="00E505B0"/>
    <w:rPr>
      <w:sz w:val="20"/>
      <w:szCs w:val="20"/>
    </w:rPr>
  </w:style>
  <w:style w:type="character" w:customStyle="1" w:styleId="FootnoteTextChar">
    <w:name w:val="Footnote Text Char"/>
    <w:basedOn w:val="DefaultParagraphFont"/>
    <w:link w:val="FootnoteText"/>
    <w:uiPriority w:val="99"/>
    <w:rsid w:val="00E505B0"/>
    <w:rPr>
      <w:rFonts w:ascii="Calibri" w:eastAsia="Calibri" w:hAnsi="Calibri" w:cs="Times New Roman"/>
      <w:sz w:val="20"/>
      <w:szCs w:val="20"/>
    </w:rPr>
  </w:style>
  <w:style w:type="character" w:styleId="FootnoteReference">
    <w:name w:val="footnote reference"/>
    <w:uiPriority w:val="99"/>
    <w:unhideWhenUsed/>
    <w:rsid w:val="00E505B0"/>
    <w:rPr>
      <w:vertAlign w:val="superscript"/>
    </w:rPr>
  </w:style>
  <w:style w:type="paragraph" w:styleId="ListParagraph">
    <w:name w:val="List Paragraph"/>
    <w:basedOn w:val="Normal"/>
    <w:link w:val="ListParagraphChar"/>
    <w:uiPriority w:val="34"/>
    <w:qFormat/>
    <w:rsid w:val="00C02B0C"/>
    <w:pPr>
      <w:ind w:left="720"/>
      <w:contextualSpacing/>
    </w:pPr>
  </w:style>
  <w:style w:type="paragraph" w:styleId="Header">
    <w:name w:val="header"/>
    <w:basedOn w:val="Normal"/>
    <w:link w:val="HeaderChar"/>
    <w:unhideWhenUsed/>
    <w:rsid w:val="00E505B0"/>
    <w:pPr>
      <w:tabs>
        <w:tab w:val="center" w:pos="4536"/>
        <w:tab w:val="right" w:pos="9072"/>
      </w:tabs>
    </w:pPr>
  </w:style>
  <w:style w:type="character" w:customStyle="1" w:styleId="HeaderChar">
    <w:name w:val="Header Char"/>
    <w:basedOn w:val="DefaultParagraphFont"/>
    <w:link w:val="Header"/>
    <w:uiPriority w:val="99"/>
    <w:rsid w:val="00E505B0"/>
    <w:rPr>
      <w:rFonts w:ascii="Calibri" w:eastAsia="Calibri" w:hAnsi="Calibri" w:cs="Times New Roman"/>
    </w:rPr>
  </w:style>
  <w:style w:type="paragraph" w:styleId="Footer">
    <w:name w:val="footer"/>
    <w:basedOn w:val="Normal"/>
    <w:link w:val="FooterChar"/>
    <w:unhideWhenUsed/>
    <w:rsid w:val="00E505B0"/>
    <w:pPr>
      <w:tabs>
        <w:tab w:val="center" w:pos="4536"/>
        <w:tab w:val="right" w:pos="9072"/>
      </w:tabs>
    </w:pPr>
  </w:style>
  <w:style w:type="character" w:customStyle="1" w:styleId="FooterChar">
    <w:name w:val="Footer Char"/>
    <w:basedOn w:val="DefaultParagraphFont"/>
    <w:link w:val="Footer"/>
    <w:uiPriority w:val="99"/>
    <w:rsid w:val="00E505B0"/>
    <w:rPr>
      <w:rFonts w:ascii="Calibri" w:eastAsia="Calibri" w:hAnsi="Calibri" w:cs="Times New Roman"/>
    </w:rPr>
  </w:style>
  <w:style w:type="paragraph" w:customStyle="1" w:styleId="s4-wptoptable1">
    <w:name w:val="s4-wptoptable1"/>
    <w:basedOn w:val="Normal"/>
    <w:rsid w:val="00E505B0"/>
    <w:pPr>
      <w:spacing w:before="100" w:beforeAutospacing="1" w:after="100" w:afterAutospacing="1"/>
    </w:pPr>
    <w:rPr>
      <w:rFonts w:ascii="Times New Roman" w:eastAsia="Times New Roman" w:hAnsi="Times New Roman"/>
      <w:sz w:val="24"/>
      <w:szCs w:val="24"/>
      <w:lang w:eastAsia="sl-SI"/>
    </w:rPr>
  </w:style>
  <w:style w:type="paragraph" w:styleId="BodyText">
    <w:name w:val="Body Text"/>
    <w:basedOn w:val="Normal"/>
    <w:link w:val="BodyTextChar"/>
    <w:unhideWhenUsed/>
    <w:rsid w:val="00E505B0"/>
    <w:pPr>
      <w:spacing w:after="120"/>
    </w:pPr>
    <w:rPr>
      <w:sz w:val="20"/>
      <w:szCs w:val="20"/>
    </w:rPr>
  </w:style>
  <w:style w:type="character" w:customStyle="1" w:styleId="BodyTextChar">
    <w:name w:val="Body Text Char"/>
    <w:basedOn w:val="DefaultParagraphFont"/>
    <w:link w:val="BodyText"/>
    <w:uiPriority w:val="99"/>
    <w:rsid w:val="00E505B0"/>
    <w:rPr>
      <w:rFonts w:ascii="Calibri" w:eastAsia="Calibri" w:hAnsi="Calibri" w:cs="Times New Roman"/>
      <w:sz w:val="20"/>
      <w:szCs w:val="20"/>
    </w:rPr>
  </w:style>
  <w:style w:type="paragraph" w:styleId="Subtitle">
    <w:name w:val="Subtitle"/>
    <w:basedOn w:val="Normal"/>
    <w:next w:val="Normal"/>
    <w:link w:val="SubtitleChar"/>
    <w:uiPriority w:val="11"/>
    <w:qFormat/>
    <w:rsid w:val="00C02B0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C02B0C"/>
    <w:rPr>
      <w:i/>
      <w:iCs/>
      <w:sz w:val="24"/>
      <w:szCs w:val="24"/>
    </w:rPr>
  </w:style>
  <w:style w:type="paragraph" w:styleId="TOCHeading">
    <w:name w:val="TOC Heading"/>
    <w:basedOn w:val="Heading1"/>
    <w:next w:val="Normal"/>
    <w:uiPriority w:val="39"/>
    <w:semiHidden/>
    <w:unhideWhenUsed/>
    <w:qFormat/>
    <w:rsid w:val="00C02B0C"/>
    <w:pPr>
      <w:outlineLvl w:val="9"/>
    </w:pPr>
    <w:rPr>
      <w:lang w:bidi="en-US"/>
    </w:rPr>
  </w:style>
  <w:style w:type="paragraph" w:styleId="TOC1">
    <w:name w:val="toc 1"/>
    <w:basedOn w:val="Normal"/>
    <w:next w:val="Normal"/>
    <w:autoRedefine/>
    <w:uiPriority w:val="39"/>
    <w:unhideWhenUsed/>
    <w:rsid w:val="001063B2"/>
    <w:pPr>
      <w:tabs>
        <w:tab w:val="left" w:pos="440"/>
        <w:tab w:val="left" w:pos="880"/>
        <w:tab w:val="right" w:leader="dot" w:pos="9060"/>
      </w:tabs>
      <w:spacing w:after="80"/>
      <w:ind w:left="708" w:hanging="351"/>
    </w:pPr>
    <w:rPr>
      <w:b/>
      <w:noProof/>
    </w:rPr>
  </w:style>
  <w:style w:type="paragraph" w:styleId="TOC2">
    <w:name w:val="toc 2"/>
    <w:basedOn w:val="Normal"/>
    <w:next w:val="Normal"/>
    <w:autoRedefine/>
    <w:uiPriority w:val="39"/>
    <w:unhideWhenUsed/>
    <w:rsid w:val="00E505B0"/>
    <w:pPr>
      <w:ind w:left="220"/>
    </w:pPr>
  </w:style>
  <w:style w:type="table" w:styleId="TableGrid">
    <w:name w:val="Table Grid"/>
    <w:basedOn w:val="TableNormal"/>
    <w:uiPriority w:val="39"/>
    <w:rsid w:val="00E505B0"/>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E505B0"/>
    <w:pPr>
      <w:spacing w:before="100" w:beforeAutospacing="1" w:after="100" w:afterAutospacing="1"/>
    </w:pPr>
    <w:rPr>
      <w:rFonts w:eastAsia="Times New Roman"/>
      <w:sz w:val="24"/>
      <w:szCs w:val="24"/>
    </w:rPr>
  </w:style>
  <w:style w:type="character" w:customStyle="1" w:styleId="NormalWebChar">
    <w:name w:val="Normal (Web) Char"/>
    <w:link w:val="NormalWeb"/>
    <w:uiPriority w:val="99"/>
    <w:locked/>
    <w:rsid w:val="00E505B0"/>
    <w:rPr>
      <w:rFonts w:ascii="Calibri" w:eastAsia="Times New Roman" w:hAnsi="Calibri" w:cs="Times New Roman"/>
      <w:sz w:val="24"/>
      <w:szCs w:val="24"/>
    </w:rPr>
  </w:style>
  <w:style w:type="character" w:styleId="FollowedHyperlink">
    <w:name w:val="FollowedHyperlink"/>
    <w:uiPriority w:val="99"/>
    <w:semiHidden/>
    <w:unhideWhenUsed/>
    <w:rsid w:val="00E505B0"/>
    <w:rPr>
      <w:color w:val="800080"/>
      <w:u w:val="single"/>
    </w:rPr>
  </w:style>
  <w:style w:type="paragraph" w:customStyle="1" w:styleId="xl67">
    <w:name w:val="xl67"/>
    <w:basedOn w:val="Normal"/>
    <w:rsid w:val="00E505B0"/>
    <w:pPr>
      <w:spacing w:before="100" w:beforeAutospacing="1" w:after="100" w:afterAutospacing="1"/>
    </w:pPr>
    <w:rPr>
      <w:rFonts w:ascii="Times New Roman" w:eastAsia="Times New Roman" w:hAnsi="Times New Roman"/>
      <w:b/>
      <w:bCs/>
      <w:sz w:val="24"/>
      <w:szCs w:val="24"/>
      <w:lang w:eastAsia="sl-SI"/>
    </w:rPr>
  </w:style>
  <w:style w:type="paragraph" w:customStyle="1" w:styleId="xl68">
    <w:name w:val="xl68"/>
    <w:basedOn w:val="Normal"/>
    <w:rsid w:val="00E505B0"/>
    <w:pPr>
      <w:spacing w:before="100" w:beforeAutospacing="1" w:after="100" w:afterAutospacing="1"/>
    </w:pPr>
    <w:rPr>
      <w:rFonts w:ascii="Times New Roman" w:eastAsia="Times New Roman" w:hAnsi="Times New Roman"/>
      <w:b/>
      <w:bCs/>
      <w:sz w:val="24"/>
      <w:szCs w:val="24"/>
      <w:lang w:eastAsia="sl-SI"/>
    </w:rPr>
  </w:style>
  <w:style w:type="paragraph" w:customStyle="1" w:styleId="xl69">
    <w:name w:val="xl69"/>
    <w:basedOn w:val="Normal"/>
    <w:rsid w:val="00E505B0"/>
    <w:pPr>
      <w:spacing w:before="100" w:beforeAutospacing="1" w:after="100" w:afterAutospacing="1"/>
    </w:pPr>
    <w:rPr>
      <w:rFonts w:ascii="Times New Roman" w:eastAsia="Times New Roman" w:hAnsi="Times New Roman"/>
      <w:sz w:val="24"/>
      <w:szCs w:val="24"/>
      <w:lang w:eastAsia="sl-SI"/>
    </w:rPr>
  </w:style>
  <w:style w:type="paragraph" w:customStyle="1" w:styleId="xl70">
    <w:name w:val="xl70"/>
    <w:basedOn w:val="Normal"/>
    <w:rsid w:val="00E505B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71">
    <w:name w:val="xl71"/>
    <w:basedOn w:val="Normal"/>
    <w:rsid w:val="00E505B0"/>
    <w:pPr>
      <w:spacing w:before="100" w:beforeAutospacing="1" w:after="100" w:afterAutospacing="1"/>
    </w:pPr>
    <w:rPr>
      <w:rFonts w:ascii="Times New Roman" w:eastAsia="Times New Roman" w:hAnsi="Times New Roman"/>
      <w:b/>
      <w:bCs/>
      <w:sz w:val="32"/>
      <w:szCs w:val="32"/>
      <w:lang w:eastAsia="sl-SI"/>
    </w:rPr>
  </w:style>
  <w:style w:type="paragraph" w:customStyle="1" w:styleId="xl72">
    <w:name w:val="xl72"/>
    <w:basedOn w:val="Normal"/>
    <w:rsid w:val="00E505B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73">
    <w:name w:val="xl73"/>
    <w:basedOn w:val="Normal"/>
    <w:rsid w:val="00E505B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74">
    <w:name w:val="xl74"/>
    <w:basedOn w:val="Normal"/>
    <w:rsid w:val="00E505B0"/>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75">
    <w:name w:val="xl75"/>
    <w:basedOn w:val="Normal"/>
    <w:rsid w:val="00E505B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76">
    <w:name w:val="xl76"/>
    <w:basedOn w:val="Normal"/>
    <w:rsid w:val="00E505B0"/>
    <w:pPr>
      <w:pBdr>
        <w:top w:val="single" w:sz="8" w:space="0" w:color="auto"/>
        <w:left w:val="single" w:sz="4" w:space="0" w:color="auto"/>
        <w:bottom w:val="double" w:sz="6" w:space="0" w:color="auto"/>
        <w:right w:val="single" w:sz="4" w:space="0" w:color="auto"/>
      </w:pBdr>
      <w:spacing w:before="100" w:beforeAutospacing="1" w:after="100" w:afterAutospacing="1"/>
    </w:pPr>
    <w:rPr>
      <w:rFonts w:ascii="Times New Roman" w:eastAsia="Times New Roman" w:hAnsi="Times New Roman"/>
      <w:b/>
      <w:bCs/>
      <w:sz w:val="32"/>
      <w:szCs w:val="32"/>
      <w:lang w:eastAsia="sl-SI"/>
    </w:rPr>
  </w:style>
  <w:style w:type="paragraph" w:customStyle="1" w:styleId="xl77">
    <w:name w:val="xl77"/>
    <w:basedOn w:val="Normal"/>
    <w:rsid w:val="00E505B0"/>
    <w:pPr>
      <w:pBdr>
        <w:top w:val="double" w:sz="6" w:space="0" w:color="auto"/>
        <w:left w:val="double" w:sz="6" w:space="0" w:color="auto"/>
        <w:bottom w:val="double" w:sz="6" w:space="0" w:color="auto"/>
        <w:right w:val="double" w:sz="6" w:space="0" w:color="auto"/>
      </w:pBdr>
      <w:spacing w:before="100" w:beforeAutospacing="1" w:after="100" w:afterAutospacing="1"/>
      <w:jc w:val="center"/>
    </w:pPr>
    <w:rPr>
      <w:rFonts w:ascii="Times New Roman" w:eastAsia="Times New Roman" w:hAnsi="Times New Roman"/>
      <w:sz w:val="24"/>
      <w:szCs w:val="24"/>
      <w:lang w:eastAsia="sl-SI"/>
    </w:rPr>
  </w:style>
  <w:style w:type="paragraph" w:customStyle="1" w:styleId="xl78">
    <w:name w:val="xl78"/>
    <w:basedOn w:val="Normal"/>
    <w:rsid w:val="00E505B0"/>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sl-SI"/>
    </w:rPr>
  </w:style>
  <w:style w:type="paragraph" w:customStyle="1" w:styleId="xl79">
    <w:name w:val="xl79"/>
    <w:basedOn w:val="Normal"/>
    <w:rsid w:val="00E505B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80">
    <w:name w:val="xl80"/>
    <w:basedOn w:val="Normal"/>
    <w:rsid w:val="00E505B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81">
    <w:name w:val="xl81"/>
    <w:basedOn w:val="Normal"/>
    <w:rsid w:val="00E505B0"/>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b/>
      <w:bCs/>
      <w:sz w:val="24"/>
      <w:szCs w:val="24"/>
      <w:lang w:eastAsia="sl-SI"/>
    </w:rPr>
  </w:style>
  <w:style w:type="paragraph" w:customStyle="1" w:styleId="xl82">
    <w:name w:val="xl82"/>
    <w:basedOn w:val="Normal"/>
    <w:rsid w:val="00E505B0"/>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sl-SI"/>
    </w:rPr>
  </w:style>
  <w:style w:type="paragraph" w:customStyle="1" w:styleId="xl83">
    <w:name w:val="xl83"/>
    <w:basedOn w:val="Normal"/>
    <w:rsid w:val="00E505B0"/>
    <w:pPr>
      <w:pBdr>
        <w:top w:val="single" w:sz="8" w:space="0" w:color="auto"/>
        <w:left w:val="single" w:sz="4" w:space="0" w:color="auto"/>
        <w:bottom w:val="double" w:sz="6" w:space="0" w:color="auto"/>
        <w:right w:val="single" w:sz="4" w:space="0" w:color="auto"/>
      </w:pBdr>
      <w:spacing w:before="100" w:beforeAutospacing="1" w:after="100" w:afterAutospacing="1"/>
    </w:pPr>
    <w:rPr>
      <w:rFonts w:ascii="Times New Roman" w:eastAsia="Times New Roman" w:hAnsi="Times New Roman"/>
      <w:b/>
      <w:bCs/>
      <w:sz w:val="32"/>
      <w:szCs w:val="32"/>
      <w:lang w:eastAsia="sl-SI"/>
    </w:rPr>
  </w:style>
  <w:style w:type="paragraph" w:customStyle="1" w:styleId="xl84">
    <w:name w:val="xl84"/>
    <w:basedOn w:val="Normal"/>
    <w:rsid w:val="00E505B0"/>
    <w:pPr>
      <w:pBdr>
        <w:left w:val="single" w:sz="4" w:space="0" w:color="auto"/>
        <w:bottom w:val="single" w:sz="4" w:space="0" w:color="auto"/>
      </w:pBdr>
      <w:spacing w:before="100" w:beforeAutospacing="1" w:after="100" w:afterAutospacing="1"/>
    </w:pPr>
    <w:rPr>
      <w:rFonts w:ascii="Times New Roman" w:eastAsia="Times New Roman" w:hAnsi="Times New Roman"/>
      <w:b/>
      <w:bCs/>
      <w:sz w:val="36"/>
      <w:szCs w:val="36"/>
      <w:lang w:eastAsia="sl-SI"/>
    </w:rPr>
  </w:style>
  <w:style w:type="paragraph" w:customStyle="1" w:styleId="xl85">
    <w:name w:val="xl85"/>
    <w:basedOn w:val="Normal"/>
    <w:rsid w:val="00E505B0"/>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b/>
      <w:bCs/>
      <w:sz w:val="24"/>
      <w:szCs w:val="24"/>
      <w:lang w:eastAsia="sl-SI"/>
    </w:rPr>
  </w:style>
  <w:style w:type="paragraph" w:customStyle="1" w:styleId="xl86">
    <w:name w:val="xl86"/>
    <w:basedOn w:val="Normal"/>
    <w:rsid w:val="00E505B0"/>
    <w:pPr>
      <w:pBdr>
        <w:top w:val="single" w:sz="4" w:space="0" w:color="auto"/>
        <w:left w:val="single" w:sz="4" w:space="0" w:color="auto"/>
      </w:pBdr>
      <w:spacing w:before="100" w:beforeAutospacing="1" w:after="100" w:afterAutospacing="1"/>
    </w:pPr>
    <w:rPr>
      <w:rFonts w:ascii="Times New Roman" w:eastAsia="Times New Roman" w:hAnsi="Times New Roman"/>
      <w:b/>
      <w:bCs/>
      <w:sz w:val="36"/>
      <w:szCs w:val="36"/>
      <w:lang w:eastAsia="sl-SI"/>
    </w:rPr>
  </w:style>
  <w:style w:type="paragraph" w:customStyle="1" w:styleId="xl87">
    <w:name w:val="xl87"/>
    <w:basedOn w:val="Normal"/>
    <w:rsid w:val="00E505B0"/>
    <w:pPr>
      <w:pBdr>
        <w:top w:val="double" w:sz="6"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sl-SI"/>
    </w:rPr>
  </w:style>
  <w:style w:type="paragraph" w:customStyle="1" w:styleId="xl88">
    <w:name w:val="xl88"/>
    <w:basedOn w:val="Normal"/>
    <w:rsid w:val="00E505B0"/>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Times New Roman" w:eastAsia="Times New Roman" w:hAnsi="Times New Roman"/>
      <w:sz w:val="24"/>
      <w:szCs w:val="24"/>
      <w:lang w:eastAsia="sl-SI"/>
    </w:rPr>
  </w:style>
  <w:style w:type="paragraph" w:styleId="PlainText">
    <w:name w:val="Plain Text"/>
    <w:basedOn w:val="Normal"/>
    <w:link w:val="PlainTextChar"/>
    <w:uiPriority w:val="99"/>
    <w:unhideWhenUsed/>
    <w:rsid w:val="00E505B0"/>
    <w:rPr>
      <w:szCs w:val="21"/>
    </w:rPr>
  </w:style>
  <w:style w:type="character" w:customStyle="1" w:styleId="PlainTextChar">
    <w:name w:val="Plain Text Char"/>
    <w:basedOn w:val="DefaultParagraphFont"/>
    <w:link w:val="PlainText"/>
    <w:uiPriority w:val="99"/>
    <w:rsid w:val="00E505B0"/>
    <w:rPr>
      <w:rFonts w:ascii="Calibri" w:eastAsia="Calibri" w:hAnsi="Calibri" w:cs="Times New Roman"/>
      <w:szCs w:val="21"/>
    </w:rPr>
  </w:style>
  <w:style w:type="character" w:styleId="CommentReference">
    <w:name w:val="annotation reference"/>
    <w:unhideWhenUsed/>
    <w:rsid w:val="00E505B0"/>
    <w:rPr>
      <w:sz w:val="16"/>
      <w:szCs w:val="16"/>
    </w:rPr>
  </w:style>
  <w:style w:type="paragraph" w:styleId="CommentText">
    <w:name w:val="annotation text"/>
    <w:basedOn w:val="Normal"/>
    <w:link w:val="CommentTextChar"/>
    <w:unhideWhenUsed/>
    <w:rsid w:val="00E505B0"/>
    <w:rPr>
      <w:sz w:val="20"/>
      <w:szCs w:val="20"/>
    </w:rPr>
  </w:style>
  <w:style w:type="character" w:customStyle="1" w:styleId="CommentTextChar">
    <w:name w:val="Comment Text Char"/>
    <w:basedOn w:val="DefaultParagraphFont"/>
    <w:link w:val="CommentText"/>
    <w:uiPriority w:val="99"/>
    <w:rsid w:val="00E505B0"/>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E505B0"/>
    <w:rPr>
      <w:b/>
      <w:bCs/>
    </w:rPr>
  </w:style>
  <w:style w:type="character" w:customStyle="1" w:styleId="CommentSubjectChar">
    <w:name w:val="Comment Subject Char"/>
    <w:basedOn w:val="CommentTextChar"/>
    <w:link w:val="CommentSubject"/>
    <w:semiHidden/>
    <w:rsid w:val="00E505B0"/>
    <w:rPr>
      <w:rFonts w:ascii="Calibri" w:eastAsia="Calibri" w:hAnsi="Calibri" w:cs="Times New Roman"/>
      <w:b/>
      <w:bCs/>
      <w:sz w:val="20"/>
      <w:szCs w:val="20"/>
    </w:rPr>
  </w:style>
  <w:style w:type="paragraph" w:customStyle="1" w:styleId="Brezrazmikov1">
    <w:name w:val="Brez razmikov1"/>
    <w:uiPriority w:val="1"/>
    <w:rsid w:val="00392585"/>
    <w:rPr>
      <w:rFonts w:ascii="Calibri" w:eastAsia="Calibri" w:hAnsi="Calibri" w:cs="Times New Roman"/>
    </w:rPr>
  </w:style>
  <w:style w:type="paragraph" w:customStyle="1" w:styleId="TABELE">
    <w:name w:val="TABELE"/>
    <w:basedOn w:val="Normal"/>
    <w:next w:val="Normal"/>
    <w:link w:val="TABELEZnak"/>
    <w:rsid w:val="00392585"/>
    <w:pPr>
      <w:numPr>
        <w:numId w:val="1"/>
      </w:numPr>
    </w:pPr>
    <w:rPr>
      <w:rFonts w:ascii="Arial" w:hAnsi="Arial"/>
    </w:rPr>
  </w:style>
  <w:style w:type="character" w:customStyle="1" w:styleId="TABELEZnak">
    <w:name w:val="TABELE Znak"/>
    <w:basedOn w:val="DefaultParagraphFont"/>
    <w:link w:val="TABELE"/>
    <w:rsid w:val="00392585"/>
    <w:rPr>
      <w:rFonts w:ascii="Arial" w:hAnsi="Arial"/>
    </w:rPr>
  </w:style>
  <w:style w:type="character" w:customStyle="1" w:styleId="BrezrazmikovZnak1">
    <w:name w:val="Brez razmikov Znak1"/>
    <w:basedOn w:val="DefaultParagraphFont"/>
    <w:uiPriority w:val="1"/>
    <w:rsid w:val="00D00D75"/>
    <w:rPr>
      <w:i/>
      <w:iCs/>
      <w:sz w:val="20"/>
      <w:szCs w:val="20"/>
    </w:rPr>
  </w:style>
  <w:style w:type="character" w:customStyle="1" w:styleId="PodnaslovZnak1">
    <w:name w:val="Podnaslov Znak1"/>
    <w:basedOn w:val="DefaultParagraphFont"/>
    <w:rsid w:val="00D00D75"/>
    <w:rPr>
      <w:rFonts w:asciiTheme="majorHAnsi" w:eastAsiaTheme="majorEastAsia" w:hAnsiTheme="majorHAnsi" w:cstheme="majorBidi"/>
      <w:i/>
      <w:iCs/>
      <w:color w:val="CCB400" w:themeColor="accent2"/>
      <w:spacing w:val="15"/>
      <w:sz w:val="24"/>
      <w:szCs w:val="24"/>
      <w:lang w:eastAsia="ar-SA"/>
    </w:rPr>
  </w:style>
  <w:style w:type="paragraph" w:customStyle="1" w:styleId="SLIKE">
    <w:name w:val="SLIKE"/>
    <w:basedOn w:val="Normal"/>
    <w:next w:val="Normal"/>
    <w:link w:val="SLIKEChar"/>
    <w:rsid w:val="00D00D75"/>
    <w:pPr>
      <w:numPr>
        <w:numId w:val="2"/>
      </w:numPr>
      <w:jc w:val="both"/>
    </w:pPr>
    <w:rPr>
      <w:rFonts w:ascii="Arial" w:hAnsi="Arial" w:cs="Arial"/>
      <w:sz w:val="20"/>
    </w:rPr>
  </w:style>
  <w:style w:type="character" w:customStyle="1" w:styleId="SLIKEChar">
    <w:name w:val="SLIKE Char"/>
    <w:basedOn w:val="BrezrazmikovZnak1"/>
    <w:link w:val="SLIKE"/>
    <w:rsid w:val="00D00D75"/>
    <w:rPr>
      <w:rFonts w:ascii="Arial" w:hAnsi="Arial" w:cs="Arial"/>
      <w:i w:val="0"/>
      <w:iCs w:val="0"/>
      <w:sz w:val="20"/>
      <w:szCs w:val="20"/>
    </w:rPr>
  </w:style>
  <w:style w:type="character" w:styleId="Strong">
    <w:name w:val="Strong"/>
    <w:basedOn w:val="DefaultParagraphFont"/>
    <w:uiPriority w:val="22"/>
    <w:qFormat/>
    <w:rsid w:val="00C02B0C"/>
    <w:rPr>
      <w:b/>
      <w:bCs/>
      <w:spacing w:val="0"/>
    </w:rPr>
  </w:style>
  <w:style w:type="paragraph" w:customStyle="1" w:styleId="xmsonormal">
    <w:name w:val="x_msonormal"/>
    <w:basedOn w:val="Normal"/>
    <w:rsid w:val="00314A5B"/>
    <w:pPr>
      <w:spacing w:before="100" w:beforeAutospacing="1" w:after="100" w:afterAutospacing="1"/>
    </w:pPr>
    <w:rPr>
      <w:rFonts w:ascii="Times New Roman" w:eastAsia="Times New Roman" w:hAnsi="Times New Roman"/>
      <w:sz w:val="24"/>
      <w:szCs w:val="24"/>
      <w:lang w:eastAsia="sl-SI"/>
    </w:rPr>
  </w:style>
  <w:style w:type="paragraph" w:customStyle="1" w:styleId="Brezrazmikov2">
    <w:name w:val="Brez razmikov2"/>
    <w:uiPriority w:val="1"/>
    <w:rsid w:val="00D35D08"/>
    <w:rPr>
      <w:rFonts w:ascii="Calibri" w:eastAsia="Calibri" w:hAnsi="Calibri" w:cs="Times New Roman"/>
    </w:rPr>
  </w:style>
  <w:style w:type="paragraph" w:customStyle="1" w:styleId="Tabela1">
    <w:name w:val="Tabela 1"/>
    <w:basedOn w:val="Normal"/>
    <w:next w:val="Normal"/>
    <w:link w:val="Tabela1Znak"/>
    <w:autoRedefine/>
    <w:rsid w:val="00D96B4F"/>
    <w:pPr>
      <w:spacing w:line="288" w:lineRule="auto"/>
      <w:ind w:left="1134" w:right="1134"/>
      <w:jc w:val="both"/>
    </w:pPr>
    <w:rPr>
      <w:rFonts w:ascii="Arial" w:hAnsi="Arial" w:cs="Arial"/>
      <w:sz w:val="20"/>
      <w:szCs w:val="20"/>
    </w:rPr>
  </w:style>
  <w:style w:type="character" w:customStyle="1" w:styleId="Tabela1Znak">
    <w:name w:val="Tabela 1 Znak"/>
    <w:basedOn w:val="DefaultParagraphFont"/>
    <w:link w:val="Tabela1"/>
    <w:rsid w:val="00D96B4F"/>
    <w:rPr>
      <w:rFonts w:ascii="Arial" w:eastAsia="Calibri" w:hAnsi="Arial" w:cs="Arial"/>
      <w:sz w:val="20"/>
      <w:szCs w:val="20"/>
    </w:rPr>
  </w:style>
  <w:style w:type="character" w:customStyle="1" w:styleId="Sprotnaopomba-besediloZnak1">
    <w:name w:val="Sprotna opomba - besedilo Znak1"/>
    <w:basedOn w:val="DefaultParagraphFont"/>
    <w:uiPriority w:val="99"/>
    <w:rsid w:val="001A13D2"/>
    <w:rPr>
      <w:rFonts w:ascii="Calibri" w:eastAsia="Calibri" w:hAnsi="Calibri" w:cs="Times New Roman"/>
      <w:sz w:val="20"/>
      <w:szCs w:val="20"/>
    </w:rPr>
  </w:style>
  <w:style w:type="paragraph" w:customStyle="1" w:styleId="Default">
    <w:name w:val="Default"/>
    <w:rsid w:val="00683D68"/>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C02B0C"/>
    <w:rPr>
      <w:rFonts w:asciiTheme="majorHAnsi" w:eastAsiaTheme="majorEastAsia" w:hAnsiTheme="majorHAnsi" w:cstheme="majorBidi"/>
      <w:color w:val="D16349" w:themeColor="accent1"/>
      <w:sz w:val="24"/>
      <w:szCs w:val="24"/>
    </w:rPr>
  </w:style>
  <w:style w:type="paragraph" w:styleId="TableofFigures">
    <w:name w:val="table of figures"/>
    <w:basedOn w:val="Normal"/>
    <w:next w:val="Normal"/>
    <w:link w:val="TableofFiguresChar"/>
    <w:uiPriority w:val="99"/>
    <w:unhideWhenUsed/>
    <w:rsid w:val="001051DB"/>
    <w:pPr>
      <w:ind w:left="440" w:hanging="440"/>
    </w:pPr>
    <w:rPr>
      <w:rFonts w:cstheme="minorHAnsi"/>
      <w:smallCaps/>
      <w:sz w:val="20"/>
      <w:szCs w:val="20"/>
    </w:rPr>
  </w:style>
  <w:style w:type="character" w:customStyle="1" w:styleId="TableofFiguresChar">
    <w:name w:val="Table of Figures Char"/>
    <w:basedOn w:val="DefaultParagraphFont"/>
    <w:link w:val="TableofFigures"/>
    <w:uiPriority w:val="99"/>
    <w:rsid w:val="001051DB"/>
    <w:rPr>
      <w:rFonts w:eastAsia="Calibri" w:cstheme="minorHAnsi"/>
      <w:smallCaps/>
      <w:sz w:val="20"/>
      <w:szCs w:val="20"/>
    </w:rPr>
  </w:style>
  <w:style w:type="character" w:customStyle="1" w:styleId="Sprotnaopomba-besediloZnak">
    <w:name w:val="Sprotna opomba - besedilo Znak"/>
    <w:basedOn w:val="DefaultParagraphFont"/>
    <w:uiPriority w:val="99"/>
    <w:rsid w:val="00E52CE0"/>
    <w:rPr>
      <w:rFonts w:ascii="Calibri" w:eastAsia="Calibri" w:hAnsi="Calibri" w:cs="Times New Roman"/>
      <w:sz w:val="20"/>
      <w:szCs w:val="20"/>
    </w:rPr>
  </w:style>
  <w:style w:type="character" w:customStyle="1" w:styleId="PripombabesediloZnak">
    <w:name w:val="Pripomba – besedilo Znak"/>
    <w:basedOn w:val="DefaultParagraphFont"/>
    <w:uiPriority w:val="99"/>
    <w:rsid w:val="00E52CE0"/>
    <w:rPr>
      <w:rFonts w:ascii="Calibri" w:eastAsia="Calibri" w:hAnsi="Calibri" w:cs="Times New Roman"/>
      <w:sz w:val="20"/>
      <w:szCs w:val="20"/>
    </w:rPr>
  </w:style>
  <w:style w:type="character" w:customStyle="1" w:styleId="NoSpacingChar">
    <w:name w:val="No Spacing Char"/>
    <w:basedOn w:val="DefaultParagraphFont"/>
    <w:link w:val="NoSpacing"/>
    <w:uiPriority w:val="1"/>
    <w:rsid w:val="00C02B0C"/>
  </w:style>
  <w:style w:type="paragraph" w:customStyle="1" w:styleId="Odstavekseznama1">
    <w:name w:val="Odstavek seznama1"/>
    <w:basedOn w:val="Normal"/>
    <w:uiPriority w:val="34"/>
    <w:rsid w:val="00BA4E01"/>
    <w:pPr>
      <w:ind w:left="720"/>
      <w:contextualSpacing/>
    </w:pPr>
  </w:style>
  <w:style w:type="paragraph" w:styleId="TOC4">
    <w:name w:val="toc 4"/>
    <w:basedOn w:val="Normal"/>
    <w:next w:val="Normal"/>
    <w:autoRedefine/>
    <w:semiHidden/>
    <w:unhideWhenUsed/>
    <w:rsid w:val="001348BC"/>
    <w:pPr>
      <w:spacing w:after="100"/>
      <w:ind w:left="660"/>
    </w:pPr>
  </w:style>
  <w:style w:type="paragraph" w:styleId="TOC3">
    <w:name w:val="toc 3"/>
    <w:basedOn w:val="Normal"/>
    <w:next w:val="Normal"/>
    <w:autoRedefine/>
    <w:uiPriority w:val="39"/>
    <w:unhideWhenUsed/>
    <w:rsid w:val="00E0409F"/>
    <w:pPr>
      <w:spacing w:after="100"/>
      <w:ind w:left="440"/>
    </w:pPr>
  </w:style>
  <w:style w:type="paragraph" w:customStyle="1" w:styleId="1Naslov">
    <w:name w:val="1Naslov"/>
    <w:basedOn w:val="Normal"/>
    <w:next w:val="Normal"/>
    <w:rsid w:val="00345C77"/>
    <w:pPr>
      <w:keepNext/>
      <w:keepLines/>
      <w:numPr>
        <w:numId w:val="5"/>
      </w:numPr>
      <w:spacing w:before="200"/>
      <w:jc w:val="both"/>
    </w:pPr>
    <w:rPr>
      <w:rFonts w:ascii="Arial" w:hAnsi="Arial"/>
      <w:b/>
      <w:sz w:val="36"/>
    </w:rPr>
  </w:style>
  <w:style w:type="paragraph" w:customStyle="1" w:styleId="2Naslov">
    <w:name w:val="2Naslov"/>
    <w:basedOn w:val="Normal"/>
    <w:next w:val="Normal"/>
    <w:rsid w:val="00345C77"/>
    <w:pPr>
      <w:keepNext/>
      <w:keepLines/>
      <w:numPr>
        <w:ilvl w:val="1"/>
        <w:numId w:val="5"/>
      </w:numPr>
      <w:spacing w:before="200"/>
      <w:jc w:val="both"/>
    </w:pPr>
    <w:rPr>
      <w:rFonts w:ascii="Arial" w:hAnsi="Arial"/>
      <w:b/>
      <w:sz w:val="32"/>
    </w:rPr>
  </w:style>
  <w:style w:type="paragraph" w:customStyle="1" w:styleId="3Naslov">
    <w:name w:val="3Naslov"/>
    <w:basedOn w:val="Normal"/>
    <w:next w:val="Normal"/>
    <w:rsid w:val="00345C77"/>
    <w:pPr>
      <w:keepNext/>
      <w:keepLines/>
      <w:numPr>
        <w:ilvl w:val="2"/>
        <w:numId w:val="5"/>
      </w:numPr>
      <w:spacing w:before="200"/>
      <w:jc w:val="both"/>
    </w:pPr>
    <w:rPr>
      <w:rFonts w:ascii="Arial" w:hAnsi="Arial"/>
      <w:b/>
      <w:sz w:val="28"/>
    </w:rPr>
  </w:style>
  <w:style w:type="paragraph" w:styleId="Caption">
    <w:name w:val="caption"/>
    <w:basedOn w:val="Normal"/>
    <w:next w:val="Normal"/>
    <w:unhideWhenUsed/>
    <w:qFormat/>
    <w:rsid w:val="00C02B0C"/>
    <w:rPr>
      <w:b/>
      <w:bCs/>
      <w:sz w:val="18"/>
      <w:szCs w:val="18"/>
    </w:rPr>
  </w:style>
  <w:style w:type="paragraph" w:styleId="Title">
    <w:name w:val="Title"/>
    <w:basedOn w:val="Normal"/>
    <w:next w:val="Normal"/>
    <w:link w:val="TitleChar"/>
    <w:qFormat/>
    <w:rsid w:val="00C02B0C"/>
    <w:pPr>
      <w:pBdr>
        <w:top w:val="single" w:sz="8" w:space="10" w:color="E8B0A4" w:themeColor="accent1" w:themeTint="7F"/>
        <w:bottom w:val="single" w:sz="24" w:space="15" w:color="8CADAE" w:themeColor="accent3"/>
      </w:pBdr>
      <w:ind w:firstLine="0"/>
      <w:jc w:val="center"/>
    </w:pPr>
    <w:rPr>
      <w:rFonts w:asciiTheme="majorHAnsi" w:eastAsiaTheme="majorEastAsia" w:hAnsiTheme="majorHAnsi" w:cstheme="majorBidi"/>
      <w:i/>
      <w:iCs/>
      <w:color w:val="6F2C1C" w:themeColor="accent1" w:themeShade="7F"/>
      <w:sz w:val="60"/>
      <w:szCs w:val="60"/>
    </w:rPr>
  </w:style>
  <w:style w:type="character" w:customStyle="1" w:styleId="TitleChar">
    <w:name w:val="Title Char"/>
    <w:basedOn w:val="DefaultParagraphFont"/>
    <w:link w:val="Title"/>
    <w:uiPriority w:val="10"/>
    <w:rsid w:val="00C02B0C"/>
    <w:rPr>
      <w:rFonts w:asciiTheme="majorHAnsi" w:eastAsiaTheme="majorEastAsia" w:hAnsiTheme="majorHAnsi" w:cstheme="majorBidi"/>
      <w:i/>
      <w:iCs/>
      <w:color w:val="6F2C1C" w:themeColor="accent1" w:themeShade="7F"/>
      <w:sz w:val="60"/>
      <w:szCs w:val="60"/>
    </w:rPr>
  </w:style>
  <w:style w:type="character" w:styleId="Emphasis">
    <w:name w:val="Emphasis"/>
    <w:uiPriority w:val="20"/>
    <w:qFormat/>
    <w:rsid w:val="00C02B0C"/>
    <w:rPr>
      <w:b/>
      <w:bCs/>
      <w:i/>
      <w:iCs/>
      <w:color w:val="5A5A5A" w:themeColor="text1" w:themeTint="A5"/>
    </w:rPr>
  </w:style>
  <w:style w:type="paragraph" w:styleId="Quote">
    <w:name w:val="Quote"/>
    <w:basedOn w:val="Normal"/>
    <w:next w:val="Normal"/>
    <w:link w:val="QuoteChar"/>
    <w:uiPriority w:val="29"/>
    <w:qFormat/>
    <w:rsid w:val="00C02B0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C02B0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C02B0C"/>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C02B0C"/>
    <w:rPr>
      <w:rFonts w:asciiTheme="majorHAnsi" w:eastAsiaTheme="majorEastAsia" w:hAnsiTheme="majorHAnsi" w:cstheme="majorBidi"/>
      <w:i/>
      <w:iCs/>
      <w:color w:val="FFFFFF" w:themeColor="background1"/>
      <w:sz w:val="24"/>
      <w:szCs w:val="24"/>
      <w:shd w:val="clear" w:color="auto" w:fill="D16349" w:themeFill="accent1"/>
    </w:rPr>
  </w:style>
  <w:style w:type="character" w:styleId="SubtleEmphasis">
    <w:name w:val="Subtle Emphasis"/>
    <w:uiPriority w:val="19"/>
    <w:qFormat/>
    <w:rsid w:val="00C02B0C"/>
    <w:rPr>
      <w:i/>
      <w:iCs/>
      <w:color w:val="5A5A5A" w:themeColor="text1" w:themeTint="A5"/>
    </w:rPr>
  </w:style>
  <w:style w:type="character" w:styleId="IntenseEmphasis">
    <w:name w:val="Intense Emphasis"/>
    <w:uiPriority w:val="21"/>
    <w:qFormat/>
    <w:rsid w:val="00C02B0C"/>
    <w:rPr>
      <w:b/>
      <w:bCs/>
      <w:i/>
      <w:iCs/>
      <w:color w:val="D16349" w:themeColor="accent1"/>
      <w:sz w:val="22"/>
      <w:szCs w:val="22"/>
    </w:rPr>
  </w:style>
  <w:style w:type="character" w:styleId="SubtleReference">
    <w:name w:val="Subtle Reference"/>
    <w:uiPriority w:val="31"/>
    <w:qFormat/>
    <w:rsid w:val="00C02B0C"/>
    <w:rPr>
      <w:color w:val="auto"/>
      <w:u w:val="single" w:color="8CADAE" w:themeColor="accent3"/>
    </w:rPr>
  </w:style>
  <w:style w:type="character" w:styleId="IntenseReference">
    <w:name w:val="Intense Reference"/>
    <w:basedOn w:val="DefaultParagraphFont"/>
    <w:uiPriority w:val="32"/>
    <w:qFormat/>
    <w:rsid w:val="00C02B0C"/>
    <w:rPr>
      <w:b/>
      <w:bCs/>
      <w:color w:val="618889" w:themeColor="accent3" w:themeShade="BF"/>
      <w:u w:val="single" w:color="8CADAE" w:themeColor="accent3"/>
    </w:rPr>
  </w:style>
  <w:style w:type="character" w:styleId="BookTitle">
    <w:name w:val="Book Title"/>
    <w:basedOn w:val="DefaultParagraphFont"/>
    <w:uiPriority w:val="33"/>
    <w:qFormat/>
    <w:rsid w:val="00C02B0C"/>
    <w:rPr>
      <w:rFonts w:asciiTheme="majorHAnsi" w:eastAsiaTheme="majorEastAsia" w:hAnsiTheme="majorHAnsi" w:cstheme="majorBidi"/>
      <w:b/>
      <w:bCs/>
      <w:i/>
      <w:iCs/>
      <w:color w:val="auto"/>
    </w:rPr>
  </w:style>
  <w:style w:type="paragraph" w:customStyle="1" w:styleId="PersonalName">
    <w:name w:val="Personal Name"/>
    <w:basedOn w:val="Title"/>
    <w:rsid w:val="00C02B0C"/>
    <w:rPr>
      <w:b/>
      <w:caps/>
      <w:color w:val="000000"/>
      <w:sz w:val="28"/>
      <w:szCs w:val="28"/>
    </w:rPr>
  </w:style>
  <w:style w:type="table" w:customStyle="1" w:styleId="TableGrid1">
    <w:name w:val="Table Grid1"/>
    <w:basedOn w:val="TableNormal"/>
    <w:next w:val="TableGrid"/>
    <w:uiPriority w:val="59"/>
    <w:rsid w:val="001110F1"/>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7F21"/>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F386E"/>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8D1C16"/>
  </w:style>
  <w:style w:type="paragraph" w:styleId="Revision">
    <w:name w:val="Revision"/>
    <w:hidden/>
    <w:uiPriority w:val="99"/>
    <w:semiHidden/>
    <w:rsid w:val="00007C49"/>
    <w:pPr>
      <w:ind w:firstLine="0"/>
    </w:pPr>
  </w:style>
  <w:style w:type="character" w:customStyle="1" w:styleId="apple-converted-space">
    <w:name w:val="apple-converted-space"/>
    <w:basedOn w:val="DefaultParagraphFont"/>
    <w:rsid w:val="003709CF"/>
  </w:style>
  <w:style w:type="paragraph" w:customStyle="1" w:styleId="Style3">
    <w:name w:val="Style3"/>
    <w:basedOn w:val="Normal"/>
    <w:rsid w:val="00B34B7C"/>
    <w:pPr>
      <w:ind w:firstLine="0"/>
      <w:jc w:val="center"/>
    </w:pPr>
    <w:rPr>
      <w:rFonts w:ascii="Tahoma" w:eastAsia="Times New Roman" w:hAnsi="Tahoma" w:cs="Times New Roman"/>
      <w:sz w:val="24"/>
      <w:szCs w:val="24"/>
    </w:rPr>
  </w:style>
  <w:style w:type="paragraph" w:customStyle="1" w:styleId="Style4">
    <w:name w:val="Style4"/>
    <w:basedOn w:val="Normal"/>
    <w:rsid w:val="00B34B7C"/>
    <w:pPr>
      <w:ind w:firstLine="0"/>
      <w:jc w:val="center"/>
    </w:pPr>
    <w:rPr>
      <w:rFonts w:ascii="Tahoma" w:eastAsia="Times New Roman" w:hAnsi="Tahoma" w:cs="Times New Roman"/>
      <w:i/>
      <w:color w:val="FF0000"/>
      <w:sz w:val="24"/>
      <w:szCs w:val="24"/>
    </w:rPr>
  </w:style>
  <w:style w:type="paragraph" w:customStyle="1" w:styleId="Style1">
    <w:name w:val="Style1"/>
    <w:basedOn w:val="Normal"/>
    <w:rsid w:val="00B34B7C"/>
    <w:pPr>
      <w:ind w:firstLine="0"/>
      <w:jc w:val="center"/>
    </w:pPr>
    <w:rPr>
      <w:rFonts w:ascii="Tahoma" w:eastAsia="Times New Roman" w:hAnsi="Tahoma" w:cs="Times New Roman"/>
      <w:b/>
      <w:i/>
      <w:sz w:val="32"/>
      <w:szCs w:val="32"/>
    </w:rPr>
  </w:style>
  <w:style w:type="paragraph" w:customStyle="1" w:styleId="Style2">
    <w:name w:val="Style2"/>
    <w:basedOn w:val="Normal"/>
    <w:rsid w:val="00B34B7C"/>
    <w:pPr>
      <w:ind w:firstLine="0"/>
      <w:jc w:val="center"/>
    </w:pPr>
    <w:rPr>
      <w:rFonts w:ascii="Tahoma" w:eastAsia="Times New Roman" w:hAnsi="Tahoma" w:cs="Times New Roman"/>
      <w:szCs w:val="24"/>
    </w:rPr>
  </w:style>
  <w:style w:type="character" w:customStyle="1" w:styleId="Style4Char">
    <w:name w:val="Style4 Char"/>
    <w:rsid w:val="00B34B7C"/>
    <w:rPr>
      <w:rFonts w:ascii="Tahoma" w:hAnsi="Tahoma"/>
      <w:i/>
      <w:color w:val="FF0000"/>
      <w:sz w:val="24"/>
      <w:szCs w:val="24"/>
      <w:lang w:val="sl-SI" w:eastAsia="en-US" w:bidi="ar-SA"/>
    </w:rPr>
  </w:style>
  <w:style w:type="paragraph" w:customStyle="1" w:styleId="Style5">
    <w:name w:val="Style5"/>
    <w:basedOn w:val="Style2"/>
    <w:rsid w:val="00B34B7C"/>
    <w:rPr>
      <w:sz w:val="20"/>
      <w:szCs w:val="20"/>
    </w:rPr>
  </w:style>
  <w:style w:type="paragraph" w:styleId="BodyTextIndent">
    <w:name w:val="Body Text Indent"/>
    <w:basedOn w:val="Normal"/>
    <w:link w:val="BodyTextIndentChar"/>
    <w:rsid w:val="00B34B7C"/>
    <w:pPr>
      <w:ind w:left="720" w:firstLine="0"/>
    </w:pPr>
    <w:rPr>
      <w:rFonts w:ascii="Times New Roman" w:eastAsia="Times New Roman" w:hAnsi="Times New Roman" w:cs="Times New Roman"/>
      <w:sz w:val="24"/>
      <w:szCs w:val="24"/>
      <w:lang w:eastAsia="sl-SI"/>
    </w:rPr>
  </w:style>
  <w:style w:type="character" w:customStyle="1" w:styleId="BodyTextIndentChar">
    <w:name w:val="Body Text Indent Char"/>
    <w:basedOn w:val="DefaultParagraphFont"/>
    <w:link w:val="BodyTextIndent"/>
    <w:rsid w:val="00B34B7C"/>
    <w:rPr>
      <w:rFonts w:ascii="Times New Roman" w:eastAsia="Times New Roman" w:hAnsi="Times New Roman" w:cs="Times New Roman"/>
      <w:sz w:val="24"/>
      <w:szCs w:val="24"/>
      <w:lang w:eastAsia="sl-SI"/>
    </w:rPr>
  </w:style>
  <w:style w:type="paragraph" w:styleId="BodyTextIndent2">
    <w:name w:val="Body Text Indent 2"/>
    <w:basedOn w:val="Normal"/>
    <w:link w:val="BodyTextIndent2Char"/>
    <w:rsid w:val="00B34B7C"/>
    <w:pPr>
      <w:ind w:left="360" w:firstLine="0"/>
    </w:pPr>
    <w:rPr>
      <w:rFonts w:ascii="Times New Roman" w:eastAsia="Times New Roman" w:hAnsi="Times New Roman" w:cs="Times New Roman"/>
      <w:sz w:val="24"/>
      <w:szCs w:val="24"/>
      <w:lang w:eastAsia="sl-SI"/>
    </w:rPr>
  </w:style>
  <w:style w:type="character" w:customStyle="1" w:styleId="BodyTextIndent2Char">
    <w:name w:val="Body Text Indent 2 Char"/>
    <w:basedOn w:val="DefaultParagraphFont"/>
    <w:link w:val="BodyTextIndent2"/>
    <w:rsid w:val="00B34B7C"/>
    <w:rPr>
      <w:rFonts w:ascii="Times New Roman" w:eastAsia="Times New Roman" w:hAnsi="Times New Roman" w:cs="Times New Roman"/>
      <w:sz w:val="24"/>
      <w:szCs w:val="24"/>
      <w:lang w:eastAsia="sl-SI"/>
    </w:rPr>
  </w:style>
  <w:style w:type="paragraph" w:styleId="BodyText2">
    <w:name w:val="Body Text 2"/>
    <w:basedOn w:val="Normal"/>
    <w:link w:val="BodyText2Char"/>
    <w:rsid w:val="00B34B7C"/>
    <w:pPr>
      <w:ind w:firstLine="0"/>
      <w:jc w:val="both"/>
    </w:pPr>
    <w:rPr>
      <w:rFonts w:ascii="Tahoma" w:eastAsia="Times New Roman" w:hAnsi="Tahoma" w:cs="Tahoma"/>
      <w:szCs w:val="24"/>
      <w:lang w:eastAsia="sl-SI"/>
    </w:rPr>
  </w:style>
  <w:style w:type="character" w:customStyle="1" w:styleId="BodyText2Char">
    <w:name w:val="Body Text 2 Char"/>
    <w:basedOn w:val="DefaultParagraphFont"/>
    <w:link w:val="BodyText2"/>
    <w:rsid w:val="00B34B7C"/>
    <w:rPr>
      <w:rFonts w:ascii="Tahoma" w:eastAsia="Times New Roman" w:hAnsi="Tahoma" w:cs="Tahoma"/>
      <w:szCs w:val="24"/>
      <w:lang w:eastAsia="sl-SI"/>
    </w:rPr>
  </w:style>
  <w:style w:type="character" w:styleId="PageNumber">
    <w:name w:val="page number"/>
    <w:basedOn w:val="DefaultParagraphFont"/>
    <w:rsid w:val="00B34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1130">
      <w:bodyDiv w:val="1"/>
      <w:marLeft w:val="0"/>
      <w:marRight w:val="0"/>
      <w:marTop w:val="0"/>
      <w:marBottom w:val="0"/>
      <w:divBdr>
        <w:top w:val="none" w:sz="0" w:space="0" w:color="auto"/>
        <w:left w:val="none" w:sz="0" w:space="0" w:color="auto"/>
        <w:bottom w:val="none" w:sz="0" w:space="0" w:color="auto"/>
        <w:right w:val="none" w:sz="0" w:space="0" w:color="auto"/>
      </w:divBdr>
    </w:div>
    <w:div w:id="34814610">
      <w:bodyDiv w:val="1"/>
      <w:marLeft w:val="0"/>
      <w:marRight w:val="0"/>
      <w:marTop w:val="0"/>
      <w:marBottom w:val="0"/>
      <w:divBdr>
        <w:top w:val="none" w:sz="0" w:space="0" w:color="auto"/>
        <w:left w:val="none" w:sz="0" w:space="0" w:color="auto"/>
        <w:bottom w:val="none" w:sz="0" w:space="0" w:color="auto"/>
        <w:right w:val="none" w:sz="0" w:space="0" w:color="auto"/>
      </w:divBdr>
    </w:div>
    <w:div w:id="76482314">
      <w:bodyDiv w:val="1"/>
      <w:marLeft w:val="0"/>
      <w:marRight w:val="0"/>
      <w:marTop w:val="0"/>
      <w:marBottom w:val="0"/>
      <w:divBdr>
        <w:top w:val="none" w:sz="0" w:space="0" w:color="auto"/>
        <w:left w:val="none" w:sz="0" w:space="0" w:color="auto"/>
        <w:bottom w:val="none" w:sz="0" w:space="0" w:color="auto"/>
        <w:right w:val="none" w:sz="0" w:space="0" w:color="auto"/>
      </w:divBdr>
    </w:div>
    <w:div w:id="79302573">
      <w:bodyDiv w:val="1"/>
      <w:marLeft w:val="0"/>
      <w:marRight w:val="0"/>
      <w:marTop w:val="0"/>
      <w:marBottom w:val="0"/>
      <w:divBdr>
        <w:top w:val="none" w:sz="0" w:space="0" w:color="auto"/>
        <w:left w:val="none" w:sz="0" w:space="0" w:color="auto"/>
        <w:bottom w:val="none" w:sz="0" w:space="0" w:color="auto"/>
        <w:right w:val="none" w:sz="0" w:space="0" w:color="auto"/>
      </w:divBdr>
    </w:div>
    <w:div w:id="79374356">
      <w:bodyDiv w:val="1"/>
      <w:marLeft w:val="0"/>
      <w:marRight w:val="0"/>
      <w:marTop w:val="0"/>
      <w:marBottom w:val="0"/>
      <w:divBdr>
        <w:top w:val="none" w:sz="0" w:space="0" w:color="auto"/>
        <w:left w:val="none" w:sz="0" w:space="0" w:color="auto"/>
        <w:bottom w:val="none" w:sz="0" w:space="0" w:color="auto"/>
        <w:right w:val="none" w:sz="0" w:space="0" w:color="auto"/>
      </w:divBdr>
    </w:div>
    <w:div w:id="89933239">
      <w:bodyDiv w:val="1"/>
      <w:marLeft w:val="0"/>
      <w:marRight w:val="0"/>
      <w:marTop w:val="0"/>
      <w:marBottom w:val="0"/>
      <w:divBdr>
        <w:top w:val="none" w:sz="0" w:space="0" w:color="auto"/>
        <w:left w:val="none" w:sz="0" w:space="0" w:color="auto"/>
        <w:bottom w:val="none" w:sz="0" w:space="0" w:color="auto"/>
        <w:right w:val="none" w:sz="0" w:space="0" w:color="auto"/>
      </w:divBdr>
    </w:div>
    <w:div w:id="102966648">
      <w:bodyDiv w:val="1"/>
      <w:marLeft w:val="0"/>
      <w:marRight w:val="0"/>
      <w:marTop w:val="0"/>
      <w:marBottom w:val="0"/>
      <w:divBdr>
        <w:top w:val="none" w:sz="0" w:space="0" w:color="auto"/>
        <w:left w:val="none" w:sz="0" w:space="0" w:color="auto"/>
        <w:bottom w:val="none" w:sz="0" w:space="0" w:color="auto"/>
        <w:right w:val="none" w:sz="0" w:space="0" w:color="auto"/>
      </w:divBdr>
    </w:div>
    <w:div w:id="112098114">
      <w:bodyDiv w:val="1"/>
      <w:marLeft w:val="0"/>
      <w:marRight w:val="0"/>
      <w:marTop w:val="0"/>
      <w:marBottom w:val="0"/>
      <w:divBdr>
        <w:top w:val="none" w:sz="0" w:space="0" w:color="auto"/>
        <w:left w:val="none" w:sz="0" w:space="0" w:color="auto"/>
        <w:bottom w:val="none" w:sz="0" w:space="0" w:color="auto"/>
        <w:right w:val="none" w:sz="0" w:space="0" w:color="auto"/>
      </w:divBdr>
    </w:div>
    <w:div w:id="142892518">
      <w:bodyDiv w:val="1"/>
      <w:marLeft w:val="0"/>
      <w:marRight w:val="0"/>
      <w:marTop w:val="0"/>
      <w:marBottom w:val="0"/>
      <w:divBdr>
        <w:top w:val="none" w:sz="0" w:space="0" w:color="auto"/>
        <w:left w:val="none" w:sz="0" w:space="0" w:color="auto"/>
        <w:bottom w:val="none" w:sz="0" w:space="0" w:color="auto"/>
        <w:right w:val="none" w:sz="0" w:space="0" w:color="auto"/>
      </w:divBdr>
    </w:div>
    <w:div w:id="158421987">
      <w:bodyDiv w:val="1"/>
      <w:marLeft w:val="0"/>
      <w:marRight w:val="0"/>
      <w:marTop w:val="0"/>
      <w:marBottom w:val="0"/>
      <w:divBdr>
        <w:top w:val="none" w:sz="0" w:space="0" w:color="auto"/>
        <w:left w:val="none" w:sz="0" w:space="0" w:color="auto"/>
        <w:bottom w:val="none" w:sz="0" w:space="0" w:color="auto"/>
        <w:right w:val="none" w:sz="0" w:space="0" w:color="auto"/>
      </w:divBdr>
    </w:div>
    <w:div w:id="171645803">
      <w:bodyDiv w:val="1"/>
      <w:marLeft w:val="0"/>
      <w:marRight w:val="0"/>
      <w:marTop w:val="0"/>
      <w:marBottom w:val="0"/>
      <w:divBdr>
        <w:top w:val="none" w:sz="0" w:space="0" w:color="auto"/>
        <w:left w:val="none" w:sz="0" w:space="0" w:color="auto"/>
        <w:bottom w:val="none" w:sz="0" w:space="0" w:color="auto"/>
        <w:right w:val="none" w:sz="0" w:space="0" w:color="auto"/>
      </w:divBdr>
    </w:div>
    <w:div w:id="181555959">
      <w:bodyDiv w:val="1"/>
      <w:marLeft w:val="0"/>
      <w:marRight w:val="0"/>
      <w:marTop w:val="0"/>
      <w:marBottom w:val="0"/>
      <w:divBdr>
        <w:top w:val="none" w:sz="0" w:space="0" w:color="auto"/>
        <w:left w:val="none" w:sz="0" w:space="0" w:color="auto"/>
        <w:bottom w:val="none" w:sz="0" w:space="0" w:color="auto"/>
        <w:right w:val="none" w:sz="0" w:space="0" w:color="auto"/>
      </w:divBdr>
    </w:div>
    <w:div w:id="181936502">
      <w:bodyDiv w:val="1"/>
      <w:marLeft w:val="0"/>
      <w:marRight w:val="0"/>
      <w:marTop w:val="0"/>
      <w:marBottom w:val="0"/>
      <w:divBdr>
        <w:top w:val="none" w:sz="0" w:space="0" w:color="auto"/>
        <w:left w:val="none" w:sz="0" w:space="0" w:color="auto"/>
        <w:bottom w:val="none" w:sz="0" w:space="0" w:color="auto"/>
        <w:right w:val="none" w:sz="0" w:space="0" w:color="auto"/>
      </w:divBdr>
    </w:div>
    <w:div w:id="182786290">
      <w:bodyDiv w:val="1"/>
      <w:marLeft w:val="0"/>
      <w:marRight w:val="0"/>
      <w:marTop w:val="0"/>
      <w:marBottom w:val="0"/>
      <w:divBdr>
        <w:top w:val="none" w:sz="0" w:space="0" w:color="auto"/>
        <w:left w:val="none" w:sz="0" w:space="0" w:color="auto"/>
        <w:bottom w:val="none" w:sz="0" w:space="0" w:color="auto"/>
        <w:right w:val="none" w:sz="0" w:space="0" w:color="auto"/>
      </w:divBdr>
    </w:div>
    <w:div w:id="190144394">
      <w:bodyDiv w:val="1"/>
      <w:marLeft w:val="0"/>
      <w:marRight w:val="0"/>
      <w:marTop w:val="0"/>
      <w:marBottom w:val="0"/>
      <w:divBdr>
        <w:top w:val="none" w:sz="0" w:space="0" w:color="auto"/>
        <w:left w:val="none" w:sz="0" w:space="0" w:color="auto"/>
        <w:bottom w:val="none" w:sz="0" w:space="0" w:color="auto"/>
        <w:right w:val="none" w:sz="0" w:space="0" w:color="auto"/>
      </w:divBdr>
    </w:div>
    <w:div w:id="191000268">
      <w:bodyDiv w:val="1"/>
      <w:marLeft w:val="0"/>
      <w:marRight w:val="0"/>
      <w:marTop w:val="0"/>
      <w:marBottom w:val="0"/>
      <w:divBdr>
        <w:top w:val="none" w:sz="0" w:space="0" w:color="auto"/>
        <w:left w:val="none" w:sz="0" w:space="0" w:color="auto"/>
        <w:bottom w:val="none" w:sz="0" w:space="0" w:color="auto"/>
        <w:right w:val="none" w:sz="0" w:space="0" w:color="auto"/>
      </w:divBdr>
    </w:div>
    <w:div w:id="243684099">
      <w:bodyDiv w:val="1"/>
      <w:marLeft w:val="0"/>
      <w:marRight w:val="0"/>
      <w:marTop w:val="0"/>
      <w:marBottom w:val="0"/>
      <w:divBdr>
        <w:top w:val="none" w:sz="0" w:space="0" w:color="auto"/>
        <w:left w:val="none" w:sz="0" w:space="0" w:color="auto"/>
        <w:bottom w:val="none" w:sz="0" w:space="0" w:color="auto"/>
        <w:right w:val="none" w:sz="0" w:space="0" w:color="auto"/>
      </w:divBdr>
    </w:div>
    <w:div w:id="243804136">
      <w:bodyDiv w:val="1"/>
      <w:marLeft w:val="0"/>
      <w:marRight w:val="0"/>
      <w:marTop w:val="0"/>
      <w:marBottom w:val="0"/>
      <w:divBdr>
        <w:top w:val="none" w:sz="0" w:space="0" w:color="auto"/>
        <w:left w:val="none" w:sz="0" w:space="0" w:color="auto"/>
        <w:bottom w:val="none" w:sz="0" w:space="0" w:color="auto"/>
        <w:right w:val="none" w:sz="0" w:space="0" w:color="auto"/>
      </w:divBdr>
    </w:div>
    <w:div w:id="246043595">
      <w:bodyDiv w:val="1"/>
      <w:marLeft w:val="0"/>
      <w:marRight w:val="0"/>
      <w:marTop w:val="0"/>
      <w:marBottom w:val="0"/>
      <w:divBdr>
        <w:top w:val="none" w:sz="0" w:space="0" w:color="auto"/>
        <w:left w:val="none" w:sz="0" w:space="0" w:color="auto"/>
        <w:bottom w:val="none" w:sz="0" w:space="0" w:color="auto"/>
        <w:right w:val="none" w:sz="0" w:space="0" w:color="auto"/>
      </w:divBdr>
    </w:div>
    <w:div w:id="251932266">
      <w:bodyDiv w:val="1"/>
      <w:marLeft w:val="0"/>
      <w:marRight w:val="0"/>
      <w:marTop w:val="0"/>
      <w:marBottom w:val="0"/>
      <w:divBdr>
        <w:top w:val="none" w:sz="0" w:space="0" w:color="auto"/>
        <w:left w:val="none" w:sz="0" w:space="0" w:color="auto"/>
        <w:bottom w:val="none" w:sz="0" w:space="0" w:color="auto"/>
        <w:right w:val="none" w:sz="0" w:space="0" w:color="auto"/>
      </w:divBdr>
    </w:div>
    <w:div w:id="252252572">
      <w:bodyDiv w:val="1"/>
      <w:marLeft w:val="0"/>
      <w:marRight w:val="0"/>
      <w:marTop w:val="0"/>
      <w:marBottom w:val="0"/>
      <w:divBdr>
        <w:top w:val="none" w:sz="0" w:space="0" w:color="auto"/>
        <w:left w:val="none" w:sz="0" w:space="0" w:color="auto"/>
        <w:bottom w:val="none" w:sz="0" w:space="0" w:color="auto"/>
        <w:right w:val="none" w:sz="0" w:space="0" w:color="auto"/>
      </w:divBdr>
    </w:div>
    <w:div w:id="278999452">
      <w:bodyDiv w:val="1"/>
      <w:marLeft w:val="0"/>
      <w:marRight w:val="0"/>
      <w:marTop w:val="0"/>
      <w:marBottom w:val="0"/>
      <w:divBdr>
        <w:top w:val="none" w:sz="0" w:space="0" w:color="auto"/>
        <w:left w:val="none" w:sz="0" w:space="0" w:color="auto"/>
        <w:bottom w:val="none" w:sz="0" w:space="0" w:color="auto"/>
        <w:right w:val="none" w:sz="0" w:space="0" w:color="auto"/>
      </w:divBdr>
    </w:div>
    <w:div w:id="313992445">
      <w:bodyDiv w:val="1"/>
      <w:marLeft w:val="0"/>
      <w:marRight w:val="0"/>
      <w:marTop w:val="0"/>
      <w:marBottom w:val="0"/>
      <w:divBdr>
        <w:top w:val="none" w:sz="0" w:space="0" w:color="auto"/>
        <w:left w:val="none" w:sz="0" w:space="0" w:color="auto"/>
        <w:bottom w:val="none" w:sz="0" w:space="0" w:color="auto"/>
        <w:right w:val="none" w:sz="0" w:space="0" w:color="auto"/>
      </w:divBdr>
    </w:div>
    <w:div w:id="370887711">
      <w:bodyDiv w:val="1"/>
      <w:marLeft w:val="0"/>
      <w:marRight w:val="0"/>
      <w:marTop w:val="0"/>
      <w:marBottom w:val="0"/>
      <w:divBdr>
        <w:top w:val="none" w:sz="0" w:space="0" w:color="auto"/>
        <w:left w:val="none" w:sz="0" w:space="0" w:color="auto"/>
        <w:bottom w:val="none" w:sz="0" w:space="0" w:color="auto"/>
        <w:right w:val="none" w:sz="0" w:space="0" w:color="auto"/>
      </w:divBdr>
      <w:divsChild>
        <w:div w:id="1174998281">
          <w:marLeft w:val="979"/>
          <w:marRight w:val="0"/>
          <w:marTop w:val="106"/>
          <w:marBottom w:val="0"/>
          <w:divBdr>
            <w:top w:val="none" w:sz="0" w:space="0" w:color="auto"/>
            <w:left w:val="none" w:sz="0" w:space="0" w:color="auto"/>
            <w:bottom w:val="none" w:sz="0" w:space="0" w:color="auto"/>
            <w:right w:val="none" w:sz="0" w:space="0" w:color="auto"/>
          </w:divBdr>
        </w:div>
      </w:divsChild>
    </w:div>
    <w:div w:id="382678042">
      <w:bodyDiv w:val="1"/>
      <w:marLeft w:val="0"/>
      <w:marRight w:val="0"/>
      <w:marTop w:val="0"/>
      <w:marBottom w:val="0"/>
      <w:divBdr>
        <w:top w:val="none" w:sz="0" w:space="0" w:color="auto"/>
        <w:left w:val="none" w:sz="0" w:space="0" w:color="auto"/>
        <w:bottom w:val="none" w:sz="0" w:space="0" w:color="auto"/>
        <w:right w:val="none" w:sz="0" w:space="0" w:color="auto"/>
      </w:divBdr>
    </w:div>
    <w:div w:id="383913501">
      <w:bodyDiv w:val="1"/>
      <w:marLeft w:val="0"/>
      <w:marRight w:val="0"/>
      <w:marTop w:val="0"/>
      <w:marBottom w:val="0"/>
      <w:divBdr>
        <w:top w:val="none" w:sz="0" w:space="0" w:color="auto"/>
        <w:left w:val="none" w:sz="0" w:space="0" w:color="auto"/>
        <w:bottom w:val="none" w:sz="0" w:space="0" w:color="auto"/>
        <w:right w:val="none" w:sz="0" w:space="0" w:color="auto"/>
      </w:divBdr>
    </w:div>
    <w:div w:id="403335184">
      <w:bodyDiv w:val="1"/>
      <w:marLeft w:val="0"/>
      <w:marRight w:val="0"/>
      <w:marTop w:val="0"/>
      <w:marBottom w:val="0"/>
      <w:divBdr>
        <w:top w:val="none" w:sz="0" w:space="0" w:color="auto"/>
        <w:left w:val="none" w:sz="0" w:space="0" w:color="auto"/>
        <w:bottom w:val="none" w:sz="0" w:space="0" w:color="auto"/>
        <w:right w:val="none" w:sz="0" w:space="0" w:color="auto"/>
      </w:divBdr>
    </w:div>
    <w:div w:id="411632623">
      <w:bodyDiv w:val="1"/>
      <w:marLeft w:val="0"/>
      <w:marRight w:val="0"/>
      <w:marTop w:val="0"/>
      <w:marBottom w:val="0"/>
      <w:divBdr>
        <w:top w:val="none" w:sz="0" w:space="0" w:color="auto"/>
        <w:left w:val="none" w:sz="0" w:space="0" w:color="auto"/>
        <w:bottom w:val="none" w:sz="0" w:space="0" w:color="auto"/>
        <w:right w:val="none" w:sz="0" w:space="0" w:color="auto"/>
      </w:divBdr>
    </w:div>
    <w:div w:id="429357998">
      <w:bodyDiv w:val="1"/>
      <w:marLeft w:val="0"/>
      <w:marRight w:val="0"/>
      <w:marTop w:val="0"/>
      <w:marBottom w:val="0"/>
      <w:divBdr>
        <w:top w:val="none" w:sz="0" w:space="0" w:color="auto"/>
        <w:left w:val="none" w:sz="0" w:space="0" w:color="auto"/>
        <w:bottom w:val="none" w:sz="0" w:space="0" w:color="auto"/>
        <w:right w:val="none" w:sz="0" w:space="0" w:color="auto"/>
      </w:divBdr>
    </w:div>
    <w:div w:id="430585480">
      <w:bodyDiv w:val="1"/>
      <w:marLeft w:val="0"/>
      <w:marRight w:val="0"/>
      <w:marTop w:val="0"/>
      <w:marBottom w:val="0"/>
      <w:divBdr>
        <w:top w:val="none" w:sz="0" w:space="0" w:color="auto"/>
        <w:left w:val="none" w:sz="0" w:space="0" w:color="auto"/>
        <w:bottom w:val="none" w:sz="0" w:space="0" w:color="auto"/>
        <w:right w:val="none" w:sz="0" w:space="0" w:color="auto"/>
      </w:divBdr>
    </w:div>
    <w:div w:id="458228476">
      <w:bodyDiv w:val="1"/>
      <w:marLeft w:val="0"/>
      <w:marRight w:val="0"/>
      <w:marTop w:val="0"/>
      <w:marBottom w:val="0"/>
      <w:divBdr>
        <w:top w:val="none" w:sz="0" w:space="0" w:color="auto"/>
        <w:left w:val="none" w:sz="0" w:space="0" w:color="auto"/>
        <w:bottom w:val="none" w:sz="0" w:space="0" w:color="auto"/>
        <w:right w:val="none" w:sz="0" w:space="0" w:color="auto"/>
      </w:divBdr>
    </w:div>
    <w:div w:id="475028995">
      <w:bodyDiv w:val="1"/>
      <w:marLeft w:val="0"/>
      <w:marRight w:val="0"/>
      <w:marTop w:val="0"/>
      <w:marBottom w:val="0"/>
      <w:divBdr>
        <w:top w:val="none" w:sz="0" w:space="0" w:color="auto"/>
        <w:left w:val="none" w:sz="0" w:space="0" w:color="auto"/>
        <w:bottom w:val="none" w:sz="0" w:space="0" w:color="auto"/>
        <w:right w:val="none" w:sz="0" w:space="0" w:color="auto"/>
      </w:divBdr>
    </w:div>
    <w:div w:id="475729050">
      <w:bodyDiv w:val="1"/>
      <w:marLeft w:val="0"/>
      <w:marRight w:val="0"/>
      <w:marTop w:val="0"/>
      <w:marBottom w:val="0"/>
      <w:divBdr>
        <w:top w:val="none" w:sz="0" w:space="0" w:color="auto"/>
        <w:left w:val="none" w:sz="0" w:space="0" w:color="auto"/>
        <w:bottom w:val="none" w:sz="0" w:space="0" w:color="auto"/>
        <w:right w:val="none" w:sz="0" w:space="0" w:color="auto"/>
      </w:divBdr>
    </w:div>
    <w:div w:id="494884858">
      <w:bodyDiv w:val="1"/>
      <w:marLeft w:val="0"/>
      <w:marRight w:val="0"/>
      <w:marTop w:val="0"/>
      <w:marBottom w:val="0"/>
      <w:divBdr>
        <w:top w:val="none" w:sz="0" w:space="0" w:color="auto"/>
        <w:left w:val="none" w:sz="0" w:space="0" w:color="auto"/>
        <w:bottom w:val="none" w:sz="0" w:space="0" w:color="auto"/>
        <w:right w:val="none" w:sz="0" w:space="0" w:color="auto"/>
      </w:divBdr>
    </w:div>
    <w:div w:id="500775309">
      <w:bodyDiv w:val="1"/>
      <w:marLeft w:val="0"/>
      <w:marRight w:val="0"/>
      <w:marTop w:val="0"/>
      <w:marBottom w:val="0"/>
      <w:divBdr>
        <w:top w:val="none" w:sz="0" w:space="0" w:color="auto"/>
        <w:left w:val="none" w:sz="0" w:space="0" w:color="auto"/>
        <w:bottom w:val="none" w:sz="0" w:space="0" w:color="auto"/>
        <w:right w:val="none" w:sz="0" w:space="0" w:color="auto"/>
      </w:divBdr>
    </w:div>
    <w:div w:id="503472094">
      <w:bodyDiv w:val="1"/>
      <w:marLeft w:val="0"/>
      <w:marRight w:val="0"/>
      <w:marTop w:val="0"/>
      <w:marBottom w:val="0"/>
      <w:divBdr>
        <w:top w:val="none" w:sz="0" w:space="0" w:color="auto"/>
        <w:left w:val="none" w:sz="0" w:space="0" w:color="auto"/>
        <w:bottom w:val="none" w:sz="0" w:space="0" w:color="auto"/>
        <w:right w:val="none" w:sz="0" w:space="0" w:color="auto"/>
      </w:divBdr>
    </w:div>
    <w:div w:id="545340169">
      <w:bodyDiv w:val="1"/>
      <w:marLeft w:val="0"/>
      <w:marRight w:val="0"/>
      <w:marTop w:val="0"/>
      <w:marBottom w:val="0"/>
      <w:divBdr>
        <w:top w:val="none" w:sz="0" w:space="0" w:color="auto"/>
        <w:left w:val="none" w:sz="0" w:space="0" w:color="auto"/>
        <w:bottom w:val="none" w:sz="0" w:space="0" w:color="auto"/>
        <w:right w:val="none" w:sz="0" w:space="0" w:color="auto"/>
      </w:divBdr>
    </w:div>
    <w:div w:id="548494361">
      <w:bodyDiv w:val="1"/>
      <w:marLeft w:val="0"/>
      <w:marRight w:val="0"/>
      <w:marTop w:val="0"/>
      <w:marBottom w:val="0"/>
      <w:divBdr>
        <w:top w:val="none" w:sz="0" w:space="0" w:color="auto"/>
        <w:left w:val="none" w:sz="0" w:space="0" w:color="auto"/>
        <w:bottom w:val="none" w:sz="0" w:space="0" w:color="auto"/>
        <w:right w:val="none" w:sz="0" w:space="0" w:color="auto"/>
      </w:divBdr>
    </w:div>
    <w:div w:id="562065989">
      <w:bodyDiv w:val="1"/>
      <w:marLeft w:val="0"/>
      <w:marRight w:val="0"/>
      <w:marTop w:val="0"/>
      <w:marBottom w:val="0"/>
      <w:divBdr>
        <w:top w:val="none" w:sz="0" w:space="0" w:color="auto"/>
        <w:left w:val="none" w:sz="0" w:space="0" w:color="auto"/>
        <w:bottom w:val="none" w:sz="0" w:space="0" w:color="auto"/>
        <w:right w:val="none" w:sz="0" w:space="0" w:color="auto"/>
      </w:divBdr>
    </w:div>
    <w:div w:id="573783755">
      <w:bodyDiv w:val="1"/>
      <w:marLeft w:val="0"/>
      <w:marRight w:val="0"/>
      <w:marTop w:val="0"/>
      <w:marBottom w:val="0"/>
      <w:divBdr>
        <w:top w:val="none" w:sz="0" w:space="0" w:color="auto"/>
        <w:left w:val="none" w:sz="0" w:space="0" w:color="auto"/>
        <w:bottom w:val="none" w:sz="0" w:space="0" w:color="auto"/>
        <w:right w:val="none" w:sz="0" w:space="0" w:color="auto"/>
      </w:divBdr>
    </w:div>
    <w:div w:id="613093834">
      <w:bodyDiv w:val="1"/>
      <w:marLeft w:val="0"/>
      <w:marRight w:val="0"/>
      <w:marTop w:val="0"/>
      <w:marBottom w:val="0"/>
      <w:divBdr>
        <w:top w:val="none" w:sz="0" w:space="0" w:color="auto"/>
        <w:left w:val="none" w:sz="0" w:space="0" w:color="auto"/>
        <w:bottom w:val="none" w:sz="0" w:space="0" w:color="auto"/>
        <w:right w:val="none" w:sz="0" w:space="0" w:color="auto"/>
      </w:divBdr>
    </w:div>
    <w:div w:id="624769902">
      <w:bodyDiv w:val="1"/>
      <w:marLeft w:val="0"/>
      <w:marRight w:val="0"/>
      <w:marTop w:val="0"/>
      <w:marBottom w:val="0"/>
      <w:divBdr>
        <w:top w:val="none" w:sz="0" w:space="0" w:color="auto"/>
        <w:left w:val="none" w:sz="0" w:space="0" w:color="auto"/>
        <w:bottom w:val="none" w:sz="0" w:space="0" w:color="auto"/>
        <w:right w:val="none" w:sz="0" w:space="0" w:color="auto"/>
      </w:divBdr>
    </w:div>
    <w:div w:id="627276133">
      <w:bodyDiv w:val="1"/>
      <w:marLeft w:val="0"/>
      <w:marRight w:val="0"/>
      <w:marTop w:val="0"/>
      <w:marBottom w:val="0"/>
      <w:divBdr>
        <w:top w:val="none" w:sz="0" w:space="0" w:color="auto"/>
        <w:left w:val="none" w:sz="0" w:space="0" w:color="auto"/>
        <w:bottom w:val="none" w:sz="0" w:space="0" w:color="auto"/>
        <w:right w:val="none" w:sz="0" w:space="0" w:color="auto"/>
      </w:divBdr>
    </w:div>
    <w:div w:id="632563544">
      <w:bodyDiv w:val="1"/>
      <w:marLeft w:val="0"/>
      <w:marRight w:val="0"/>
      <w:marTop w:val="0"/>
      <w:marBottom w:val="0"/>
      <w:divBdr>
        <w:top w:val="none" w:sz="0" w:space="0" w:color="auto"/>
        <w:left w:val="none" w:sz="0" w:space="0" w:color="auto"/>
        <w:bottom w:val="none" w:sz="0" w:space="0" w:color="auto"/>
        <w:right w:val="none" w:sz="0" w:space="0" w:color="auto"/>
      </w:divBdr>
    </w:div>
    <w:div w:id="638263695">
      <w:bodyDiv w:val="1"/>
      <w:marLeft w:val="0"/>
      <w:marRight w:val="0"/>
      <w:marTop w:val="0"/>
      <w:marBottom w:val="0"/>
      <w:divBdr>
        <w:top w:val="none" w:sz="0" w:space="0" w:color="auto"/>
        <w:left w:val="none" w:sz="0" w:space="0" w:color="auto"/>
        <w:bottom w:val="none" w:sz="0" w:space="0" w:color="auto"/>
        <w:right w:val="none" w:sz="0" w:space="0" w:color="auto"/>
      </w:divBdr>
    </w:div>
    <w:div w:id="639119017">
      <w:bodyDiv w:val="1"/>
      <w:marLeft w:val="0"/>
      <w:marRight w:val="0"/>
      <w:marTop w:val="0"/>
      <w:marBottom w:val="0"/>
      <w:divBdr>
        <w:top w:val="none" w:sz="0" w:space="0" w:color="auto"/>
        <w:left w:val="none" w:sz="0" w:space="0" w:color="auto"/>
        <w:bottom w:val="none" w:sz="0" w:space="0" w:color="auto"/>
        <w:right w:val="none" w:sz="0" w:space="0" w:color="auto"/>
      </w:divBdr>
    </w:div>
    <w:div w:id="643001350">
      <w:bodyDiv w:val="1"/>
      <w:marLeft w:val="0"/>
      <w:marRight w:val="0"/>
      <w:marTop w:val="0"/>
      <w:marBottom w:val="0"/>
      <w:divBdr>
        <w:top w:val="none" w:sz="0" w:space="0" w:color="auto"/>
        <w:left w:val="none" w:sz="0" w:space="0" w:color="auto"/>
        <w:bottom w:val="none" w:sz="0" w:space="0" w:color="auto"/>
        <w:right w:val="none" w:sz="0" w:space="0" w:color="auto"/>
      </w:divBdr>
    </w:div>
    <w:div w:id="648095474">
      <w:bodyDiv w:val="1"/>
      <w:marLeft w:val="0"/>
      <w:marRight w:val="0"/>
      <w:marTop w:val="0"/>
      <w:marBottom w:val="0"/>
      <w:divBdr>
        <w:top w:val="none" w:sz="0" w:space="0" w:color="auto"/>
        <w:left w:val="none" w:sz="0" w:space="0" w:color="auto"/>
        <w:bottom w:val="none" w:sz="0" w:space="0" w:color="auto"/>
        <w:right w:val="none" w:sz="0" w:space="0" w:color="auto"/>
      </w:divBdr>
    </w:div>
    <w:div w:id="654724292">
      <w:bodyDiv w:val="1"/>
      <w:marLeft w:val="0"/>
      <w:marRight w:val="0"/>
      <w:marTop w:val="0"/>
      <w:marBottom w:val="0"/>
      <w:divBdr>
        <w:top w:val="none" w:sz="0" w:space="0" w:color="auto"/>
        <w:left w:val="none" w:sz="0" w:space="0" w:color="auto"/>
        <w:bottom w:val="none" w:sz="0" w:space="0" w:color="auto"/>
        <w:right w:val="none" w:sz="0" w:space="0" w:color="auto"/>
      </w:divBdr>
    </w:div>
    <w:div w:id="678196407">
      <w:bodyDiv w:val="1"/>
      <w:marLeft w:val="0"/>
      <w:marRight w:val="0"/>
      <w:marTop w:val="0"/>
      <w:marBottom w:val="0"/>
      <w:divBdr>
        <w:top w:val="none" w:sz="0" w:space="0" w:color="auto"/>
        <w:left w:val="none" w:sz="0" w:space="0" w:color="auto"/>
        <w:bottom w:val="none" w:sz="0" w:space="0" w:color="auto"/>
        <w:right w:val="none" w:sz="0" w:space="0" w:color="auto"/>
      </w:divBdr>
    </w:div>
    <w:div w:id="696663273">
      <w:bodyDiv w:val="1"/>
      <w:marLeft w:val="0"/>
      <w:marRight w:val="0"/>
      <w:marTop w:val="0"/>
      <w:marBottom w:val="0"/>
      <w:divBdr>
        <w:top w:val="none" w:sz="0" w:space="0" w:color="auto"/>
        <w:left w:val="none" w:sz="0" w:space="0" w:color="auto"/>
        <w:bottom w:val="none" w:sz="0" w:space="0" w:color="auto"/>
        <w:right w:val="none" w:sz="0" w:space="0" w:color="auto"/>
      </w:divBdr>
    </w:div>
    <w:div w:id="710494788">
      <w:bodyDiv w:val="1"/>
      <w:marLeft w:val="0"/>
      <w:marRight w:val="0"/>
      <w:marTop w:val="0"/>
      <w:marBottom w:val="0"/>
      <w:divBdr>
        <w:top w:val="none" w:sz="0" w:space="0" w:color="auto"/>
        <w:left w:val="none" w:sz="0" w:space="0" w:color="auto"/>
        <w:bottom w:val="none" w:sz="0" w:space="0" w:color="auto"/>
        <w:right w:val="none" w:sz="0" w:space="0" w:color="auto"/>
      </w:divBdr>
    </w:div>
    <w:div w:id="712660684">
      <w:bodyDiv w:val="1"/>
      <w:marLeft w:val="0"/>
      <w:marRight w:val="0"/>
      <w:marTop w:val="0"/>
      <w:marBottom w:val="0"/>
      <w:divBdr>
        <w:top w:val="none" w:sz="0" w:space="0" w:color="auto"/>
        <w:left w:val="none" w:sz="0" w:space="0" w:color="auto"/>
        <w:bottom w:val="none" w:sz="0" w:space="0" w:color="auto"/>
        <w:right w:val="none" w:sz="0" w:space="0" w:color="auto"/>
      </w:divBdr>
    </w:div>
    <w:div w:id="715547730">
      <w:bodyDiv w:val="1"/>
      <w:marLeft w:val="0"/>
      <w:marRight w:val="0"/>
      <w:marTop w:val="0"/>
      <w:marBottom w:val="0"/>
      <w:divBdr>
        <w:top w:val="none" w:sz="0" w:space="0" w:color="auto"/>
        <w:left w:val="none" w:sz="0" w:space="0" w:color="auto"/>
        <w:bottom w:val="none" w:sz="0" w:space="0" w:color="auto"/>
        <w:right w:val="none" w:sz="0" w:space="0" w:color="auto"/>
      </w:divBdr>
    </w:div>
    <w:div w:id="720902588">
      <w:bodyDiv w:val="1"/>
      <w:marLeft w:val="0"/>
      <w:marRight w:val="0"/>
      <w:marTop w:val="0"/>
      <w:marBottom w:val="0"/>
      <w:divBdr>
        <w:top w:val="none" w:sz="0" w:space="0" w:color="auto"/>
        <w:left w:val="none" w:sz="0" w:space="0" w:color="auto"/>
        <w:bottom w:val="none" w:sz="0" w:space="0" w:color="auto"/>
        <w:right w:val="none" w:sz="0" w:space="0" w:color="auto"/>
      </w:divBdr>
    </w:div>
    <w:div w:id="726687602">
      <w:bodyDiv w:val="1"/>
      <w:marLeft w:val="0"/>
      <w:marRight w:val="0"/>
      <w:marTop w:val="0"/>
      <w:marBottom w:val="0"/>
      <w:divBdr>
        <w:top w:val="none" w:sz="0" w:space="0" w:color="auto"/>
        <w:left w:val="none" w:sz="0" w:space="0" w:color="auto"/>
        <w:bottom w:val="none" w:sz="0" w:space="0" w:color="auto"/>
        <w:right w:val="none" w:sz="0" w:space="0" w:color="auto"/>
      </w:divBdr>
    </w:div>
    <w:div w:id="733700096">
      <w:bodyDiv w:val="1"/>
      <w:marLeft w:val="0"/>
      <w:marRight w:val="0"/>
      <w:marTop w:val="0"/>
      <w:marBottom w:val="0"/>
      <w:divBdr>
        <w:top w:val="none" w:sz="0" w:space="0" w:color="auto"/>
        <w:left w:val="none" w:sz="0" w:space="0" w:color="auto"/>
        <w:bottom w:val="none" w:sz="0" w:space="0" w:color="auto"/>
        <w:right w:val="none" w:sz="0" w:space="0" w:color="auto"/>
      </w:divBdr>
    </w:div>
    <w:div w:id="734426421">
      <w:bodyDiv w:val="1"/>
      <w:marLeft w:val="0"/>
      <w:marRight w:val="0"/>
      <w:marTop w:val="0"/>
      <w:marBottom w:val="0"/>
      <w:divBdr>
        <w:top w:val="none" w:sz="0" w:space="0" w:color="auto"/>
        <w:left w:val="none" w:sz="0" w:space="0" w:color="auto"/>
        <w:bottom w:val="none" w:sz="0" w:space="0" w:color="auto"/>
        <w:right w:val="none" w:sz="0" w:space="0" w:color="auto"/>
      </w:divBdr>
    </w:div>
    <w:div w:id="737216781">
      <w:bodyDiv w:val="1"/>
      <w:marLeft w:val="0"/>
      <w:marRight w:val="0"/>
      <w:marTop w:val="0"/>
      <w:marBottom w:val="0"/>
      <w:divBdr>
        <w:top w:val="none" w:sz="0" w:space="0" w:color="auto"/>
        <w:left w:val="none" w:sz="0" w:space="0" w:color="auto"/>
        <w:bottom w:val="none" w:sz="0" w:space="0" w:color="auto"/>
        <w:right w:val="none" w:sz="0" w:space="0" w:color="auto"/>
      </w:divBdr>
    </w:div>
    <w:div w:id="769545224">
      <w:bodyDiv w:val="1"/>
      <w:marLeft w:val="0"/>
      <w:marRight w:val="0"/>
      <w:marTop w:val="0"/>
      <w:marBottom w:val="0"/>
      <w:divBdr>
        <w:top w:val="none" w:sz="0" w:space="0" w:color="auto"/>
        <w:left w:val="none" w:sz="0" w:space="0" w:color="auto"/>
        <w:bottom w:val="none" w:sz="0" w:space="0" w:color="auto"/>
        <w:right w:val="none" w:sz="0" w:space="0" w:color="auto"/>
      </w:divBdr>
    </w:div>
    <w:div w:id="784038193">
      <w:bodyDiv w:val="1"/>
      <w:marLeft w:val="0"/>
      <w:marRight w:val="0"/>
      <w:marTop w:val="0"/>
      <w:marBottom w:val="0"/>
      <w:divBdr>
        <w:top w:val="none" w:sz="0" w:space="0" w:color="auto"/>
        <w:left w:val="none" w:sz="0" w:space="0" w:color="auto"/>
        <w:bottom w:val="none" w:sz="0" w:space="0" w:color="auto"/>
        <w:right w:val="none" w:sz="0" w:space="0" w:color="auto"/>
      </w:divBdr>
    </w:div>
    <w:div w:id="786698481">
      <w:bodyDiv w:val="1"/>
      <w:marLeft w:val="0"/>
      <w:marRight w:val="0"/>
      <w:marTop w:val="0"/>
      <w:marBottom w:val="0"/>
      <w:divBdr>
        <w:top w:val="none" w:sz="0" w:space="0" w:color="auto"/>
        <w:left w:val="none" w:sz="0" w:space="0" w:color="auto"/>
        <w:bottom w:val="none" w:sz="0" w:space="0" w:color="auto"/>
        <w:right w:val="none" w:sz="0" w:space="0" w:color="auto"/>
      </w:divBdr>
      <w:divsChild>
        <w:div w:id="259459824">
          <w:marLeft w:val="0"/>
          <w:marRight w:val="0"/>
          <w:marTop w:val="0"/>
          <w:marBottom w:val="0"/>
          <w:divBdr>
            <w:top w:val="none" w:sz="0" w:space="0" w:color="auto"/>
            <w:left w:val="none" w:sz="0" w:space="0" w:color="auto"/>
            <w:bottom w:val="none" w:sz="0" w:space="0" w:color="auto"/>
            <w:right w:val="none" w:sz="0" w:space="0" w:color="auto"/>
          </w:divBdr>
          <w:divsChild>
            <w:div w:id="840895299">
              <w:marLeft w:val="0"/>
              <w:marRight w:val="0"/>
              <w:marTop w:val="0"/>
              <w:marBottom w:val="0"/>
              <w:divBdr>
                <w:top w:val="none" w:sz="0" w:space="0" w:color="auto"/>
                <w:left w:val="none" w:sz="0" w:space="0" w:color="auto"/>
                <w:bottom w:val="none" w:sz="0" w:space="0" w:color="auto"/>
                <w:right w:val="none" w:sz="0" w:space="0" w:color="auto"/>
              </w:divBdr>
              <w:divsChild>
                <w:div w:id="808016156">
                  <w:marLeft w:val="0"/>
                  <w:marRight w:val="0"/>
                  <w:marTop w:val="0"/>
                  <w:marBottom w:val="0"/>
                  <w:divBdr>
                    <w:top w:val="none" w:sz="0" w:space="0" w:color="auto"/>
                    <w:left w:val="none" w:sz="0" w:space="0" w:color="auto"/>
                    <w:bottom w:val="none" w:sz="0" w:space="0" w:color="auto"/>
                    <w:right w:val="none" w:sz="0" w:space="0" w:color="auto"/>
                  </w:divBdr>
                  <w:divsChild>
                    <w:div w:id="343746901">
                      <w:marLeft w:val="0"/>
                      <w:marRight w:val="0"/>
                      <w:marTop w:val="0"/>
                      <w:marBottom w:val="0"/>
                      <w:divBdr>
                        <w:top w:val="none" w:sz="0" w:space="0" w:color="auto"/>
                        <w:left w:val="none" w:sz="0" w:space="0" w:color="auto"/>
                        <w:bottom w:val="none" w:sz="0" w:space="0" w:color="auto"/>
                        <w:right w:val="none" w:sz="0" w:space="0" w:color="auto"/>
                      </w:divBdr>
                      <w:divsChild>
                        <w:div w:id="1193685153">
                          <w:marLeft w:val="0"/>
                          <w:marRight w:val="0"/>
                          <w:marTop w:val="0"/>
                          <w:marBottom w:val="0"/>
                          <w:divBdr>
                            <w:top w:val="none" w:sz="0" w:space="0" w:color="auto"/>
                            <w:left w:val="none" w:sz="0" w:space="0" w:color="auto"/>
                            <w:bottom w:val="none" w:sz="0" w:space="0" w:color="auto"/>
                            <w:right w:val="none" w:sz="0" w:space="0" w:color="auto"/>
                          </w:divBdr>
                          <w:divsChild>
                            <w:div w:id="13905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94931">
      <w:bodyDiv w:val="1"/>
      <w:marLeft w:val="0"/>
      <w:marRight w:val="0"/>
      <w:marTop w:val="0"/>
      <w:marBottom w:val="0"/>
      <w:divBdr>
        <w:top w:val="none" w:sz="0" w:space="0" w:color="auto"/>
        <w:left w:val="none" w:sz="0" w:space="0" w:color="auto"/>
        <w:bottom w:val="none" w:sz="0" w:space="0" w:color="auto"/>
        <w:right w:val="none" w:sz="0" w:space="0" w:color="auto"/>
      </w:divBdr>
    </w:div>
    <w:div w:id="823476623">
      <w:bodyDiv w:val="1"/>
      <w:marLeft w:val="0"/>
      <w:marRight w:val="0"/>
      <w:marTop w:val="0"/>
      <w:marBottom w:val="0"/>
      <w:divBdr>
        <w:top w:val="none" w:sz="0" w:space="0" w:color="auto"/>
        <w:left w:val="none" w:sz="0" w:space="0" w:color="auto"/>
        <w:bottom w:val="none" w:sz="0" w:space="0" w:color="auto"/>
        <w:right w:val="none" w:sz="0" w:space="0" w:color="auto"/>
      </w:divBdr>
    </w:div>
    <w:div w:id="864058489">
      <w:bodyDiv w:val="1"/>
      <w:marLeft w:val="0"/>
      <w:marRight w:val="0"/>
      <w:marTop w:val="0"/>
      <w:marBottom w:val="0"/>
      <w:divBdr>
        <w:top w:val="none" w:sz="0" w:space="0" w:color="auto"/>
        <w:left w:val="none" w:sz="0" w:space="0" w:color="auto"/>
        <w:bottom w:val="none" w:sz="0" w:space="0" w:color="auto"/>
        <w:right w:val="none" w:sz="0" w:space="0" w:color="auto"/>
      </w:divBdr>
    </w:div>
    <w:div w:id="871958180">
      <w:bodyDiv w:val="1"/>
      <w:marLeft w:val="0"/>
      <w:marRight w:val="0"/>
      <w:marTop w:val="0"/>
      <w:marBottom w:val="0"/>
      <w:divBdr>
        <w:top w:val="none" w:sz="0" w:space="0" w:color="auto"/>
        <w:left w:val="none" w:sz="0" w:space="0" w:color="auto"/>
        <w:bottom w:val="none" w:sz="0" w:space="0" w:color="auto"/>
        <w:right w:val="none" w:sz="0" w:space="0" w:color="auto"/>
      </w:divBdr>
    </w:div>
    <w:div w:id="883561739">
      <w:bodyDiv w:val="1"/>
      <w:marLeft w:val="0"/>
      <w:marRight w:val="0"/>
      <w:marTop w:val="0"/>
      <w:marBottom w:val="0"/>
      <w:divBdr>
        <w:top w:val="none" w:sz="0" w:space="0" w:color="auto"/>
        <w:left w:val="none" w:sz="0" w:space="0" w:color="auto"/>
        <w:bottom w:val="none" w:sz="0" w:space="0" w:color="auto"/>
        <w:right w:val="none" w:sz="0" w:space="0" w:color="auto"/>
      </w:divBdr>
    </w:div>
    <w:div w:id="883911606">
      <w:bodyDiv w:val="1"/>
      <w:marLeft w:val="0"/>
      <w:marRight w:val="0"/>
      <w:marTop w:val="0"/>
      <w:marBottom w:val="0"/>
      <w:divBdr>
        <w:top w:val="none" w:sz="0" w:space="0" w:color="auto"/>
        <w:left w:val="none" w:sz="0" w:space="0" w:color="auto"/>
        <w:bottom w:val="none" w:sz="0" w:space="0" w:color="auto"/>
        <w:right w:val="none" w:sz="0" w:space="0" w:color="auto"/>
      </w:divBdr>
    </w:div>
    <w:div w:id="894581990">
      <w:bodyDiv w:val="1"/>
      <w:marLeft w:val="0"/>
      <w:marRight w:val="0"/>
      <w:marTop w:val="0"/>
      <w:marBottom w:val="0"/>
      <w:divBdr>
        <w:top w:val="none" w:sz="0" w:space="0" w:color="auto"/>
        <w:left w:val="none" w:sz="0" w:space="0" w:color="auto"/>
        <w:bottom w:val="none" w:sz="0" w:space="0" w:color="auto"/>
        <w:right w:val="none" w:sz="0" w:space="0" w:color="auto"/>
      </w:divBdr>
    </w:div>
    <w:div w:id="932739464">
      <w:bodyDiv w:val="1"/>
      <w:marLeft w:val="0"/>
      <w:marRight w:val="0"/>
      <w:marTop w:val="0"/>
      <w:marBottom w:val="0"/>
      <w:divBdr>
        <w:top w:val="none" w:sz="0" w:space="0" w:color="auto"/>
        <w:left w:val="none" w:sz="0" w:space="0" w:color="auto"/>
        <w:bottom w:val="none" w:sz="0" w:space="0" w:color="auto"/>
        <w:right w:val="none" w:sz="0" w:space="0" w:color="auto"/>
      </w:divBdr>
    </w:div>
    <w:div w:id="934552768">
      <w:bodyDiv w:val="1"/>
      <w:marLeft w:val="0"/>
      <w:marRight w:val="0"/>
      <w:marTop w:val="0"/>
      <w:marBottom w:val="0"/>
      <w:divBdr>
        <w:top w:val="none" w:sz="0" w:space="0" w:color="auto"/>
        <w:left w:val="none" w:sz="0" w:space="0" w:color="auto"/>
        <w:bottom w:val="none" w:sz="0" w:space="0" w:color="auto"/>
        <w:right w:val="none" w:sz="0" w:space="0" w:color="auto"/>
      </w:divBdr>
    </w:div>
    <w:div w:id="948701824">
      <w:bodyDiv w:val="1"/>
      <w:marLeft w:val="0"/>
      <w:marRight w:val="0"/>
      <w:marTop w:val="0"/>
      <w:marBottom w:val="0"/>
      <w:divBdr>
        <w:top w:val="none" w:sz="0" w:space="0" w:color="auto"/>
        <w:left w:val="none" w:sz="0" w:space="0" w:color="auto"/>
        <w:bottom w:val="none" w:sz="0" w:space="0" w:color="auto"/>
        <w:right w:val="none" w:sz="0" w:space="0" w:color="auto"/>
      </w:divBdr>
    </w:div>
    <w:div w:id="949776816">
      <w:bodyDiv w:val="1"/>
      <w:marLeft w:val="0"/>
      <w:marRight w:val="0"/>
      <w:marTop w:val="0"/>
      <w:marBottom w:val="0"/>
      <w:divBdr>
        <w:top w:val="none" w:sz="0" w:space="0" w:color="auto"/>
        <w:left w:val="none" w:sz="0" w:space="0" w:color="auto"/>
        <w:bottom w:val="none" w:sz="0" w:space="0" w:color="auto"/>
        <w:right w:val="none" w:sz="0" w:space="0" w:color="auto"/>
      </w:divBdr>
    </w:div>
    <w:div w:id="973873820">
      <w:bodyDiv w:val="1"/>
      <w:marLeft w:val="0"/>
      <w:marRight w:val="0"/>
      <w:marTop w:val="0"/>
      <w:marBottom w:val="0"/>
      <w:divBdr>
        <w:top w:val="none" w:sz="0" w:space="0" w:color="auto"/>
        <w:left w:val="none" w:sz="0" w:space="0" w:color="auto"/>
        <w:bottom w:val="none" w:sz="0" w:space="0" w:color="auto"/>
        <w:right w:val="none" w:sz="0" w:space="0" w:color="auto"/>
      </w:divBdr>
    </w:div>
    <w:div w:id="986082402">
      <w:bodyDiv w:val="1"/>
      <w:marLeft w:val="0"/>
      <w:marRight w:val="0"/>
      <w:marTop w:val="0"/>
      <w:marBottom w:val="0"/>
      <w:divBdr>
        <w:top w:val="none" w:sz="0" w:space="0" w:color="auto"/>
        <w:left w:val="none" w:sz="0" w:space="0" w:color="auto"/>
        <w:bottom w:val="none" w:sz="0" w:space="0" w:color="auto"/>
        <w:right w:val="none" w:sz="0" w:space="0" w:color="auto"/>
      </w:divBdr>
    </w:div>
    <w:div w:id="1013610705">
      <w:bodyDiv w:val="1"/>
      <w:marLeft w:val="0"/>
      <w:marRight w:val="0"/>
      <w:marTop w:val="0"/>
      <w:marBottom w:val="0"/>
      <w:divBdr>
        <w:top w:val="none" w:sz="0" w:space="0" w:color="auto"/>
        <w:left w:val="none" w:sz="0" w:space="0" w:color="auto"/>
        <w:bottom w:val="none" w:sz="0" w:space="0" w:color="auto"/>
        <w:right w:val="none" w:sz="0" w:space="0" w:color="auto"/>
      </w:divBdr>
    </w:div>
    <w:div w:id="1037392925">
      <w:bodyDiv w:val="1"/>
      <w:marLeft w:val="0"/>
      <w:marRight w:val="0"/>
      <w:marTop w:val="0"/>
      <w:marBottom w:val="0"/>
      <w:divBdr>
        <w:top w:val="none" w:sz="0" w:space="0" w:color="auto"/>
        <w:left w:val="none" w:sz="0" w:space="0" w:color="auto"/>
        <w:bottom w:val="none" w:sz="0" w:space="0" w:color="auto"/>
        <w:right w:val="none" w:sz="0" w:space="0" w:color="auto"/>
      </w:divBdr>
    </w:div>
    <w:div w:id="1040739403">
      <w:bodyDiv w:val="1"/>
      <w:marLeft w:val="0"/>
      <w:marRight w:val="0"/>
      <w:marTop w:val="0"/>
      <w:marBottom w:val="0"/>
      <w:divBdr>
        <w:top w:val="none" w:sz="0" w:space="0" w:color="auto"/>
        <w:left w:val="none" w:sz="0" w:space="0" w:color="auto"/>
        <w:bottom w:val="none" w:sz="0" w:space="0" w:color="auto"/>
        <w:right w:val="none" w:sz="0" w:space="0" w:color="auto"/>
      </w:divBdr>
    </w:div>
    <w:div w:id="1061053575">
      <w:bodyDiv w:val="1"/>
      <w:marLeft w:val="0"/>
      <w:marRight w:val="0"/>
      <w:marTop w:val="0"/>
      <w:marBottom w:val="0"/>
      <w:divBdr>
        <w:top w:val="none" w:sz="0" w:space="0" w:color="auto"/>
        <w:left w:val="none" w:sz="0" w:space="0" w:color="auto"/>
        <w:bottom w:val="none" w:sz="0" w:space="0" w:color="auto"/>
        <w:right w:val="none" w:sz="0" w:space="0" w:color="auto"/>
      </w:divBdr>
    </w:div>
    <w:div w:id="1072124404">
      <w:bodyDiv w:val="1"/>
      <w:marLeft w:val="0"/>
      <w:marRight w:val="0"/>
      <w:marTop w:val="0"/>
      <w:marBottom w:val="0"/>
      <w:divBdr>
        <w:top w:val="none" w:sz="0" w:space="0" w:color="auto"/>
        <w:left w:val="none" w:sz="0" w:space="0" w:color="auto"/>
        <w:bottom w:val="none" w:sz="0" w:space="0" w:color="auto"/>
        <w:right w:val="none" w:sz="0" w:space="0" w:color="auto"/>
      </w:divBdr>
    </w:div>
    <w:div w:id="1079905286">
      <w:bodyDiv w:val="1"/>
      <w:marLeft w:val="0"/>
      <w:marRight w:val="0"/>
      <w:marTop w:val="0"/>
      <w:marBottom w:val="0"/>
      <w:divBdr>
        <w:top w:val="none" w:sz="0" w:space="0" w:color="auto"/>
        <w:left w:val="none" w:sz="0" w:space="0" w:color="auto"/>
        <w:bottom w:val="none" w:sz="0" w:space="0" w:color="auto"/>
        <w:right w:val="none" w:sz="0" w:space="0" w:color="auto"/>
      </w:divBdr>
    </w:div>
    <w:div w:id="1101531954">
      <w:bodyDiv w:val="1"/>
      <w:marLeft w:val="0"/>
      <w:marRight w:val="0"/>
      <w:marTop w:val="0"/>
      <w:marBottom w:val="0"/>
      <w:divBdr>
        <w:top w:val="none" w:sz="0" w:space="0" w:color="auto"/>
        <w:left w:val="none" w:sz="0" w:space="0" w:color="auto"/>
        <w:bottom w:val="none" w:sz="0" w:space="0" w:color="auto"/>
        <w:right w:val="none" w:sz="0" w:space="0" w:color="auto"/>
      </w:divBdr>
    </w:div>
    <w:div w:id="1116407035">
      <w:bodyDiv w:val="1"/>
      <w:marLeft w:val="0"/>
      <w:marRight w:val="0"/>
      <w:marTop w:val="0"/>
      <w:marBottom w:val="0"/>
      <w:divBdr>
        <w:top w:val="none" w:sz="0" w:space="0" w:color="auto"/>
        <w:left w:val="none" w:sz="0" w:space="0" w:color="auto"/>
        <w:bottom w:val="none" w:sz="0" w:space="0" w:color="auto"/>
        <w:right w:val="none" w:sz="0" w:space="0" w:color="auto"/>
      </w:divBdr>
    </w:div>
    <w:div w:id="1120144174">
      <w:bodyDiv w:val="1"/>
      <w:marLeft w:val="0"/>
      <w:marRight w:val="0"/>
      <w:marTop w:val="0"/>
      <w:marBottom w:val="0"/>
      <w:divBdr>
        <w:top w:val="none" w:sz="0" w:space="0" w:color="auto"/>
        <w:left w:val="none" w:sz="0" w:space="0" w:color="auto"/>
        <w:bottom w:val="none" w:sz="0" w:space="0" w:color="auto"/>
        <w:right w:val="none" w:sz="0" w:space="0" w:color="auto"/>
      </w:divBdr>
      <w:divsChild>
        <w:div w:id="461582411">
          <w:marLeft w:val="979"/>
          <w:marRight w:val="0"/>
          <w:marTop w:val="106"/>
          <w:marBottom w:val="0"/>
          <w:divBdr>
            <w:top w:val="none" w:sz="0" w:space="0" w:color="auto"/>
            <w:left w:val="none" w:sz="0" w:space="0" w:color="auto"/>
            <w:bottom w:val="none" w:sz="0" w:space="0" w:color="auto"/>
            <w:right w:val="none" w:sz="0" w:space="0" w:color="auto"/>
          </w:divBdr>
        </w:div>
      </w:divsChild>
    </w:div>
    <w:div w:id="1130199156">
      <w:bodyDiv w:val="1"/>
      <w:marLeft w:val="0"/>
      <w:marRight w:val="0"/>
      <w:marTop w:val="0"/>
      <w:marBottom w:val="0"/>
      <w:divBdr>
        <w:top w:val="none" w:sz="0" w:space="0" w:color="auto"/>
        <w:left w:val="none" w:sz="0" w:space="0" w:color="auto"/>
        <w:bottom w:val="none" w:sz="0" w:space="0" w:color="auto"/>
        <w:right w:val="none" w:sz="0" w:space="0" w:color="auto"/>
      </w:divBdr>
    </w:div>
    <w:div w:id="1132094515">
      <w:bodyDiv w:val="1"/>
      <w:marLeft w:val="0"/>
      <w:marRight w:val="0"/>
      <w:marTop w:val="0"/>
      <w:marBottom w:val="0"/>
      <w:divBdr>
        <w:top w:val="none" w:sz="0" w:space="0" w:color="auto"/>
        <w:left w:val="none" w:sz="0" w:space="0" w:color="auto"/>
        <w:bottom w:val="none" w:sz="0" w:space="0" w:color="auto"/>
        <w:right w:val="none" w:sz="0" w:space="0" w:color="auto"/>
      </w:divBdr>
    </w:div>
    <w:div w:id="1151217599">
      <w:bodyDiv w:val="1"/>
      <w:marLeft w:val="0"/>
      <w:marRight w:val="0"/>
      <w:marTop w:val="0"/>
      <w:marBottom w:val="0"/>
      <w:divBdr>
        <w:top w:val="none" w:sz="0" w:space="0" w:color="auto"/>
        <w:left w:val="none" w:sz="0" w:space="0" w:color="auto"/>
        <w:bottom w:val="none" w:sz="0" w:space="0" w:color="auto"/>
        <w:right w:val="none" w:sz="0" w:space="0" w:color="auto"/>
      </w:divBdr>
    </w:div>
    <w:div w:id="1157457587">
      <w:bodyDiv w:val="1"/>
      <w:marLeft w:val="0"/>
      <w:marRight w:val="0"/>
      <w:marTop w:val="0"/>
      <w:marBottom w:val="0"/>
      <w:divBdr>
        <w:top w:val="none" w:sz="0" w:space="0" w:color="auto"/>
        <w:left w:val="none" w:sz="0" w:space="0" w:color="auto"/>
        <w:bottom w:val="none" w:sz="0" w:space="0" w:color="auto"/>
        <w:right w:val="none" w:sz="0" w:space="0" w:color="auto"/>
      </w:divBdr>
    </w:div>
    <w:div w:id="1162811685">
      <w:bodyDiv w:val="1"/>
      <w:marLeft w:val="0"/>
      <w:marRight w:val="0"/>
      <w:marTop w:val="0"/>
      <w:marBottom w:val="0"/>
      <w:divBdr>
        <w:top w:val="none" w:sz="0" w:space="0" w:color="auto"/>
        <w:left w:val="none" w:sz="0" w:space="0" w:color="auto"/>
        <w:bottom w:val="none" w:sz="0" w:space="0" w:color="auto"/>
        <w:right w:val="none" w:sz="0" w:space="0" w:color="auto"/>
      </w:divBdr>
    </w:div>
    <w:div w:id="1166897059">
      <w:bodyDiv w:val="1"/>
      <w:marLeft w:val="0"/>
      <w:marRight w:val="0"/>
      <w:marTop w:val="0"/>
      <w:marBottom w:val="0"/>
      <w:divBdr>
        <w:top w:val="none" w:sz="0" w:space="0" w:color="auto"/>
        <w:left w:val="none" w:sz="0" w:space="0" w:color="auto"/>
        <w:bottom w:val="none" w:sz="0" w:space="0" w:color="auto"/>
        <w:right w:val="none" w:sz="0" w:space="0" w:color="auto"/>
      </w:divBdr>
    </w:div>
    <w:div w:id="1202865609">
      <w:bodyDiv w:val="1"/>
      <w:marLeft w:val="0"/>
      <w:marRight w:val="0"/>
      <w:marTop w:val="0"/>
      <w:marBottom w:val="0"/>
      <w:divBdr>
        <w:top w:val="none" w:sz="0" w:space="0" w:color="auto"/>
        <w:left w:val="none" w:sz="0" w:space="0" w:color="auto"/>
        <w:bottom w:val="none" w:sz="0" w:space="0" w:color="auto"/>
        <w:right w:val="none" w:sz="0" w:space="0" w:color="auto"/>
      </w:divBdr>
    </w:div>
    <w:div w:id="1234117753">
      <w:bodyDiv w:val="1"/>
      <w:marLeft w:val="0"/>
      <w:marRight w:val="0"/>
      <w:marTop w:val="0"/>
      <w:marBottom w:val="0"/>
      <w:divBdr>
        <w:top w:val="none" w:sz="0" w:space="0" w:color="auto"/>
        <w:left w:val="none" w:sz="0" w:space="0" w:color="auto"/>
        <w:bottom w:val="none" w:sz="0" w:space="0" w:color="auto"/>
        <w:right w:val="none" w:sz="0" w:space="0" w:color="auto"/>
      </w:divBdr>
    </w:div>
    <w:div w:id="1235166710">
      <w:bodyDiv w:val="1"/>
      <w:marLeft w:val="0"/>
      <w:marRight w:val="0"/>
      <w:marTop w:val="0"/>
      <w:marBottom w:val="0"/>
      <w:divBdr>
        <w:top w:val="none" w:sz="0" w:space="0" w:color="auto"/>
        <w:left w:val="none" w:sz="0" w:space="0" w:color="auto"/>
        <w:bottom w:val="none" w:sz="0" w:space="0" w:color="auto"/>
        <w:right w:val="none" w:sz="0" w:space="0" w:color="auto"/>
      </w:divBdr>
    </w:div>
    <w:div w:id="1311518377">
      <w:bodyDiv w:val="1"/>
      <w:marLeft w:val="0"/>
      <w:marRight w:val="0"/>
      <w:marTop w:val="0"/>
      <w:marBottom w:val="0"/>
      <w:divBdr>
        <w:top w:val="none" w:sz="0" w:space="0" w:color="auto"/>
        <w:left w:val="none" w:sz="0" w:space="0" w:color="auto"/>
        <w:bottom w:val="none" w:sz="0" w:space="0" w:color="auto"/>
        <w:right w:val="none" w:sz="0" w:space="0" w:color="auto"/>
      </w:divBdr>
    </w:div>
    <w:div w:id="1328704824">
      <w:bodyDiv w:val="1"/>
      <w:marLeft w:val="0"/>
      <w:marRight w:val="0"/>
      <w:marTop w:val="0"/>
      <w:marBottom w:val="0"/>
      <w:divBdr>
        <w:top w:val="none" w:sz="0" w:space="0" w:color="auto"/>
        <w:left w:val="none" w:sz="0" w:space="0" w:color="auto"/>
        <w:bottom w:val="none" w:sz="0" w:space="0" w:color="auto"/>
        <w:right w:val="none" w:sz="0" w:space="0" w:color="auto"/>
      </w:divBdr>
    </w:div>
    <w:div w:id="1338921748">
      <w:bodyDiv w:val="1"/>
      <w:marLeft w:val="0"/>
      <w:marRight w:val="0"/>
      <w:marTop w:val="0"/>
      <w:marBottom w:val="0"/>
      <w:divBdr>
        <w:top w:val="none" w:sz="0" w:space="0" w:color="auto"/>
        <w:left w:val="none" w:sz="0" w:space="0" w:color="auto"/>
        <w:bottom w:val="none" w:sz="0" w:space="0" w:color="auto"/>
        <w:right w:val="none" w:sz="0" w:space="0" w:color="auto"/>
      </w:divBdr>
    </w:div>
    <w:div w:id="1366323993">
      <w:bodyDiv w:val="1"/>
      <w:marLeft w:val="0"/>
      <w:marRight w:val="0"/>
      <w:marTop w:val="0"/>
      <w:marBottom w:val="0"/>
      <w:divBdr>
        <w:top w:val="none" w:sz="0" w:space="0" w:color="auto"/>
        <w:left w:val="none" w:sz="0" w:space="0" w:color="auto"/>
        <w:bottom w:val="none" w:sz="0" w:space="0" w:color="auto"/>
        <w:right w:val="none" w:sz="0" w:space="0" w:color="auto"/>
      </w:divBdr>
    </w:div>
    <w:div w:id="1373992670">
      <w:bodyDiv w:val="1"/>
      <w:marLeft w:val="0"/>
      <w:marRight w:val="0"/>
      <w:marTop w:val="0"/>
      <w:marBottom w:val="0"/>
      <w:divBdr>
        <w:top w:val="none" w:sz="0" w:space="0" w:color="auto"/>
        <w:left w:val="none" w:sz="0" w:space="0" w:color="auto"/>
        <w:bottom w:val="none" w:sz="0" w:space="0" w:color="auto"/>
        <w:right w:val="none" w:sz="0" w:space="0" w:color="auto"/>
      </w:divBdr>
    </w:div>
    <w:div w:id="1381051824">
      <w:bodyDiv w:val="1"/>
      <w:marLeft w:val="0"/>
      <w:marRight w:val="0"/>
      <w:marTop w:val="0"/>
      <w:marBottom w:val="0"/>
      <w:divBdr>
        <w:top w:val="none" w:sz="0" w:space="0" w:color="auto"/>
        <w:left w:val="none" w:sz="0" w:space="0" w:color="auto"/>
        <w:bottom w:val="none" w:sz="0" w:space="0" w:color="auto"/>
        <w:right w:val="none" w:sz="0" w:space="0" w:color="auto"/>
      </w:divBdr>
      <w:divsChild>
        <w:div w:id="1591502143">
          <w:marLeft w:val="979"/>
          <w:marRight w:val="0"/>
          <w:marTop w:val="106"/>
          <w:marBottom w:val="0"/>
          <w:divBdr>
            <w:top w:val="none" w:sz="0" w:space="0" w:color="auto"/>
            <w:left w:val="none" w:sz="0" w:space="0" w:color="auto"/>
            <w:bottom w:val="none" w:sz="0" w:space="0" w:color="auto"/>
            <w:right w:val="none" w:sz="0" w:space="0" w:color="auto"/>
          </w:divBdr>
        </w:div>
      </w:divsChild>
    </w:div>
    <w:div w:id="1382024546">
      <w:bodyDiv w:val="1"/>
      <w:marLeft w:val="0"/>
      <w:marRight w:val="0"/>
      <w:marTop w:val="0"/>
      <w:marBottom w:val="0"/>
      <w:divBdr>
        <w:top w:val="none" w:sz="0" w:space="0" w:color="auto"/>
        <w:left w:val="none" w:sz="0" w:space="0" w:color="auto"/>
        <w:bottom w:val="none" w:sz="0" w:space="0" w:color="auto"/>
        <w:right w:val="none" w:sz="0" w:space="0" w:color="auto"/>
      </w:divBdr>
    </w:div>
    <w:div w:id="1402143738">
      <w:bodyDiv w:val="1"/>
      <w:marLeft w:val="0"/>
      <w:marRight w:val="0"/>
      <w:marTop w:val="0"/>
      <w:marBottom w:val="0"/>
      <w:divBdr>
        <w:top w:val="none" w:sz="0" w:space="0" w:color="auto"/>
        <w:left w:val="none" w:sz="0" w:space="0" w:color="auto"/>
        <w:bottom w:val="none" w:sz="0" w:space="0" w:color="auto"/>
        <w:right w:val="none" w:sz="0" w:space="0" w:color="auto"/>
      </w:divBdr>
    </w:div>
    <w:div w:id="1413040312">
      <w:bodyDiv w:val="1"/>
      <w:marLeft w:val="0"/>
      <w:marRight w:val="0"/>
      <w:marTop w:val="0"/>
      <w:marBottom w:val="0"/>
      <w:divBdr>
        <w:top w:val="none" w:sz="0" w:space="0" w:color="auto"/>
        <w:left w:val="none" w:sz="0" w:space="0" w:color="auto"/>
        <w:bottom w:val="none" w:sz="0" w:space="0" w:color="auto"/>
        <w:right w:val="none" w:sz="0" w:space="0" w:color="auto"/>
      </w:divBdr>
    </w:div>
    <w:div w:id="1450124755">
      <w:bodyDiv w:val="1"/>
      <w:marLeft w:val="0"/>
      <w:marRight w:val="0"/>
      <w:marTop w:val="0"/>
      <w:marBottom w:val="0"/>
      <w:divBdr>
        <w:top w:val="none" w:sz="0" w:space="0" w:color="auto"/>
        <w:left w:val="none" w:sz="0" w:space="0" w:color="auto"/>
        <w:bottom w:val="none" w:sz="0" w:space="0" w:color="auto"/>
        <w:right w:val="none" w:sz="0" w:space="0" w:color="auto"/>
      </w:divBdr>
    </w:div>
    <w:div w:id="1476753948">
      <w:bodyDiv w:val="1"/>
      <w:marLeft w:val="0"/>
      <w:marRight w:val="0"/>
      <w:marTop w:val="0"/>
      <w:marBottom w:val="0"/>
      <w:divBdr>
        <w:top w:val="none" w:sz="0" w:space="0" w:color="auto"/>
        <w:left w:val="none" w:sz="0" w:space="0" w:color="auto"/>
        <w:bottom w:val="none" w:sz="0" w:space="0" w:color="auto"/>
        <w:right w:val="none" w:sz="0" w:space="0" w:color="auto"/>
      </w:divBdr>
    </w:div>
    <w:div w:id="1484933555">
      <w:bodyDiv w:val="1"/>
      <w:marLeft w:val="0"/>
      <w:marRight w:val="0"/>
      <w:marTop w:val="0"/>
      <w:marBottom w:val="0"/>
      <w:divBdr>
        <w:top w:val="none" w:sz="0" w:space="0" w:color="auto"/>
        <w:left w:val="none" w:sz="0" w:space="0" w:color="auto"/>
        <w:bottom w:val="none" w:sz="0" w:space="0" w:color="auto"/>
        <w:right w:val="none" w:sz="0" w:space="0" w:color="auto"/>
      </w:divBdr>
    </w:div>
    <w:div w:id="1489251555">
      <w:bodyDiv w:val="1"/>
      <w:marLeft w:val="0"/>
      <w:marRight w:val="0"/>
      <w:marTop w:val="0"/>
      <w:marBottom w:val="0"/>
      <w:divBdr>
        <w:top w:val="none" w:sz="0" w:space="0" w:color="auto"/>
        <w:left w:val="none" w:sz="0" w:space="0" w:color="auto"/>
        <w:bottom w:val="none" w:sz="0" w:space="0" w:color="auto"/>
        <w:right w:val="none" w:sz="0" w:space="0" w:color="auto"/>
      </w:divBdr>
    </w:div>
    <w:div w:id="1504204556">
      <w:bodyDiv w:val="1"/>
      <w:marLeft w:val="0"/>
      <w:marRight w:val="0"/>
      <w:marTop w:val="0"/>
      <w:marBottom w:val="0"/>
      <w:divBdr>
        <w:top w:val="none" w:sz="0" w:space="0" w:color="auto"/>
        <w:left w:val="none" w:sz="0" w:space="0" w:color="auto"/>
        <w:bottom w:val="none" w:sz="0" w:space="0" w:color="auto"/>
        <w:right w:val="none" w:sz="0" w:space="0" w:color="auto"/>
      </w:divBdr>
    </w:div>
    <w:div w:id="1515026542">
      <w:bodyDiv w:val="1"/>
      <w:marLeft w:val="0"/>
      <w:marRight w:val="0"/>
      <w:marTop w:val="0"/>
      <w:marBottom w:val="0"/>
      <w:divBdr>
        <w:top w:val="none" w:sz="0" w:space="0" w:color="auto"/>
        <w:left w:val="none" w:sz="0" w:space="0" w:color="auto"/>
        <w:bottom w:val="none" w:sz="0" w:space="0" w:color="auto"/>
        <w:right w:val="none" w:sz="0" w:space="0" w:color="auto"/>
      </w:divBdr>
    </w:div>
    <w:div w:id="1516504871">
      <w:bodyDiv w:val="1"/>
      <w:marLeft w:val="0"/>
      <w:marRight w:val="0"/>
      <w:marTop w:val="0"/>
      <w:marBottom w:val="0"/>
      <w:divBdr>
        <w:top w:val="none" w:sz="0" w:space="0" w:color="auto"/>
        <w:left w:val="none" w:sz="0" w:space="0" w:color="auto"/>
        <w:bottom w:val="none" w:sz="0" w:space="0" w:color="auto"/>
        <w:right w:val="none" w:sz="0" w:space="0" w:color="auto"/>
      </w:divBdr>
    </w:div>
    <w:div w:id="1532262164">
      <w:bodyDiv w:val="1"/>
      <w:marLeft w:val="0"/>
      <w:marRight w:val="0"/>
      <w:marTop w:val="0"/>
      <w:marBottom w:val="0"/>
      <w:divBdr>
        <w:top w:val="none" w:sz="0" w:space="0" w:color="auto"/>
        <w:left w:val="none" w:sz="0" w:space="0" w:color="auto"/>
        <w:bottom w:val="none" w:sz="0" w:space="0" w:color="auto"/>
        <w:right w:val="none" w:sz="0" w:space="0" w:color="auto"/>
      </w:divBdr>
    </w:div>
    <w:div w:id="1547906433">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73809118">
      <w:bodyDiv w:val="1"/>
      <w:marLeft w:val="0"/>
      <w:marRight w:val="0"/>
      <w:marTop w:val="0"/>
      <w:marBottom w:val="0"/>
      <w:divBdr>
        <w:top w:val="none" w:sz="0" w:space="0" w:color="auto"/>
        <w:left w:val="none" w:sz="0" w:space="0" w:color="auto"/>
        <w:bottom w:val="none" w:sz="0" w:space="0" w:color="auto"/>
        <w:right w:val="none" w:sz="0" w:space="0" w:color="auto"/>
      </w:divBdr>
    </w:div>
    <w:div w:id="1581409867">
      <w:bodyDiv w:val="1"/>
      <w:marLeft w:val="0"/>
      <w:marRight w:val="0"/>
      <w:marTop w:val="0"/>
      <w:marBottom w:val="0"/>
      <w:divBdr>
        <w:top w:val="none" w:sz="0" w:space="0" w:color="auto"/>
        <w:left w:val="none" w:sz="0" w:space="0" w:color="auto"/>
        <w:bottom w:val="none" w:sz="0" w:space="0" w:color="auto"/>
        <w:right w:val="none" w:sz="0" w:space="0" w:color="auto"/>
      </w:divBdr>
    </w:div>
    <w:div w:id="1612590256">
      <w:bodyDiv w:val="1"/>
      <w:marLeft w:val="0"/>
      <w:marRight w:val="0"/>
      <w:marTop w:val="0"/>
      <w:marBottom w:val="0"/>
      <w:divBdr>
        <w:top w:val="none" w:sz="0" w:space="0" w:color="auto"/>
        <w:left w:val="none" w:sz="0" w:space="0" w:color="auto"/>
        <w:bottom w:val="none" w:sz="0" w:space="0" w:color="auto"/>
        <w:right w:val="none" w:sz="0" w:space="0" w:color="auto"/>
      </w:divBdr>
    </w:div>
    <w:div w:id="1631519519">
      <w:bodyDiv w:val="1"/>
      <w:marLeft w:val="0"/>
      <w:marRight w:val="0"/>
      <w:marTop w:val="0"/>
      <w:marBottom w:val="0"/>
      <w:divBdr>
        <w:top w:val="none" w:sz="0" w:space="0" w:color="auto"/>
        <w:left w:val="none" w:sz="0" w:space="0" w:color="auto"/>
        <w:bottom w:val="none" w:sz="0" w:space="0" w:color="auto"/>
        <w:right w:val="none" w:sz="0" w:space="0" w:color="auto"/>
      </w:divBdr>
    </w:div>
    <w:div w:id="1635478374">
      <w:bodyDiv w:val="1"/>
      <w:marLeft w:val="0"/>
      <w:marRight w:val="0"/>
      <w:marTop w:val="0"/>
      <w:marBottom w:val="0"/>
      <w:divBdr>
        <w:top w:val="none" w:sz="0" w:space="0" w:color="auto"/>
        <w:left w:val="none" w:sz="0" w:space="0" w:color="auto"/>
        <w:bottom w:val="none" w:sz="0" w:space="0" w:color="auto"/>
        <w:right w:val="none" w:sz="0" w:space="0" w:color="auto"/>
      </w:divBdr>
    </w:div>
    <w:div w:id="1644847715">
      <w:bodyDiv w:val="1"/>
      <w:marLeft w:val="0"/>
      <w:marRight w:val="0"/>
      <w:marTop w:val="0"/>
      <w:marBottom w:val="0"/>
      <w:divBdr>
        <w:top w:val="none" w:sz="0" w:space="0" w:color="auto"/>
        <w:left w:val="none" w:sz="0" w:space="0" w:color="auto"/>
        <w:bottom w:val="none" w:sz="0" w:space="0" w:color="auto"/>
        <w:right w:val="none" w:sz="0" w:space="0" w:color="auto"/>
      </w:divBdr>
    </w:div>
    <w:div w:id="1669748116">
      <w:bodyDiv w:val="1"/>
      <w:marLeft w:val="0"/>
      <w:marRight w:val="0"/>
      <w:marTop w:val="0"/>
      <w:marBottom w:val="0"/>
      <w:divBdr>
        <w:top w:val="none" w:sz="0" w:space="0" w:color="auto"/>
        <w:left w:val="none" w:sz="0" w:space="0" w:color="auto"/>
        <w:bottom w:val="none" w:sz="0" w:space="0" w:color="auto"/>
        <w:right w:val="none" w:sz="0" w:space="0" w:color="auto"/>
      </w:divBdr>
    </w:div>
    <w:div w:id="1675761831">
      <w:bodyDiv w:val="1"/>
      <w:marLeft w:val="0"/>
      <w:marRight w:val="0"/>
      <w:marTop w:val="0"/>
      <w:marBottom w:val="0"/>
      <w:divBdr>
        <w:top w:val="none" w:sz="0" w:space="0" w:color="auto"/>
        <w:left w:val="none" w:sz="0" w:space="0" w:color="auto"/>
        <w:bottom w:val="none" w:sz="0" w:space="0" w:color="auto"/>
        <w:right w:val="none" w:sz="0" w:space="0" w:color="auto"/>
      </w:divBdr>
    </w:div>
    <w:div w:id="1681589281">
      <w:bodyDiv w:val="1"/>
      <w:marLeft w:val="0"/>
      <w:marRight w:val="0"/>
      <w:marTop w:val="0"/>
      <w:marBottom w:val="0"/>
      <w:divBdr>
        <w:top w:val="none" w:sz="0" w:space="0" w:color="auto"/>
        <w:left w:val="none" w:sz="0" w:space="0" w:color="auto"/>
        <w:bottom w:val="none" w:sz="0" w:space="0" w:color="auto"/>
        <w:right w:val="none" w:sz="0" w:space="0" w:color="auto"/>
      </w:divBdr>
    </w:div>
    <w:div w:id="1684555763">
      <w:bodyDiv w:val="1"/>
      <w:marLeft w:val="0"/>
      <w:marRight w:val="0"/>
      <w:marTop w:val="0"/>
      <w:marBottom w:val="0"/>
      <w:divBdr>
        <w:top w:val="none" w:sz="0" w:space="0" w:color="auto"/>
        <w:left w:val="none" w:sz="0" w:space="0" w:color="auto"/>
        <w:bottom w:val="none" w:sz="0" w:space="0" w:color="auto"/>
        <w:right w:val="none" w:sz="0" w:space="0" w:color="auto"/>
      </w:divBdr>
    </w:div>
    <w:div w:id="1704868111">
      <w:bodyDiv w:val="1"/>
      <w:marLeft w:val="0"/>
      <w:marRight w:val="0"/>
      <w:marTop w:val="0"/>
      <w:marBottom w:val="0"/>
      <w:divBdr>
        <w:top w:val="none" w:sz="0" w:space="0" w:color="auto"/>
        <w:left w:val="none" w:sz="0" w:space="0" w:color="auto"/>
        <w:bottom w:val="none" w:sz="0" w:space="0" w:color="auto"/>
        <w:right w:val="none" w:sz="0" w:space="0" w:color="auto"/>
      </w:divBdr>
    </w:div>
    <w:div w:id="1708555595">
      <w:bodyDiv w:val="1"/>
      <w:marLeft w:val="0"/>
      <w:marRight w:val="0"/>
      <w:marTop w:val="0"/>
      <w:marBottom w:val="0"/>
      <w:divBdr>
        <w:top w:val="none" w:sz="0" w:space="0" w:color="auto"/>
        <w:left w:val="none" w:sz="0" w:space="0" w:color="auto"/>
        <w:bottom w:val="none" w:sz="0" w:space="0" w:color="auto"/>
        <w:right w:val="none" w:sz="0" w:space="0" w:color="auto"/>
      </w:divBdr>
    </w:div>
    <w:div w:id="1709332193">
      <w:bodyDiv w:val="1"/>
      <w:marLeft w:val="0"/>
      <w:marRight w:val="0"/>
      <w:marTop w:val="0"/>
      <w:marBottom w:val="0"/>
      <w:divBdr>
        <w:top w:val="none" w:sz="0" w:space="0" w:color="auto"/>
        <w:left w:val="none" w:sz="0" w:space="0" w:color="auto"/>
        <w:bottom w:val="none" w:sz="0" w:space="0" w:color="auto"/>
        <w:right w:val="none" w:sz="0" w:space="0" w:color="auto"/>
      </w:divBdr>
    </w:div>
    <w:div w:id="1750925718">
      <w:bodyDiv w:val="1"/>
      <w:marLeft w:val="0"/>
      <w:marRight w:val="0"/>
      <w:marTop w:val="0"/>
      <w:marBottom w:val="0"/>
      <w:divBdr>
        <w:top w:val="none" w:sz="0" w:space="0" w:color="auto"/>
        <w:left w:val="none" w:sz="0" w:space="0" w:color="auto"/>
        <w:bottom w:val="none" w:sz="0" w:space="0" w:color="auto"/>
        <w:right w:val="none" w:sz="0" w:space="0" w:color="auto"/>
      </w:divBdr>
    </w:div>
    <w:div w:id="1754357581">
      <w:bodyDiv w:val="1"/>
      <w:marLeft w:val="0"/>
      <w:marRight w:val="0"/>
      <w:marTop w:val="0"/>
      <w:marBottom w:val="0"/>
      <w:divBdr>
        <w:top w:val="none" w:sz="0" w:space="0" w:color="auto"/>
        <w:left w:val="none" w:sz="0" w:space="0" w:color="auto"/>
        <w:bottom w:val="none" w:sz="0" w:space="0" w:color="auto"/>
        <w:right w:val="none" w:sz="0" w:space="0" w:color="auto"/>
      </w:divBdr>
    </w:div>
    <w:div w:id="1765804715">
      <w:bodyDiv w:val="1"/>
      <w:marLeft w:val="0"/>
      <w:marRight w:val="0"/>
      <w:marTop w:val="0"/>
      <w:marBottom w:val="0"/>
      <w:divBdr>
        <w:top w:val="none" w:sz="0" w:space="0" w:color="auto"/>
        <w:left w:val="none" w:sz="0" w:space="0" w:color="auto"/>
        <w:bottom w:val="none" w:sz="0" w:space="0" w:color="auto"/>
        <w:right w:val="none" w:sz="0" w:space="0" w:color="auto"/>
      </w:divBdr>
    </w:div>
    <w:div w:id="1768043627">
      <w:bodyDiv w:val="1"/>
      <w:marLeft w:val="0"/>
      <w:marRight w:val="0"/>
      <w:marTop w:val="0"/>
      <w:marBottom w:val="0"/>
      <w:divBdr>
        <w:top w:val="none" w:sz="0" w:space="0" w:color="auto"/>
        <w:left w:val="none" w:sz="0" w:space="0" w:color="auto"/>
        <w:bottom w:val="none" w:sz="0" w:space="0" w:color="auto"/>
        <w:right w:val="none" w:sz="0" w:space="0" w:color="auto"/>
      </w:divBdr>
    </w:div>
    <w:div w:id="1774742914">
      <w:bodyDiv w:val="1"/>
      <w:marLeft w:val="0"/>
      <w:marRight w:val="0"/>
      <w:marTop w:val="0"/>
      <w:marBottom w:val="0"/>
      <w:divBdr>
        <w:top w:val="none" w:sz="0" w:space="0" w:color="auto"/>
        <w:left w:val="none" w:sz="0" w:space="0" w:color="auto"/>
        <w:bottom w:val="none" w:sz="0" w:space="0" w:color="auto"/>
        <w:right w:val="none" w:sz="0" w:space="0" w:color="auto"/>
      </w:divBdr>
    </w:div>
    <w:div w:id="1786654786">
      <w:bodyDiv w:val="1"/>
      <w:marLeft w:val="0"/>
      <w:marRight w:val="0"/>
      <w:marTop w:val="0"/>
      <w:marBottom w:val="0"/>
      <w:divBdr>
        <w:top w:val="none" w:sz="0" w:space="0" w:color="auto"/>
        <w:left w:val="none" w:sz="0" w:space="0" w:color="auto"/>
        <w:bottom w:val="none" w:sz="0" w:space="0" w:color="auto"/>
        <w:right w:val="none" w:sz="0" w:space="0" w:color="auto"/>
      </w:divBdr>
    </w:div>
    <w:div w:id="1792044653">
      <w:bodyDiv w:val="1"/>
      <w:marLeft w:val="0"/>
      <w:marRight w:val="0"/>
      <w:marTop w:val="0"/>
      <w:marBottom w:val="0"/>
      <w:divBdr>
        <w:top w:val="none" w:sz="0" w:space="0" w:color="auto"/>
        <w:left w:val="none" w:sz="0" w:space="0" w:color="auto"/>
        <w:bottom w:val="none" w:sz="0" w:space="0" w:color="auto"/>
        <w:right w:val="none" w:sz="0" w:space="0" w:color="auto"/>
      </w:divBdr>
    </w:div>
    <w:div w:id="1828083760">
      <w:bodyDiv w:val="1"/>
      <w:marLeft w:val="0"/>
      <w:marRight w:val="0"/>
      <w:marTop w:val="0"/>
      <w:marBottom w:val="0"/>
      <w:divBdr>
        <w:top w:val="none" w:sz="0" w:space="0" w:color="auto"/>
        <w:left w:val="none" w:sz="0" w:space="0" w:color="auto"/>
        <w:bottom w:val="none" w:sz="0" w:space="0" w:color="auto"/>
        <w:right w:val="none" w:sz="0" w:space="0" w:color="auto"/>
      </w:divBdr>
    </w:div>
    <w:div w:id="1846553082">
      <w:bodyDiv w:val="1"/>
      <w:marLeft w:val="0"/>
      <w:marRight w:val="0"/>
      <w:marTop w:val="0"/>
      <w:marBottom w:val="0"/>
      <w:divBdr>
        <w:top w:val="none" w:sz="0" w:space="0" w:color="auto"/>
        <w:left w:val="none" w:sz="0" w:space="0" w:color="auto"/>
        <w:bottom w:val="none" w:sz="0" w:space="0" w:color="auto"/>
        <w:right w:val="none" w:sz="0" w:space="0" w:color="auto"/>
      </w:divBdr>
    </w:div>
    <w:div w:id="1871599809">
      <w:bodyDiv w:val="1"/>
      <w:marLeft w:val="0"/>
      <w:marRight w:val="0"/>
      <w:marTop w:val="0"/>
      <w:marBottom w:val="0"/>
      <w:divBdr>
        <w:top w:val="none" w:sz="0" w:space="0" w:color="auto"/>
        <w:left w:val="none" w:sz="0" w:space="0" w:color="auto"/>
        <w:bottom w:val="none" w:sz="0" w:space="0" w:color="auto"/>
        <w:right w:val="none" w:sz="0" w:space="0" w:color="auto"/>
      </w:divBdr>
    </w:div>
    <w:div w:id="1884049847">
      <w:bodyDiv w:val="1"/>
      <w:marLeft w:val="0"/>
      <w:marRight w:val="0"/>
      <w:marTop w:val="0"/>
      <w:marBottom w:val="0"/>
      <w:divBdr>
        <w:top w:val="none" w:sz="0" w:space="0" w:color="auto"/>
        <w:left w:val="none" w:sz="0" w:space="0" w:color="auto"/>
        <w:bottom w:val="none" w:sz="0" w:space="0" w:color="auto"/>
        <w:right w:val="none" w:sz="0" w:space="0" w:color="auto"/>
      </w:divBdr>
    </w:div>
    <w:div w:id="1915160696">
      <w:bodyDiv w:val="1"/>
      <w:marLeft w:val="0"/>
      <w:marRight w:val="0"/>
      <w:marTop w:val="0"/>
      <w:marBottom w:val="0"/>
      <w:divBdr>
        <w:top w:val="none" w:sz="0" w:space="0" w:color="auto"/>
        <w:left w:val="none" w:sz="0" w:space="0" w:color="auto"/>
        <w:bottom w:val="none" w:sz="0" w:space="0" w:color="auto"/>
        <w:right w:val="none" w:sz="0" w:space="0" w:color="auto"/>
      </w:divBdr>
    </w:div>
    <w:div w:id="1918517187">
      <w:bodyDiv w:val="1"/>
      <w:marLeft w:val="0"/>
      <w:marRight w:val="0"/>
      <w:marTop w:val="0"/>
      <w:marBottom w:val="0"/>
      <w:divBdr>
        <w:top w:val="none" w:sz="0" w:space="0" w:color="auto"/>
        <w:left w:val="none" w:sz="0" w:space="0" w:color="auto"/>
        <w:bottom w:val="none" w:sz="0" w:space="0" w:color="auto"/>
        <w:right w:val="none" w:sz="0" w:space="0" w:color="auto"/>
      </w:divBdr>
    </w:div>
    <w:div w:id="1937517999">
      <w:bodyDiv w:val="1"/>
      <w:marLeft w:val="0"/>
      <w:marRight w:val="0"/>
      <w:marTop w:val="0"/>
      <w:marBottom w:val="0"/>
      <w:divBdr>
        <w:top w:val="none" w:sz="0" w:space="0" w:color="auto"/>
        <w:left w:val="none" w:sz="0" w:space="0" w:color="auto"/>
        <w:bottom w:val="none" w:sz="0" w:space="0" w:color="auto"/>
        <w:right w:val="none" w:sz="0" w:space="0" w:color="auto"/>
      </w:divBdr>
    </w:div>
    <w:div w:id="1938294673">
      <w:bodyDiv w:val="1"/>
      <w:marLeft w:val="0"/>
      <w:marRight w:val="0"/>
      <w:marTop w:val="0"/>
      <w:marBottom w:val="0"/>
      <w:divBdr>
        <w:top w:val="none" w:sz="0" w:space="0" w:color="auto"/>
        <w:left w:val="none" w:sz="0" w:space="0" w:color="auto"/>
        <w:bottom w:val="none" w:sz="0" w:space="0" w:color="auto"/>
        <w:right w:val="none" w:sz="0" w:space="0" w:color="auto"/>
      </w:divBdr>
    </w:div>
    <w:div w:id="1948537823">
      <w:bodyDiv w:val="1"/>
      <w:marLeft w:val="0"/>
      <w:marRight w:val="0"/>
      <w:marTop w:val="0"/>
      <w:marBottom w:val="0"/>
      <w:divBdr>
        <w:top w:val="none" w:sz="0" w:space="0" w:color="auto"/>
        <w:left w:val="none" w:sz="0" w:space="0" w:color="auto"/>
        <w:bottom w:val="none" w:sz="0" w:space="0" w:color="auto"/>
        <w:right w:val="none" w:sz="0" w:space="0" w:color="auto"/>
      </w:divBdr>
    </w:div>
    <w:div w:id="1965846555">
      <w:bodyDiv w:val="1"/>
      <w:marLeft w:val="0"/>
      <w:marRight w:val="0"/>
      <w:marTop w:val="0"/>
      <w:marBottom w:val="0"/>
      <w:divBdr>
        <w:top w:val="none" w:sz="0" w:space="0" w:color="auto"/>
        <w:left w:val="none" w:sz="0" w:space="0" w:color="auto"/>
        <w:bottom w:val="none" w:sz="0" w:space="0" w:color="auto"/>
        <w:right w:val="none" w:sz="0" w:space="0" w:color="auto"/>
      </w:divBdr>
    </w:div>
    <w:div w:id="1971814007">
      <w:bodyDiv w:val="1"/>
      <w:marLeft w:val="0"/>
      <w:marRight w:val="0"/>
      <w:marTop w:val="0"/>
      <w:marBottom w:val="0"/>
      <w:divBdr>
        <w:top w:val="none" w:sz="0" w:space="0" w:color="auto"/>
        <w:left w:val="none" w:sz="0" w:space="0" w:color="auto"/>
        <w:bottom w:val="none" w:sz="0" w:space="0" w:color="auto"/>
        <w:right w:val="none" w:sz="0" w:space="0" w:color="auto"/>
      </w:divBdr>
    </w:div>
    <w:div w:id="2009676645">
      <w:bodyDiv w:val="1"/>
      <w:marLeft w:val="0"/>
      <w:marRight w:val="0"/>
      <w:marTop w:val="0"/>
      <w:marBottom w:val="0"/>
      <w:divBdr>
        <w:top w:val="none" w:sz="0" w:space="0" w:color="auto"/>
        <w:left w:val="none" w:sz="0" w:space="0" w:color="auto"/>
        <w:bottom w:val="none" w:sz="0" w:space="0" w:color="auto"/>
        <w:right w:val="none" w:sz="0" w:space="0" w:color="auto"/>
      </w:divBdr>
    </w:div>
    <w:div w:id="2031835231">
      <w:bodyDiv w:val="1"/>
      <w:marLeft w:val="0"/>
      <w:marRight w:val="0"/>
      <w:marTop w:val="0"/>
      <w:marBottom w:val="0"/>
      <w:divBdr>
        <w:top w:val="none" w:sz="0" w:space="0" w:color="auto"/>
        <w:left w:val="none" w:sz="0" w:space="0" w:color="auto"/>
        <w:bottom w:val="none" w:sz="0" w:space="0" w:color="auto"/>
        <w:right w:val="none" w:sz="0" w:space="0" w:color="auto"/>
      </w:divBdr>
    </w:div>
    <w:div w:id="2041587593">
      <w:bodyDiv w:val="1"/>
      <w:marLeft w:val="0"/>
      <w:marRight w:val="0"/>
      <w:marTop w:val="0"/>
      <w:marBottom w:val="0"/>
      <w:divBdr>
        <w:top w:val="none" w:sz="0" w:space="0" w:color="auto"/>
        <w:left w:val="none" w:sz="0" w:space="0" w:color="auto"/>
        <w:bottom w:val="none" w:sz="0" w:space="0" w:color="auto"/>
        <w:right w:val="none" w:sz="0" w:space="0" w:color="auto"/>
      </w:divBdr>
    </w:div>
    <w:div w:id="2049909343">
      <w:bodyDiv w:val="1"/>
      <w:marLeft w:val="0"/>
      <w:marRight w:val="0"/>
      <w:marTop w:val="0"/>
      <w:marBottom w:val="0"/>
      <w:divBdr>
        <w:top w:val="none" w:sz="0" w:space="0" w:color="auto"/>
        <w:left w:val="none" w:sz="0" w:space="0" w:color="auto"/>
        <w:bottom w:val="none" w:sz="0" w:space="0" w:color="auto"/>
        <w:right w:val="none" w:sz="0" w:space="0" w:color="auto"/>
      </w:divBdr>
    </w:div>
    <w:div w:id="2056351415">
      <w:bodyDiv w:val="1"/>
      <w:marLeft w:val="0"/>
      <w:marRight w:val="0"/>
      <w:marTop w:val="0"/>
      <w:marBottom w:val="0"/>
      <w:divBdr>
        <w:top w:val="none" w:sz="0" w:space="0" w:color="auto"/>
        <w:left w:val="none" w:sz="0" w:space="0" w:color="auto"/>
        <w:bottom w:val="none" w:sz="0" w:space="0" w:color="auto"/>
        <w:right w:val="none" w:sz="0" w:space="0" w:color="auto"/>
      </w:divBdr>
    </w:div>
    <w:div w:id="2076051199">
      <w:bodyDiv w:val="1"/>
      <w:marLeft w:val="0"/>
      <w:marRight w:val="0"/>
      <w:marTop w:val="0"/>
      <w:marBottom w:val="0"/>
      <w:divBdr>
        <w:top w:val="none" w:sz="0" w:space="0" w:color="auto"/>
        <w:left w:val="none" w:sz="0" w:space="0" w:color="auto"/>
        <w:bottom w:val="none" w:sz="0" w:space="0" w:color="auto"/>
        <w:right w:val="none" w:sz="0" w:space="0" w:color="auto"/>
      </w:divBdr>
    </w:div>
    <w:div w:id="2088648778">
      <w:bodyDiv w:val="1"/>
      <w:marLeft w:val="0"/>
      <w:marRight w:val="0"/>
      <w:marTop w:val="0"/>
      <w:marBottom w:val="0"/>
      <w:divBdr>
        <w:top w:val="none" w:sz="0" w:space="0" w:color="auto"/>
        <w:left w:val="none" w:sz="0" w:space="0" w:color="auto"/>
        <w:bottom w:val="none" w:sz="0" w:space="0" w:color="auto"/>
        <w:right w:val="none" w:sz="0" w:space="0" w:color="auto"/>
      </w:divBdr>
    </w:div>
    <w:div w:id="2095977039">
      <w:bodyDiv w:val="1"/>
      <w:marLeft w:val="0"/>
      <w:marRight w:val="0"/>
      <w:marTop w:val="0"/>
      <w:marBottom w:val="0"/>
      <w:divBdr>
        <w:top w:val="none" w:sz="0" w:space="0" w:color="auto"/>
        <w:left w:val="none" w:sz="0" w:space="0" w:color="auto"/>
        <w:bottom w:val="none" w:sz="0" w:space="0" w:color="auto"/>
        <w:right w:val="none" w:sz="0" w:space="0" w:color="auto"/>
      </w:divBdr>
    </w:div>
    <w:div w:id="2100711402">
      <w:bodyDiv w:val="1"/>
      <w:marLeft w:val="0"/>
      <w:marRight w:val="0"/>
      <w:marTop w:val="0"/>
      <w:marBottom w:val="0"/>
      <w:divBdr>
        <w:top w:val="none" w:sz="0" w:space="0" w:color="auto"/>
        <w:left w:val="none" w:sz="0" w:space="0" w:color="auto"/>
        <w:bottom w:val="none" w:sz="0" w:space="0" w:color="auto"/>
        <w:right w:val="none" w:sz="0" w:space="0" w:color="auto"/>
      </w:divBdr>
    </w:div>
    <w:div w:id="2100712670">
      <w:bodyDiv w:val="1"/>
      <w:marLeft w:val="0"/>
      <w:marRight w:val="0"/>
      <w:marTop w:val="0"/>
      <w:marBottom w:val="0"/>
      <w:divBdr>
        <w:top w:val="none" w:sz="0" w:space="0" w:color="auto"/>
        <w:left w:val="none" w:sz="0" w:space="0" w:color="auto"/>
        <w:bottom w:val="none" w:sz="0" w:space="0" w:color="auto"/>
        <w:right w:val="none" w:sz="0" w:space="0" w:color="auto"/>
      </w:divBdr>
    </w:div>
    <w:div w:id="2103866072">
      <w:bodyDiv w:val="1"/>
      <w:marLeft w:val="0"/>
      <w:marRight w:val="0"/>
      <w:marTop w:val="0"/>
      <w:marBottom w:val="0"/>
      <w:divBdr>
        <w:top w:val="none" w:sz="0" w:space="0" w:color="auto"/>
        <w:left w:val="none" w:sz="0" w:space="0" w:color="auto"/>
        <w:bottom w:val="none" w:sz="0" w:space="0" w:color="auto"/>
        <w:right w:val="none" w:sz="0" w:space="0" w:color="auto"/>
      </w:divBdr>
    </w:div>
    <w:div w:id="2119064987">
      <w:bodyDiv w:val="1"/>
      <w:marLeft w:val="0"/>
      <w:marRight w:val="0"/>
      <w:marTop w:val="0"/>
      <w:marBottom w:val="0"/>
      <w:divBdr>
        <w:top w:val="none" w:sz="0" w:space="0" w:color="auto"/>
        <w:left w:val="none" w:sz="0" w:space="0" w:color="auto"/>
        <w:bottom w:val="none" w:sz="0" w:space="0" w:color="auto"/>
        <w:right w:val="none" w:sz="0" w:space="0" w:color="auto"/>
      </w:divBdr>
    </w:div>
    <w:div w:id="213995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2.png"/><Relationship Id="rId34" Type="http://schemas.openxmlformats.org/officeDocument/2006/relationships/hyperlink" Target="http://www.uradni-list.si/1/objava.jsp?urlid=200672&amp;stevilka=3105" TargetMode="External"/><Relationship Id="rId42" Type="http://schemas.openxmlformats.org/officeDocument/2006/relationships/hyperlink" Target="http://www.uradni-list.si/1/content?id=90902&amp;part=&amp;highlight=Statut+Univerze+v+Ljubljani" TargetMode="External"/><Relationship Id="rId47" Type="http://schemas.openxmlformats.org/officeDocument/2006/relationships/hyperlink" Target="http://www.uradni-list.si/1/content?id=98319&amp;part=&amp;highlight=sprememba+statuta+univerze+v+ljubljani" TargetMode="External"/><Relationship Id="rId50" Type="http://schemas.openxmlformats.org/officeDocument/2006/relationships/hyperlink" Target="http://www.uradni-list.si/1/content?id=100341&amp;part=&amp;highlight=%E2%80%A2%09Odlok+o+preoblikovanju+univerze+v+ljubljani" TargetMode="External"/><Relationship Id="rId55" Type="http://schemas.openxmlformats.org/officeDocument/2006/relationships/footer" Target="footer1.xml"/><Relationship Id="rId63"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vodici.fdv.uni-lj.si/subjects/guide.php?subject=OAR" TargetMode="Externa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uradni-list.si/1/content?id=53471" TargetMode="External"/><Relationship Id="rId37" Type="http://schemas.openxmlformats.org/officeDocument/2006/relationships/hyperlink" Target="http://www.uradni-list.si/1/objava.jsp?urlurid=20074206" TargetMode="External"/><Relationship Id="rId40" Type="http://schemas.openxmlformats.org/officeDocument/2006/relationships/hyperlink" Target="http://www.uradni-list.si/1/objava.jsp?urlid=200842&amp;stevilka=1826" TargetMode="External"/><Relationship Id="rId45" Type="http://schemas.openxmlformats.org/officeDocument/2006/relationships/hyperlink" Target="http://www.uradni-list.si/1/content?id=93296&amp;part=&amp;highlight=statut+univerze+v+ljubljani" TargetMode="External"/><Relationship Id="rId53" Type="http://schemas.openxmlformats.org/officeDocument/2006/relationships/image" Target="media/image8.emf"/><Relationship Id="rId58" Type="http://schemas.openxmlformats.org/officeDocument/2006/relationships/chart" Target="charts/chart6.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9.xml"/><Relationship Id="rId19" Type="http://schemas.openxmlformats.org/officeDocument/2006/relationships/hyperlink" Target="https://video.arnes.si/portal/asset.zul?id=YWfdhXrPrTHRYjrKtB7GwT2J" TargetMode="External"/><Relationship Id="rId14" Type="http://schemas.openxmlformats.org/officeDocument/2006/relationships/chart" Target="charts/chart1.xml"/><Relationship Id="rId22" Type="http://schemas.openxmlformats.org/officeDocument/2006/relationships/hyperlink" Target="https://repozitorij.uni-lj.si/Statistika.php?lang=slv&amp;cmd=gradiva&amp;vgID=vse" TargetMode="Externa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www.uradni-list.si/1/objava.jsp?urlurid=20063357" TargetMode="External"/><Relationship Id="rId43" Type="http://schemas.openxmlformats.org/officeDocument/2006/relationships/hyperlink" Target="http://www.uradni-list.si/1/content?id=92317&amp;part=&amp;highlight=Statut+Univerze+v+Ljubljani" TargetMode="External"/><Relationship Id="rId48" Type="http://schemas.openxmlformats.org/officeDocument/2006/relationships/hyperlink" Target="http://www.uradni-list.si/1/content?id=102660" TargetMode="External"/><Relationship Id="rId56" Type="http://schemas.openxmlformats.org/officeDocument/2006/relationships/image" Target="media/image9.emf"/><Relationship Id="rId64"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yperlink" Target="http://www.uradni-list.si/1/objava.jsp?urlid=201143&amp;stevilka=2045" TargetMode="External"/><Relationship Id="rId3" Type="http://schemas.openxmlformats.org/officeDocument/2006/relationships/customXml" Target="../customXml/item3.xml"/><Relationship Id="rId12" Type="http://schemas.openxmlformats.org/officeDocument/2006/relationships/hyperlink" Target="http://www.fdv.uni-lj.si/" TargetMode="External"/><Relationship Id="rId17" Type="http://schemas.openxmlformats.org/officeDocument/2006/relationships/hyperlink" Target="http://vodici.fdv.uni-lj.si/subjects/guide.php?subject=alt" TargetMode="External"/><Relationship Id="rId25" Type="http://schemas.openxmlformats.org/officeDocument/2006/relationships/image" Target="media/image4.png"/><Relationship Id="rId33" Type="http://schemas.openxmlformats.org/officeDocument/2006/relationships/hyperlink" Target="http://www.uradni-list.si/1/objava.jsp?urlid=2005118&amp;stevilka=5298" TargetMode="External"/><Relationship Id="rId38" Type="http://schemas.openxmlformats.org/officeDocument/2006/relationships/hyperlink" Target="http://www.uradni-list.si/1/objava.jsp?urlid=200781&amp;stevilka=4174" TargetMode="External"/><Relationship Id="rId46" Type="http://schemas.openxmlformats.org/officeDocument/2006/relationships/hyperlink" Target="http://www.uradni-list.si/1/content?id=95921&amp;part=&amp;highlight=sprememba+statuta+univerze" TargetMode="External"/><Relationship Id="rId59" Type="http://schemas.openxmlformats.org/officeDocument/2006/relationships/chart" Target="charts/chart7.xml"/><Relationship Id="rId20" Type="http://schemas.openxmlformats.org/officeDocument/2006/relationships/hyperlink" Target="https://video.arnes.si/portal/asset.zul?id=i1cMGLdYmBqYaIJmTYcUZKei" TargetMode="External"/><Relationship Id="rId41" Type="http://schemas.openxmlformats.org/officeDocument/2006/relationships/hyperlink" Target="http://objave.uradni-list.si/1/content?id=87239&amp;part=&amp;highlight=spremembe+statuta+UL" TargetMode="External"/><Relationship Id="rId54" Type="http://schemas.openxmlformats.org/officeDocument/2006/relationships/package" Target="embeddings/Microsoft_Word_Document.docx"/><Relationship Id="rId62"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a.org/acrl/sites/ala.org.acrl/files/content/standards/infolit_slovenian.pdf" TargetMode="External"/><Relationship Id="rId23" Type="http://schemas.openxmlformats.org/officeDocument/2006/relationships/chart" Target="charts/chart2.xml"/><Relationship Id="rId28" Type="http://schemas.openxmlformats.org/officeDocument/2006/relationships/image" Target="media/image5.emf"/><Relationship Id="rId36" Type="http://schemas.openxmlformats.org/officeDocument/2006/relationships/hyperlink" Target="http://www.uradni-list.si/1/objava.jsp?urlid=200759&amp;stevilka=3165" TargetMode="External"/><Relationship Id="rId49" Type="http://schemas.openxmlformats.org/officeDocument/2006/relationships/hyperlink" Target="http://www.uradni-list.si/1/content?id=103092" TargetMode="External"/><Relationship Id="rId57" Type="http://schemas.openxmlformats.org/officeDocument/2006/relationships/package" Target="embeddings/Microsoft_Word_Document1.docx"/><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yperlink" Target="http://www.uradni-list.si/1/content?id=92953&amp;part=&amp;highlight=statut+univerze+v+ljubljani" TargetMode="External"/><Relationship Id="rId52" Type="http://schemas.openxmlformats.org/officeDocument/2006/relationships/hyperlink" Target="http://www.fdv.uni-lj.si/o-fdv/katalog-ijz/splosni-podatki-o-zavodu" TargetMode="External"/><Relationship Id="rId60" Type="http://schemas.openxmlformats.org/officeDocument/2006/relationships/chart" Target="charts/chart8.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dv.faculty@fdv.uni-lj.si" TargetMode="External"/><Relationship Id="rId18" Type="http://schemas.openxmlformats.org/officeDocument/2006/relationships/hyperlink" Target="http://vodici.fdv.uni-lj.si/subjects/guide.php?subject=nepostenizalozniki" TargetMode="External"/><Relationship Id="rId39" Type="http://schemas.openxmlformats.org/officeDocument/2006/relationships/hyperlink" Target="http://www.uradni-list.si/1/objava.jsp?urlid=20085&amp;stevilka=1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ZorkoM\Documents\MATEJA%20Z.S\&#352;TUD.%20S%20POSEBNIMI%20POTREBAMI\&#352;TUDENTI%20S%20POSEBNIMI%20POTREBAMI\STATISTIKA%20&#352;TUDENTOV%20S%20PP%20glede%20na%20VRSTO%20MOTNJE\Statistika%20spremljanja%20&#353;tudentov%20s%20P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obility\Desktop\KAZALNIKI\poro&#269;anje_OU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bility\Desktop\KAZALNIKI\poro&#269;anje_OU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inari\Documents\MEDNARODNO%20SODELOVANJE\SLUZBA%20za%20MEDNARODNE%20in%20EU%20projekte\Porocila\Porocilo%20UL-FDV-2016\Prijave-2012-201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sl-SI" sz="1100" b="1">
                <a:solidFill>
                  <a:sysClr val="windowText" lastClr="000000"/>
                </a:solidFill>
              </a:rPr>
              <a:t>Število študentov in diplomantov s priznanim statusom študenta s posebnimi potrebami glede na vrsto motnje/težave v š. l. 2015-16</a:t>
            </a:r>
          </a:p>
        </c:rich>
      </c:tx>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sl-SI"/>
        </a:p>
      </c:txPr>
    </c:title>
    <c:autoTitleDeleted val="0"/>
    <c:plotArea>
      <c:layout/>
      <c:barChart>
        <c:barDir val="col"/>
        <c:grouping val="clustered"/>
        <c:varyColors val="0"/>
        <c:ser>
          <c:idx val="0"/>
          <c:order val="0"/>
          <c:tx>
            <c:strRef>
              <c:f>Sheet1!$A$95</c:f>
              <c:strCache>
                <c:ptCount val="1"/>
                <c:pt idx="0">
                  <c:v>2015/16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Sheet1!$B$94:$E$94</c:f>
              <c:strCache>
                <c:ptCount val="4"/>
                <c:pt idx="0">
                  <c:v>delna ali popolna izguba vida</c:v>
                </c:pt>
                <c:pt idx="1">
                  <c:v>gibalna oviranost</c:v>
                </c:pt>
                <c:pt idx="2">
                  <c:v>dolgotrajna ali kronična bolezen</c:v>
                </c:pt>
                <c:pt idx="3">
                  <c:v>govorno- jezikovne težave</c:v>
                </c:pt>
              </c:strCache>
            </c:strRef>
          </c:cat>
          <c:val>
            <c:numRef>
              <c:f>Sheet1!$B$95:$E$95</c:f>
              <c:numCache>
                <c:formatCode>General</c:formatCode>
                <c:ptCount val="4"/>
                <c:pt idx="0">
                  <c:v>3</c:v>
                </c:pt>
                <c:pt idx="1">
                  <c:v>4</c:v>
                </c:pt>
                <c:pt idx="2">
                  <c:v>12</c:v>
                </c:pt>
                <c:pt idx="3">
                  <c:v>6</c:v>
                </c:pt>
              </c:numCache>
            </c:numRef>
          </c:val>
          <c:extLst>
            <c:ext xmlns:c16="http://schemas.microsoft.com/office/drawing/2014/chart" uri="{C3380CC4-5D6E-409C-BE32-E72D297353CC}">
              <c16:uniqueId val="{00000000-8C1E-41E3-9466-CADE1E7E94FA}"/>
            </c:ext>
          </c:extLst>
        </c:ser>
        <c:dLbls>
          <c:showLegendKey val="0"/>
          <c:showVal val="0"/>
          <c:showCatName val="0"/>
          <c:showSerName val="0"/>
          <c:showPercent val="0"/>
          <c:showBubbleSize val="0"/>
        </c:dLbls>
        <c:gapWidth val="100"/>
        <c:overlap val="-24"/>
        <c:axId val="95598080"/>
        <c:axId val="95599616"/>
      </c:barChart>
      <c:catAx>
        <c:axId val="95598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95599616"/>
        <c:crosses val="autoZero"/>
        <c:auto val="1"/>
        <c:lblAlgn val="ctr"/>
        <c:lblOffset val="100"/>
        <c:noMultiLvlLbl val="0"/>
      </c:catAx>
      <c:valAx>
        <c:axId val="9559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559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SKUPNO ŠTEVILO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'skupni podatki'!$C$52:$C$54</c:f>
              <c:strCache>
                <c:ptCount val="3"/>
                <c:pt idx="0">
                  <c:v>SKUPAJ ZAPOSLENI:</c:v>
                </c:pt>
                <c:pt idx="1">
                  <c:v>SUSPENZI oz. PREKINITEV S PRAVICO
VRNITVE:</c:v>
                </c:pt>
                <c:pt idx="2">
                  <c:v>ZAPOSLITEV S KRAJŠIM DČ, BREZ PRIJAVE
ZZZS (na podlagi A1 obrazca)</c:v>
                </c:pt>
              </c:strCache>
            </c:strRef>
          </c:cat>
          <c:val>
            <c:numRef>
              <c:f>'skupni podatki'!$D$52:$D$54</c:f>
              <c:numCache>
                <c:formatCode>General</c:formatCode>
                <c:ptCount val="3"/>
                <c:pt idx="0">
                  <c:v>266</c:v>
                </c:pt>
                <c:pt idx="1">
                  <c:v>7</c:v>
                </c:pt>
                <c:pt idx="2">
                  <c:v>1</c:v>
                </c:pt>
              </c:numCache>
            </c:numRef>
          </c:val>
          <c:extLst>
            <c:ext xmlns:c16="http://schemas.microsoft.com/office/drawing/2014/chart" uri="{C3380CC4-5D6E-409C-BE32-E72D297353CC}">
              <c16:uniqueId val="{00000000-7CF2-42F7-A12B-E068F2DAFAFE}"/>
            </c:ext>
          </c:extLst>
        </c:ser>
        <c:dLbls>
          <c:showLegendKey val="0"/>
          <c:showVal val="0"/>
          <c:showCatName val="0"/>
          <c:showSerName val="0"/>
          <c:showPercent val="0"/>
          <c:showBubbleSize val="0"/>
        </c:dLbls>
        <c:gapWidth val="150"/>
        <c:shape val="box"/>
        <c:axId val="115442048"/>
        <c:axId val="115443584"/>
        <c:axId val="0"/>
      </c:bar3DChart>
      <c:catAx>
        <c:axId val="115442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443584"/>
        <c:crosses val="autoZero"/>
        <c:auto val="1"/>
        <c:lblAlgn val="ctr"/>
        <c:lblOffset val="100"/>
        <c:noMultiLvlLbl val="0"/>
      </c:catAx>
      <c:valAx>
        <c:axId val="11544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442048"/>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a:latin typeface="Arial" panose="020B0604020202020204" pitchFamily="34" charset="0"/>
                <a:cs typeface="Arial" panose="020B0604020202020204" pitchFamily="34" charset="0"/>
              </a:rPr>
              <a:t>Odstotek vseh prenosov gradiv iz RUL po fakultetah</a:t>
            </a:r>
          </a:p>
        </c:rich>
      </c:tx>
      <c:layout>
        <c:manualLayout>
          <c:xMode val="edge"/>
          <c:yMode val="edge"/>
          <c:x val="0.18913805774278222"/>
          <c:y val="7.97607094976791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24-4503-A3BE-809071150B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24-4503-A3BE-809071150B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24-4503-A3BE-809071150B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24-4503-A3BE-809071150B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24-4503-A3BE-809071150BF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024-4503-A3BE-809071150BF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024-4503-A3BE-809071150BF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024-4503-A3BE-809071150BF7}"/>
              </c:ext>
            </c:extLst>
          </c:dPt>
          <c:dLbls>
            <c:dLbl>
              <c:idx val="0"/>
              <c:layout>
                <c:manualLayout>
                  <c:x val="-0.11928796400449944"/>
                  <c:y val="0.16294924539251077"/>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mn-cs"/>
                      </a:defRPr>
                    </a:pPr>
                    <a:fld id="{F0193000-825A-4F69-884C-27BA45A1AB87}" type="CELLRANGE">
                      <a:rPr lang="en-US" sz="1000" b="1" baseline="0">
                        <a:latin typeface="Arial" panose="020B0604020202020204" pitchFamily="34" charset="0"/>
                      </a:rPr>
                      <a:pPr>
                        <a:defRPr sz="1000" b="1">
                          <a:latin typeface="Arial" panose="020B0604020202020204" pitchFamily="34" charset="0"/>
                        </a:defRPr>
                      </a:pPr>
                      <a:t>[CELLRANGE]</a:t>
                    </a:fld>
                    <a:r>
                      <a:rPr lang="en-US" sz="1000" b="1" baseline="0">
                        <a:latin typeface="Arial" panose="020B0604020202020204" pitchFamily="34" charset="0"/>
                      </a:rPr>
                      <a:t>; </a:t>
                    </a:r>
                    <a:fld id="{6B9DB153-36C2-4D26-94A2-6AAD95F1B3D9}" type="VALUE">
                      <a:rPr lang="en-US" sz="1000" b="1" baseline="0">
                        <a:latin typeface="Arial" panose="020B0604020202020204" pitchFamily="34" charset="0"/>
                      </a:rPr>
                      <a:pPr>
                        <a:defRPr sz="1000" b="1">
                          <a:latin typeface="Arial" panose="020B0604020202020204" pitchFamily="34" charset="0"/>
                        </a:defRPr>
                      </a:pPr>
                      <a:t>[VALUE]</a:t>
                    </a:fld>
                    <a:endParaRPr lang="en-US" sz="1000" b="1" baseline="0">
                      <a:latin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3024-4503-A3BE-809071150BF7}"/>
                </c:ext>
              </c:extLst>
            </c:dLbl>
            <c:dLbl>
              <c:idx val="1"/>
              <c:layout>
                <c:manualLayout>
                  <c:x val="-0.17725039370078741"/>
                  <c:y val="-6.4162989858457239E-2"/>
                </c:manualLayout>
              </c:layout>
              <c:tx>
                <c:rich>
                  <a:bodyPr/>
                  <a:lstStyle/>
                  <a:p>
                    <a:fld id="{21DE34D5-3928-4C1E-B743-59BEE6DF3473}" type="CELLRANGE">
                      <a:rPr lang="en-US" baseline="0"/>
                      <a:pPr/>
                      <a:t>[CELLRANGE]</a:t>
                    </a:fld>
                    <a:r>
                      <a:rPr lang="en-US" baseline="0"/>
                      <a:t>; </a:t>
                    </a:r>
                    <a:fld id="{4D7A7885-3230-4FAF-8577-3AF2318C450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3024-4503-A3BE-809071150BF7}"/>
                </c:ext>
              </c:extLst>
            </c:dLbl>
            <c:dLbl>
              <c:idx val="2"/>
              <c:layout/>
              <c:tx>
                <c:rich>
                  <a:bodyPr/>
                  <a:lstStyle/>
                  <a:p>
                    <a:fld id="{5A4DA367-D091-41AF-96F0-E52FA8F68E58}" type="CELLRANGE">
                      <a:rPr lang="en-US"/>
                      <a:pPr/>
                      <a:t>[CELLRANGE]</a:t>
                    </a:fld>
                    <a:r>
                      <a:rPr lang="en-US" baseline="0"/>
                      <a:t>; </a:t>
                    </a:r>
                    <a:fld id="{FFDFF441-6D27-4736-A11D-6192DF90A6F0}"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024-4503-A3BE-809071150BF7}"/>
                </c:ext>
              </c:extLst>
            </c:dLbl>
            <c:dLbl>
              <c:idx val="3"/>
              <c:layout>
                <c:manualLayout>
                  <c:x val="0.19599835020622433"/>
                  <c:y val="1.9334121589653881E-2"/>
                </c:manualLayout>
              </c:layout>
              <c:tx>
                <c:rich>
                  <a:bodyPr/>
                  <a:lstStyle/>
                  <a:p>
                    <a:fld id="{358B0A4F-1827-4093-BBB2-62BF02A42399}" type="CELLRANGE">
                      <a:rPr lang="en-US" baseline="0"/>
                      <a:pPr/>
                      <a:t>[CELLRANGE]</a:t>
                    </a:fld>
                    <a:r>
                      <a:rPr lang="en-US" baseline="0"/>
                      <a:t>; </a:t>
                    </a:r>
                    <a:fld id="{BF046238-22BF-4DA1-8A74-84276FCD55C6}"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3024-4503-A3BE-809071150BF7}"/>
                </c:ext>
              </c:extLst>
            </c:dLbl>
            <c:dLbl>
              <c:idx val="4"/>
              <c:layout>
                <c:manualLayout>
                  <c:x val="2.5645594300712438E-2"/>
                  <c:y val="-7.1558545198154039E-3"/>
                </c:manualLayout>
              </c:layout>
              <c:tx>
                <c:rich>
                  <a:bodyPr/>
                  <a:lstStyle/>
                  <a:p>
                    <a:fld id="{8E586D2C-A489-4B8B-89C2-5C2D418B167F}" type="CELLRANGE">
                      <a:rPr lang="en-US" baseline="0"/>
                      <a:pPr/>
                      <a:t>[CELLRANGE]</a:t>
                    </a:fld>
                    <a:r>
                      <a:rPr lang="en-US" baseline="0"/>
                      <a:t>; </a:t>
                    </a:r>
                    <a:fld id="{3B711EC3-34D6-4D28-958B-244E31BB9453}"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024-4503-A3BE-809071150BF7}"/>
                </c:ext>
              </c:extLst>
            </c:dLbl>
            <c:dLbl>
              <c:idx val="5"/>
              <c:layout>
                <c:manualLayout>
                  <c:x val="-6.8504986876640472E-2"/>
                  <c:y val="9.3018572312608492E-3"/>
                </c:manualLayout>
              </c:layout>
              <c:tx>
                <c:rich>
                  <a:bodyPr/>
                  <a:lstStyle/>
                  <a:p>
                    <a:fld id="{4DB0E7DA-C89F-4D66-9CE3-B6C6CA4D369E}" type="CELLRANGE">
                      <a:rPr lang="en-US" baseline="0"/>
                      <a:pPr/>
                      <a:t>[CELLRANGE]</a:t>
                    </a:fld>
                    <a:r>
                      <a:rPr lang="en-US" baseline="0"/>
                      <a:t>; </a:t>
                    </a:r>
                    <a:fld id="{D5DAA741-F505-46B1-9920-44C264FA22C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3024-4503-A3BE-809071150BF7}"/>
                </c:ext>
              </c:extLst>
            </c:dLbl>
            <c:dLbl>
              <c:idx val="6"/>
              <c:layout>
                <c:manualLayout>
                  <c:x val="-3.9693888263967012E-2"/>
                  <c:y val="-4.189300425306712E-2"/>
                </c:manualLayout>
              </c:layout>
              <c:tx>
                <c:rich>
                  <a:bodyPr/>
                  <a:lstStyle/>
                  <a:p>
                    <a:fld id="{0FFAFCDD-1793-46FD-BB48-C19C2832D470}" type="CELLRANGE">
                      <a:rPr lang="en-US" baseline="0"/>
                      <a:pPr/>
                      <a:t>[CELLRANGE]</a:t>
                    </a:fld>
                    <a:r>
                      <a:rPr lang="en-US" baseline="0"/>
                      <a:t>; </a:t>
                    </a:r>
                    <a:fld id="{F581655F-F889-43DB-8673-13C980251838}"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3024-4503-A3BE-809071150BF7}"/>
                </c:ext>
              </c:extLst>
            </c:dLbl>
            <c:dLbl>
              <c:idx val="7"/>
              <c:layout/>
              <c:tx>
                <c:rich>
                  <a:bodyPr/>
                  <a:lstStyle/>
                  <a:p>
                    <a:fld id="{835758D8-4327-4CDD-B294-D83AA9075DBC}" type="CELLRANGE">
                      <a:rPr lang="en-US"/>
                      <a:pPr/>
                      <a:t>[CELLRANGE]</a:t>
                    </a:fld>
                    <a:r>
                      <a:rPr lang="en-US" baseline="0"/>
                      <a:t>; </a:t>
                    </a:r>
                    <a:fld id="{4B03B785-BA35-486A-A872-908B576F4260}"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024-4503-A3BE-809071150BF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15:showDataLabelsRange val="1"/>
              </c:ext>
            </c:extLst>
          </c:dLbls>
          <c:cat>
            <c:strRef>
              <c:f>Sheet3!$A$37:$A$44</c:f>
              <c:strCache>
                <c:ptCount val="8"/>
                <c:pt idx="0">
                  <c:v>Fakulteta za družbene vede</c:v>
                </c:pt>
                <c:pt idx="1">
                  <c:v>Ekonomska fakulteta</c:v>
                </c:pt>
                <c:pt idx="2">
                  <c:v>Filozofska fakulteta</c:v>
                </c:pt>
                <c:pt idx="3">
                  <c:v>Pedagoška fakulteta</c:v>
                </c:pt>
                <c:pt idx="4">
                  <c:v>Fakulteta za elektrotehniko</c:v>
                </c:pt>
                <c:pt idx="5">
                  <c:v>Fakulteta za farmacijo</c:v>
                </c:pt>
                <c:pt idx="6">
                  <c:v>Biotehniška fakulteta</c:v>
                </c:pt>
                <c:pt idx="7">
                  <c:v>21 fakultet z manj kot 5 %</c:v>
                </c:pt>
              </c:strCache>
            </c:strRef>
          </c:cat>
          <c:val>
            <c:numRef>
              <c:f>Sheet3!$B$37:$B$44</c:f>
              <c:numCache>
                <c:formatCode>0.0%</c:formatCode>
                <c:ptCount val="8"/>
                <c:pt idx="0">
                  <c:v>0.19900000000000001</c:v>
                </c:pt>
                <c:pt idx="1">
                  <c:v>0.18200000000000008</c:v>
                </c:pt>
                <c:pt idx="2">
                  <c:v>0.10600000000000002</c:v>
                </c:pt>
                <c:pt idx="3">
                  <c:v>6.5000000000000002E-2</c:v>
                </c:pt>
                <c:pt idx="4">
                  <c:v>6.5000000000000002E-2</c:v>
                </c:pt>
                <c:pt idx="5">
                  <c:v>5.5000000000000014E-2</c:v>
                </c:pt>
                <c:pt idx="6">
                  <c:v>5.3000000000000012E-2</c:v>
                </c:pt>
                <c:pt idx="7">
                  <c:v>0.27600000000000002</c:v>
                </c:pt>
              </c:numCache>
            </c:numRef>
          </c:val>
          <c:extLst>
            <c:ext xmlns:c15="http://schemas.microsoft.com/office/drawing/2012/chart" uri="{02D57815-91ED-43cb-92C2-25804820EDAC}">
              <c15:datalabelsRange>
                <c15:f>Sheet3!$A$37:$A$44</c15:f>
                <c15:dlblRangeCache>
                  <c:ptCount val="8"/>
                  <c:pt idx="0">
                    <c:v>Fakulteta za družbene vede</c:v>
                  </c:pt>
                  <c:pt idx="1">
                    <c:v>Ekonomska fakulteta</c:v>
                  </c:pt>
                  <c:pt idx="2">
                    <c:v>Filozofska fakulteta</c:v>
                  </c:pt>
                  <c:pt idx="3">
                    <c:v>Pedagoška fakulteta</c:v>
                  </c:pt>
                  <c:pt idx="4">
                    <c:v>Fakulteta za elektrotehniko</c:v>
                  </c:pt>
                  <c:pt idx="5">
                    <c:v>Fakulteta za farmacijo</c:v>
                  </c:pt>
                  <c:pt idx="6">
                    <c:v>Biotehniška fakulteta</c:v>
                  </c:pt>
                  <c:pt idx="7">
                    <c:v>21 fakultet z manj kot 5 %</c:v>
                  </c:pt>
                </c15:dlblRangeCache>
              </c15:datalabelsRange>
            </c:ext>
            <c:ext xmlns:c16="http://schemas.microsoft.com/office/drawing/2014/chart" uri="{C3380CC4-5D6E-409C-BE32-E72D297353CC}">
              <c16:uniqueId val="{00000010-3024-4503-A3BE-809071150BF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odpovedi!$C$2</c:f>
              <c:strCache>
                <c:ptCount val="1"/>
                <c:pt idx="0">
                  <c:v>PRIJAVLJENIH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2.9075804776739402E-2"/>
                  <c:y val="-4.2857142857142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82C-447A-B065-45E0F56502BD}"/>
                </c:ext>
              </c:extLst>
            </c:dLbl>
            <c:dLbl>
              <c:idx val="7"/>
              <c:layout>
                <c:manualLayout>
                  <c:x val="-3.1152647975078052E-2"/>
                  <c:y val="-3.80952380952381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82C-447A-B065-45E0F56502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odpovedi!$B$3:$B$10</c:f>
              <c:strCache>
                <c:ptCount val="8"/>
                <c:pt idx="0">
                  <c:v>2009/10</c:v>
                </c:pt>
                <c:pt idx="1">
                  <c:v>2010/11</c:v>
                </c:pt>
                <c:pt idx="2">
                  <c:v>2011/12</c:v>
                </c:pt>
                <c:pt idx="3">
                  <c:v>2012/13</c:v>
                </c:pt>
                <c:pt idx="4">
                  <c:v>2013/14</c:v>
                </c:pt>
                <c:pt idx="5">
                  <c:v>2014/15</c:v>
                </c:pt>
                <c:pt idx="6">
                  <c:v>2015/16</c:v>
                </c:pt>
                <c:pt idx="7">
                  <c:v>2016/17</c:v>
                </c:pt>
              </c:strCache>
            </c:strRef>
          </c:cat>
          <c:val>
            <c:numRef>
              <c:f>odpovedi!$C$3:$C$10</c:f>
              <c:numCache>
                <c:formatCode>General</c:formatCode>
                <c:ptCount val="8"/>
                <c:pt idx="6">
                  <c:v>171</c:v>
                </c:pt>
                <c:pt idx="7">
                  <c:v>172</c:v>
                </c:pt>
              </c:numCache>
            </c:numRef>
          </c:val>
          <c:smooth val="0"/>
          <c:extLst>
            <c:ext xmlns:c16="http://schemas.microsoft.com/office/drawing/2014/chart" uri="{C3380CC4-5D6E-409C-BE32-E72D297353CC}">
              <c16:uniqueId val="{00000000-782C-447A-B065-45E0F56502BD}"/>
            </c:ext>
          </c:extLst>
        </c:ser>
        <c:ser>
          <c:idx val="1"/>
          <c:order val="1"/>
          <c:tx>
            <c:strRef>
              <c:f>odpovedi!$D$2</c:f>
              <c:strCache>
                <c:ptCount val="1"/>
                <c:pt idx="0">
                  <c:v>IZVEDENIH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ysDot"/>
              </a:ln>
              <a:effectLst/>
            </c:spPr>
            <c:trendlineType val="linear"/>
            <c:dispRSqr val="0"/>
            <c:dispEq val="0"/>
          </c:trendline>
          <c:cat>
            <c:strRef>
              <c:f>odpovedi!$B$3:$B$10</c:f>
              <c:strCache>
                <c:ptCount val="8"/>
                <c:pt idx="0">
                  <c:v>2009/10</c:v>
                </c:pt>
                <c:pt idx="1">
                  <c:v>2010/11</c:v>
                </c:pt>
                <c:pt idx="2">
                  <c:v>2011/12</c:v>
                </c:pt>
                <c:pt idx="3">
                  <c:v>2012/13</c:v>
                </c:pt>
                <c:pt idx="4">
                  <c:v>2013/14</c:v>
                </c:pt>
                <c:pt idx="5">
                  <c:v>2014/15</c:v>
                </c:pt>
                <c:pt idx="6">
                  <c:v>2015/16</c:v>
                </c:pt>
                <c:pt idx="7">
                  <c:v>2016/17</c:v>
                </c:pt>
              </c:strCache>
            </c:strRef>
          </c:cat>
          <c:val>
            <c:numRef>
              <c:f>odpovedi!$D$3:$D$10</c:f>
              <c:numCache>
                <c:formatCode>General</c:formatCode>
                <c:ptCount val="8"/>
                <c:pt idx="0">
                  <c:v>139</c:v>
                </c:pt>
                <c:pt idx="1">
                  <c:v>120</c:v>
                </c:pt>
                <c:pt idx="2">
                  <c:v>134</c:v>
                </c:pt>
                <c:pt idx="3">
                  <c:v>153</c:v>
                </c:pt>
                <c:pt idx="4">
                  <c:v>141</c:v>
                </c:pt>
                <c:pt idx="5">
                  <c:v>140</c:v>
                </c:pt>
                <c:pt idx="6">
                  <c:v>110</c:v>
                </c:pt>
                <c:pt idx="7">
                  <c:v>134</c:v>
                </c:pt>
              </c:numCache>
            </c:numRef>
          </c:val>
          <c:smooth val="0"/>
          <c:extLst>
            <c:ext xmlns:c16="http://schemas.microsoft.com/office/drawing/2014/chart" uri="{C3380CC4-5D6E-409C-BE32-E72D297353CC}">
              <c16:uniqueId val="{00000001-782C-447A-B065-45E0F56502BD}"/>
            </c:ext>
          </c:extLst>
        </c:ser>
        <c:ser>
          <c:idx val="2"/>
          <c:order val="2"/>
          <c:tx>
            <c:strRef>
              <c:f>odpovedi!$E$2</c:f>
              <c:strCache>
                <c:ptCount val="1"/>
                <c:pt idx="0">
                  <c:v>ODPOVEDANIH</c:v>
                </c:pt>
              </c:strCache>
            </c:strRef>
          </c:tx>
          <c:spPr>
            <a:ln w="28575" cap="rnd">
              <a:solidFill>
                <a:schemeClr val="bg1">
                  <a:lumMod val="65000"/>
                </a:schemeClr>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odpovedi!$B$3:$B$10</c:f>
              <c:strCache>
                <c:ptCount val="8"/>
                <c:pt idx="0">
                  <c:v>2009/10</c:v>
                </c:pt>
                <c:pt idx="1">
                  <c:v>2010/11</c:v>
                </c:pt>
                <c:pt idx="2">
                  <c:v>2011/12</c:v>
                </c:pt>
                <c:pt idx="3">
                  <c:v>2012/13</c:v>
                </c:pt>
                <c:pt idx="4">
                  <c:v>2013/14</c:v>
                </c:pt>
                <c:pt idx="5">
                  <c:v>2014/15</c:v>
                </c:pt>
                <c:pt idx="6">
                  <c:v>2015/16</c:v>
                </c:pt>
                <c:pt idx="7">
                  <c:v>2016/17</c:v>
                </c:pt>
              </c:strCache>
            </c:strRef>
          </c:cat>
          <c:val>
            <c:numRef>
              <c:f>odpovedi!$E$3:$E$10</c:f>
              <c:numCache>
                <c:formatCode>General</c:formatCode>
                <c:ptCount val="8"/>
                <c:pt idx="6">
                  <c:v>61</c:v>
                </c:pt>
                <c:pt idx="7">
                  <c:v>38</c:v>
                </c:pt>
              </c:numCache>
            </c:numRef>
          </c:val>
          <c:smooth val="0"/>
          <c:extLst>
            <c:ext xmlns:c16="http://schemas.microsoft.com/office/drawing/2014/chart" uri="{C3380CC4-5D6E-409C-BE32-E72D297353CC}">
              <c16:uniqueId val="{00000002-782C-447A-B065-45E0F56502BD}"/>
            </c:ext>
          </c:extLst>
        </c:ser>
        <c:dLbls>
          <c:showLegendKey val="0"/>
          <c:showVal val="0"/>
          <c:showCatName val="0"/>
          <c:showSerName val="0"/>
          <c:showPercent val="0"/>
          <c:showBubbleSize val="0"/>
        </c:dLbls>
        <c:marker val="1"/>
        <c:smooth val="0"/>
        <c:axId val="101668736"/>
        <c:axId val="101670272"/>
      </c:lineChart>
      <c:catAx>
        <c:axId val="10166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670272"/>
        <c:crosses val="autoZero"/>
        <c:auto val="1"/>
        <c:lblAlgn val="ctr"/>
        <c:lblOffset val="100"/>
        <c:noMultiLvlLbl val="0"/>
      </c:catAx>
      <c:valAx>
        <c:axId val="10167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668736"/>
        <c:crosses val="autoZero"/>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 </a:t>
            </a:r>
            <a:r>
              <a:rPr lang="sl-SI" baseline="0"/>
              <a:t>odpovedanih izmenjav v študijskem letu </a:t>
            </a:r>
            <a:r>
              <a:rPr lang="en-US"/>
              <a:t>2016/17</a:t>
            </a:r>
          </a:p>
        </c:rich>
      </c:tx>
      <c:layout/>
      <c:overlay val="0"/>
      <c:spPr>
        <a:noFill/>
        <a:ln>
          <a:noFill/>
        </a:ln>
        <a:effectLst/>
      </c:spPr>
    </c:title>
    <c:autoTitleDeleted val="0"/>
    <c:plotArea>
      <c:layout/>
      <c:pieChart>
        <c:varyColors val="1"/>
        <c:ser>
          <c:idx val="0"/>
          <c:order val="0"/>
          <c:tx>
            <c:strRef>
              <c:f>odpovedi!$H$2</c:f>
              <c:strCache>
                <c:ptCount val="1"/>
                <c:pt idx="0">
                  <c:v>2016/17</c:v>
                </c:pt>
              </c:strCache>
            </c:strRef>
          </c:tx>
          <c:spPr>
            <a:solidFill>
              <a:schemeClr val="accent2"/>
            </a:solidFill>
          </c:spPr>
          <c:dPt>
            <c:idx val="0"/>
            <c:bubble3D val="0"/>
            <c:spPr>
              <a:solidFill>
                <a:schemeClr val="accent2"/>
              </a:solidFill>
              <a:ln w="19050">
                <a:solidFill>
                  <a:schemeClr val="lt1"/>
                </a:solidFill>
              </a:ln>
              <a:effectLst/>
            </c:spPr>
            <c:extLst>
              <c:ext xmlns:c16="http://schemas.microsoft.com/office/drawing/2014/chart" uri="{C3380CC4-5D6E-409C-BE32-E72D297353CC}">
                <c16:uniqueId val="{00000003-7896-41A2-B77E-8499C66C6930}"/>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7896-41A2-B77E-8499C66C69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odpovedi!$G$3:$G$5</c:f>
              <c:strCache>
                <c:ptCount val="2"/>
                <c:pt idx="0">
                  <c:v>IZVEDENIH</c:v>
                </c:pt>
                <c:pt idx="1">
                  <c:v>ODPOVEDANIH</c:v>
                </c:pt>
              </c:strCache>
            </c:strRef>
          </c:cat>
          <c:val>
            <c:numRef>
              <c:f>odpovedi!$H$3:$H$5</c:f>
              <c:numCache>
                <c:formatCode>General</c:formatCode>
                <c:ptCount val="2"/>
                <c:pt idx="0">
                  <c:v>134</c:v>
                </c:pt>
                <c:pt idx="1">
                  <c:v>38</c:v>
                </c:pt>
              </c:numCache>
            </c:numRef>
          </c:val>
          <c:extLst>
            <c:ext xmlns:c16="http://schemas.microsoft.com/office/drawing/2014/chart" uri="{C3380CC4-5D6E-409C-BE32-E72D297353CC}">
              <c16:uniqueId val="{00000006-7896-41A2-B77E-8499C66C693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Prijave mednarodnih projektov           2012-2016</a:t>
            </a:r>
          </a:p>
        </c:rich>
      </c:tx>
      <c:layout/>
      <c:overlay val="0"/>
    </c:title>
    <c:autoTitleDeleted val="0"/>
    <c:plotArea>
      <c:layout/>
      <c:barChart>
        <c:barDir val="col"/>
        <c:grouping val="clustered"/>
        <c:varyColors val="0"/>
        <c:ser>
          <c:idx val="0"/>
          <c:order val="0"/>
          <c:tx>
            <c:strRef>
              <c:f>Sheet1!$B$1</c:f>
              <c:strCache>
                <c:ptCount val="1"/>
                <c:pt idx="0">
                  <c:v>2016</c:v>
                </c:pt>
              </c:strCache>
            </c:strRef>
          </c:tx>
          <c:invertIfNegative val="0"/>
          <c:cat>
            <c:strRef>
              <c:f>Sheet1!$A$2:$A$10</c:f>
              <c:strCache>
                <c:ptCount val="9"/>
                <c:pt idx="0">
                  <c:v>O 2020 / OP 7</c:v>
                </c:pt>
                <c:pt idx="1">
                  <c:v>E+ / LLP</c:v>
                </c:pt>
                <c:pt idx="2">
                  <c:v>Drugi EU programi</c:v>
                </c:pt>
                <c:pt idx="3">
                  <c:v>ESS/Interreg</c:v>
                </c:pt>
                <c:pt idx="4">
                  <c:v>COST</c:v>
                </c:pt>
                <c:pt idx="5">
                  <c:v>EZF/NFM</c:v>
                </c:pt>
                <c:pt idx="6">
                  <c:v>Drugi MP</c:v>
                </c:pt>
                <c:pt idx="7">
                  <c:v>Tržni MP</c:v>
                </c:pt>
                <c:pt idx="8">
                  <c:v>Skupaj</c:v>
                </c:pt>
              </c:strCache>
            </c:strRef>
          </c:cat>
          <c:val>
            <c:numRef>
              <c:f>Sheet1!$B$2:$B$10</c:f>
              <c:numCache>
                <c:formatCode>General</c:formatCode>
                <c:ptCount val="9"/>
                <c:pt idx="0">
                  <c:v>29</c:v>
                </c:pt>
                <c:pt idx="1">
                  <c:v>22</c:v>
                </c:pt>
                <c:pt idx="2">
                  <c:v>12</c:v>
                </c:pt>
                <c:pt idx="3">
                  <c:v>9</c:v>
                </c:pt>
                <c:pt idx="4">
                  <c:v>4</c:v>
                </c:pt>
                <c:pt idx="5">
                  <c:v>0</c:v>
                </c:pt>
                <c:pt idx="6">
                  <c:v>2</c:v>
                </c:pt>
                <c:pt idx="7">
                  <c:v>2</c:v>
                </c:pt>
                <c:pt idx="8">
                  <c:v>80</c:v>
                </c:pt>
              </c:numCache>
            </c:numRef>
          </c:val>
          <c:extLst>
            <c:ext xmlns:c16="http://schemas.microsoft.com/office/drawing/2014/chart" uri="{C3380CC4-5D6E-409C-BE32-E72D297353CC}">
              <c16:uniqueId val="{00000000-9FC9-480F-9681-69D35DB9E049}"/>
            </c:ext>
          </c:extLst>
        </c:ser>
        <c:ser>
          <c:idx val="1"/>
          <c:order val="1"/>
          <c:tx>
            <c:strRef>
              <c:f>Sheet1!$C$1</c:f>
              <c:strCache>
                <c:ptCount val="1"/>
                <c:pt idx="0">
                  <c:v>2015</c:v>
                </c:pt>
              </c:strCache>
            </c:strRef>
          </c:tx>
          <c:invertIfNegative val="0"/>
          <c:cat>
            <c:strRef>
              <c:f>Sheet1!$A$2:$A$10</c:f>
              <c:strCache>
                <c:ptCount val="9"/>
                <c:pt idx="0">
                  <c:v>O 2020 / OP 7</c:v>
                </c:pt>
                <c:pt idx="1">
                  <c:v>E+ / LLP</c:v>
                </c:pt>
                <c:pt idx="2">
                  <c:v>Drugi EU programi</c:v>
                </c:pt>
                <c:pt idx="3">
                  <c:v>ESS/Interreg</c:v>
                </c:pt>
                <c:pt idx="4">
                  <c:v>COST</c:v>
                </c:pt>
                <c:pt idx="5">
                  <c:v>EZF/NFM</c:v>
                </c:pt>
                <c:pt idx="6">
                  <c:v>Drugi MP</c:v>
                </c:pt>
                <c:pt idx="7">
                  <c:v>Tržni MP</c:v>
                </c:pt>
                <c:pt idx="8">
                  <c:v>Skupaj</c:v>
                </c:pt>
              </c:strCache>
            </c:strRef>
          </c:cat>
          <c:val>
            <c:numRef>
              <c:f>Sheet1!$C$2:$C$10</c:f>
              <c:numCache>
                <c:formatCode>General</c:formatCode>
                <c:ptCount val="9"/>
                <c:pt idx="0">
                  <c:v>36</c:v>
                </c:pt>
                <c:pt idx="1">
                  <c:v>17</c:v>
                </c:pt>
                <c:pt idx="2">
                  <c:v>7</c:v>
                </c:pt>
                <c:pt idx="3">
                  <c:v>4</c:v>
                </c:pt>
                <c:pt idx="4">
                  <c:v>3</c:v>
                </c:pt>
                <c:pt idx="5">
                  <c:v>7</c:v>
                </c:pt>
                <c:pt idx="6">
                  <c:v>4</c:v>
                </c:pt>
                <c:pt idx="7">
                  <c:v>7</c:v>
                </c:pt>
                <c:pt idx="8">
                  <c:v>85</c:v>
                </c:pt>
              </c:numCache>
            </c:numRef>
          </c:val>
          <c:extLst>
            <c:ext xmlns:c16="http://schemas.microsoft.com/office/drawing/2014/chart" uri="{C3380CC4-5D6E-409C-BE32-E72D297353CC}">
              <c16:uniqueId val="{00000001-9FC9-480F-9681-69D35DB9E049}"/>
            </c:ext>
          </c:extLst>
        </c:ser>
        <c:ser>
          <c:idx val="2"/>
          <c:order val="2"/>
          <c:tx>
            <c:strRef>
              <c:f>Sheet1!$D$1</c:f>
              <c:strCache>
                <c:ptCount val="1"/>
                <c:pt idx="0">
                  <c:v>2014</c:v>
                </c:pt>
              </c:strCache>
            </c:strRef>
          </c:tx>
          <c:invertIfNegative val="0"/>
          <c:cat>
            <c:strRef>
              <c:f>Sheet1!$A$2:$A$10</c:f>
              <c:strCache>
                <c:ptCount val="9"/>
                <c:pt idx="0">
                  <c:v>O 2020 / OP 7</c:v>
                </c:pt>
                <c:pt idx="1">
                  <c:v>E+ / LLP</c:v>
                </c:pt>
                <c:pt idx="2">
                  <c:v>Drugi EU programi</c:v>
                </c:pt>
                <c:pt idx="3">
                  <c:v>ESS/Interreg</c:v>
                </c:pt>
                <c:pt idx="4">
                  <c:v>COST</c:v>
                </c:pt>
                <c:pt idx="5">
                  <c:v>EZF/NFM</c:v>
                </c:pt>
                <c:pt idx="6">
                  <c:v>Drugi MP</c:v>
                </c:pt>
                <c:pt idx="7">
                  <c:v>Tržni MP</c:v>
                </c:pt>
                <c:pt idx="8">
                  <c:v>Skupaj</c:v>
                </c:pt>
              </c:strCache>
            </c:strRef>
          </c:cat>
          <c:val>
            <c:numRef>
              <c:f>Sheet1!$D$2:$D$10</c:f>
              <c:numCache>
                <c:formatCode>General</c:formatCode>
                <c:ptCount val="9"/>
                <c:pt idx="0">
                  <c:v>26</c:v>
                </c:pt>
                <c:pt idx="1">
                  <c:v>19</c:v>
                </c:pt>
                <c:pt idx="2">
                  <c:v>10</c:v>
                </c:pt>
                <c:pt idx="3">
                  <c:v>3</c:v>
                </c:pt>
                <c:pt idx="4">
                  <c:v>5</c:v>
                </c:pt>
                <c:pt idx="5">
                  <c:v>6</c:v>
                </c:pt>
                <c:pt idx="6">
                  <c:v>4</c:v>
                </c:pt>
                <c:pt idx="7">
                  <c:v>7</c:v>
                </c:pt>
                <c:pt idx="8">
                  <c:v>80</c:v>
                </c:pt>
              </c:numCache>
            </c:numRef>
          </c:val>
          <c:extLst>
            <c:ext xmlns:c16="http://schemas.microsoft.com/office/drawing/2014/chart" uri="{C3380CC4-5D6E-409C-BE32-E72D297353CC}">
              <c16:uniqueId val="{00000002-9FC9-480F-9681-69D35DB9E049}"/>
            </c:ext>
          </c:extLst>
        </c:ser>
        <c:ser>
          <c:idx val="3"/>
          <c:order val="3"/>
          <c:tx>
            <c:strRef>
              <c:f>Sheet1!$E$1</c:f>
              <c:strCache>
                <c:ptCount val="1"/>
                <c:pt idx="0">
                  <c:v>2013</c:v>
                </c:pt>
              </c:strCache>
            </c:strRef>
          </c:tx>
          <c:invertIfNegative val="0"/>
          <c:cat>
            <c:strRef>
              <c:f>Sheet1!$A$2:$A$10</c:f>
              <c:strCache>
                <c:ptCount val="9"/>
                <c:pt idx="0">
                  <c:v>O 2020 / OP 7</c:v>
                </c:pt>
                <c:pt idx="1">
                  <c:v>E+ / LLP</c:v>
                </c:pt>
                <c:pt idx="2">
                  <c:v>Drugi EU programi</c:v>
                </c:pt>
                <c:pt idx="3">
                  <c:v>ESS/Interreg</c:v>
                </c:pt>
                <c:pt idx="4">
                  <c:v>COST</c:v>
                </c:pt>
                <c:pt idx="5">
                  <c:v>EZF/NFM</c:v>
                </c:pt>
                <c:pt idx="6">
                  <c:v>Drugi MP</c:v>
                </c:pt>
                <c:pt idx="7">
                  <c:v>Tržni MP</c:v>
                </c:pt>
                <c:pt idx="8">
                  <c:v>Skupaj</c:v>
                </c:pt>
              </c:strCache>
            </c:strRef>
          </c:cat>
          <c:val>
            <c:numRef>
              <c:f>Sheet1!$E$2:$E$10</c:f>
              <c:numCache>
                <c:formatCode>General</c:formatCode>
                <c:ptCount val="9"/>
                <c:pt idx="0">
                  <c:v>22</c:v>
                </c:pt>
                <c:pt idx="1">
                  <c:v>18</c:v>
                </c:pt>
                <c:pt idx="2">
                  <c:v>14</c:v>
                </c:pt>
                <c:pt idx="3">
                  <c:v>0</c:v>
                </c:pt>
                <c:pt idx="4">
                  <c:v>0</c:v>
                </c:pt>
                <c:pt idx="5">
                  <c:v>5</c:v>
                </c:pt>
                <c:pt idx="6">
                  <c:v>12</c:v>
                </c:pt>
                <c:pt idx="7">
                  <c:v>2</c:v>
                </c:pt>
                <c:pt idx="8">
                  <c:v>73</c:v>
                </c:pt>
              </c:numCache>
            </c:numRef>
          </c:val>
          <c:extLst>
            <c:ext xmlns:c16="http://schemas.microsoft.com/office/drawing/2014/chart" uri="{C3380CC4-5D6E-409C-BE32-E72D297353CC}">
              <c16:uniqueId val="{00000003-9FC9-480F-9681-69D35DB9E049}"/>
            </c:ext>
          </c:extLst>
        </c:ser>
        <c:ser>
          <c:idx val="4"/>
          <c:order val="4"/>
          <c:tx>
            <c:strRef>
              <c:f>Sheet1!$F$1</c:f>
              <c:strCache>
                <c:ptCount val="1"/>
                <c:pt idx="0">
                  <c:v>2012</c:v>
                </c:pt>
              </c:strCache>
            </c:strRef>
          </c:tx>
          <c:invertIfNegative val="0"/>
          <c:cat>
            <c:strRef>
              <c:f>Sheet1!$A$2:$A$10</c:f>
              <c:strCache>
                <c:ptCount val="9"/>
                <c:pt idx="0">
                  <c:v>O 2020 / OP 7</c:v>
                </c:pt>
                <c:pt idx="1">
                  <c:v>E+ / LLP</c:v>
                </c:pt>
                <c:pt idx="2">
                  <c:v>Drugi EU programi</c:v>
                </c:pt>
                <c:pt idx="3">
                  <c:v>ESS/Interreg</c:v>
                </c:pt>
                <c:pt idx="4">
                  <c:v>COST</c:v>
                </c:pt>
                <c:pt idx="5">
                  <c:v>EZF/NFM</c:v>
                </c:pt>
                <c:pt idx="6">
                  <c:v>Drugi MP</c:v>
                </c:pt>
                <c:pt idx="7">
                  <c:v>Tržni MP</c:v>
                </c:pt>
                <c:pt idx="8">
                  <c:v>Skupaj</c:v>
                </c:pt>
              </c:strCache>
            </c:strRef>
          </c:cat>
          <c:val>
            <c:numRef>
              <c:f>Sheet1!$F$2:$F$10</c:f>
              <c:numCache>
                <c:formatCode>General</c:formatCode>
                <c:ptCount val="9"/>
                <c:pt idx="0">
                  <c:v>29</c:v>
                </c:pt>
                <c:pt idx="1">
                  <c:v>22</c:v>
                </c:pt>
                <c:pt idx="2">
                  <c:v>8</c:v>
                </c:pt>
                <c:pt idx="3">
                  <c:v>7</c:v>
                </c:pt>
                <c:pt idx="4">
                  <c:v>3</c:v>
                </c:pt>
                <c:pt idx="5">
                  <c:v>8</c:v>
                </c:pt>
                <c:pt idx="6">
                  <c:v>4</c:v>
                </c:pt>
                <c:pt idx="7">
                  <c:v>4</c:v>
                </c:pt>
                <c:pt idx="8">
                  <c:v>85</c:v>
                </c:pt>
              </c:numCache>
            </c:numRef>
          </c:val>
          <c:extLst>
            <c:ext xmlns:c16="http://schemas.microsoft.com/office/drawing/2014/chart" uri="{C3380CC4-5D6E-409C-BE32-E72D297353CC}">
              <c16:uniqueId val="{00000004-9FC9-480F-9681-69D35DB9E049}"/>
            </c:ext>
          </c:extLst>
        </c:ser>
        <c:dLbls>
          <c:showLegendKey val="0"/>
          <c:showVal val="0"/>
          <c:showCatName val="0"/>
          <c:showSerName val="0"/>
          <c:showPercent val="0"/>
          <c:showBubbleSize val="0"/>
        </c:dLbls>
        <c:gapWidth val="150"/>
        <c:axId val="101894400"/>
        <c:axId val="101900288"/>
      </c:barChart>
      <c:catAx>
        <c:axId val="101894400"/>
        <c:scaling>
          <c:orientation val="minMax"/>
        </c:scaling>
        <c:delete val="0"/>
        <c:axPos val="b"/>
        <c:numFmt formatCode="General" sourceLinked="0"/>
        <c:majorTickMark val="none"/>
        <c:minorTickMark val="none"/>
        <c:tickLblPos val="nextTo"/>
        <c:crossAx val="101900288"/>
        <c:crosses val="autoZero"/>
        <c:auto val="1"/>
        <c:lblAlgn val="ctr"/>
        <c:lblOffset val="100"/>
        <c:noMultiLvlLbl val="0"/>
      </c:catAx>
      <c:valAx>
        <c:axId val="101900288"/>
        <c:scaling>
          <c:orientation val="minMax"/>
        </c:scaling>
        <c:delete val="0"/>
        <c:axPos val="l"/>
        <c:majorGridlines/>
        <c:numFmt formatCode="General" sourceLinked="1"/>
        <c:majorTickMark val="none"/>
        <c:minorTickMark val="none"/>
        <c:tickLblPos val="nextTo"/>
        <c:crossAx val="101894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SKUPINA 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'skupni podatki'!$C$5:$C$15</c:f>
              <c:strCache>
                <c:ptCount val="11"/>
                <c:pt idx="0">
                  <c:v>REDNI PROFESOR</c:v>
                </c:pt>
                <c:pt idx="1">
                  <c:v>IZREDNI PROFESOR</c:v>
                </c:pt>
                <c:pt idx="2">
                  <c:v>DOCENT</c:v>
                </c:pt>
                <c:pt idx="3">
                  <c:v>LEKTOR</c:v>
                </c:pt>
                <c:pt idx="4">
                  <c:v>LEKTOR Z MAGISTERIJEM</c:v>
                </c:pt>
                <c:pt idx="5">
                  <c:v>LEKTOR Z DOKTORATOM</c:v>
                </c:pt>
                <c:pt idx="6">
                  <c:v>ASISTENT DR</c:v>
                </c:pt>
                <c:pt idx="7">
                  <c:v>ASISTENT MAG</c:v>
                </c:pt>
                <c:pt idx="8">
                  <c:v>ASISTENT</c:v>
                </c:pt>
                <c:pt idx="9">
                  <c:v>PREDAVATELJ</c:v>
                </c:pt>
                <c:pt idx="10">
                  <c:v>UČITELJ VEŠČIN</c:v>
                </c:pt>
              </c:strCache>
            </c:strRef>
          </c:cat>
          <c:val>
            <c:numRef>
              <c:f>'skupni podatki'!$D$5:$D$15</c:f>
              <c:numCache>
                <c:formatCode>General</c:formatCode>
                <c:ptCount val="11"/>
                <c:pt idx="0">
                  <c:v>39</c:v>
                </c:pt>
                <c:pt idx="1">
                  <c:v>31.5</c:v>
                </c:pt>
                <c:pt idx="2">
                  <c:v>25.5</c:v>
                </c:pt>
                <c:pt idx="3">
                  <c:v>3</c:v>
                </c:pt>
                <c:pt idx="4">
                  <c:v>3</c:v>
                </c:pt>
                <c:pt idx="5">
                  <c:v>1</c:v>
                </c:pt>
                <c:pt idx="6">
                  <c:v>2</c:v>
                </c:pt>
                <c:pt idx="7">
                  <c:v>2</c:v>
                </c:pt>
                <c:pt idx="8">
                  <c:v>2</c:v>
                </c:pt>
                <c:pt idx="9">
                  <c:v>1</c:v>
                </c:pt>
                <c:pt idx="10">
                  <c:v>1</c:v>
                </c:pt>
              </c:numCache>
            </c:numRef>
          </c:val>
          <c:extLst>
            <c:ext xmlns:c16="http://schemas.microsoft.com/office/drawing/2014/chart" uri="{C3380CC4-5D6E-409C-BE32-E72D297353CC}">
              <c16:uniqueId val="{00000000-19E0-4DC4-A3FA-B338AC164987}"/>
            </c:ext>
          </c:extLst>
        </c:ser>
        <c:dLbls>
          <c:showLegendKey val="0"/>
          <c:showVal val="0"/>
          <c:showCatName val="0"/>
          <c:showSerName val="0"/>
          <c:showPercent val="0"/>
          <c:showBubbleSize val="0"/>
        </c:dLbls>
        <c:gapWidth val="182"/>
        <c:axId val="102201984"/>
        <c:axId val="102210560"/>
      </c:barChart>
      <c:catAx>
        <c:axId val="10220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2210560"/>
        <c:crosses val="autoZero"/>
        <c:auto val="1"/>
        <c:lblAlgn val="ctr"/>
        <c:lblOffset val="100"/>
        <c:noMultiLvlLbl val="0"/>
      </c:catAx>
      <c:valAx>
        <c:axId val="10221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220198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88000">
          <a:schemeClr val="accent1">
            <a:lumMod val="45000"/>
            <a:lumOff val="55000"/>
          </a:schemeClr>
        </a:gs>
        <a:gs pos="83000">
          <a:schemeClr val="accent1">
            <a:lumMod val="45000"/>
            <a:lumOff val="55000"/>
          </a:schemeClr>
        </a:gs>
        <a:gs pos="48000">
          <a:schemeClr val="accent1">
            <a:lumMod val="20000"/>
            <a:lumOff val="8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'skupni podatki'!$D$22</c:f>
              <c:strCache>
                <c:ptCount val="1"/>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'skupni podatki'!$C$23:$C$30</c:f>
              <c:strCache>
                <c:ptCount val="8"/>
                <c:pt idx="0">
                  <c:v>ZNANSTVENI SVETNIK</c:v>
                </c:pt>
                <c:pt idx="1">
                  <c:v>VIŠJI ZNANSTVENI SODELAVEC</c:v>
                </c:pt>
                <c:pt idx="2">
                  <c:v>ZNANSTVENI SODELAVEC</c:v>
                </c:pt>
                <c:pt idx="3">
                  <c:v>ASISTENT Z DOKTORATOM (H)</c:v>
                </c:pt>
                <c:pt idx="4">
                  <c:v>RAZISKOVALEC Z MAGISTERIJEM</c:v>
                </c:pt>
                <c:pt idx="5">
                  <c:v>RAZISKOVALEC </c:v>
                </c:pt>
                <c:pt idx="6">
                  <c:v>MLADI RAZISKOVALEC</c:v>
                </c:pt>
                <c:pt idx="7">
                  <c:v>MLADI RAZISKOVALEC NA ENOVIT. DR</c:v>
                </c:pt>
              </c:strCache>
            </c:strRef>
          </c:cat>
          <c:val>
            <c:numRef>
              <c:f>'skupni podatki'!$D$23:$D$30</c:f>
              <c:numCache>
                <c:formatCode>General</c:formatCode>
                <c:ptCount val="8"/>
                <c:pt idx="0">
                  <c:v>6</c:v>
                </c:pt>
                <c:pt idx="1">
                  <c:v>4</c:v>
                </c:pt>
                <c:pt idx="2">
                  <c:v>11</c:v>
                </c:pt>
                <c:pt idx="3">
                  <c:v>15</c:v>
                </c:pt>
                <c:pt idx="4">
                  <c:v>4</c:v>
                </c:pt>
                <c:pt idx="5">
                  <c:v>11</c:v>
                </c:pt>
                <c:pt idx="6">
                  <c:v>14</c:v>
                </c:pt>
                <c:pt idx="7">
                  <c:v>1</c:v>
                </c:pt>
              </c:numCache>
            </c:numRef>
          </c:val>
          <c:extLst>
            <c:ext xmlns:c16="http://schemas.microsoft.com/office/drawing/2014/chart" uri="{C3380CC4-5D6E-409C-BE32-E72D297353CC}">
              <c16:uniqueId val="{00000000-8ED5-4DD8-A519-63893B9D5C96}"/>
            </c:ext>
          </c:extLst>
        </c:ser>
        <c:dLbls>
          <c:showLegendKey val="0"/>
          <c:showVal val="0"/>
          <c:showCatName val="0"/>
          <c:showSerName val="0"/>
          <c:showPercent val="0"/>
          <c:showBubbleSize val="0"/>
        </c:dLbls>
        <c:gapWidth val="182"/>
        <c:axId val="86781312"/>
        <c:axId val="101782656"/>
      </c:barChart>
      <c:catAx>
        <c:axId val="8678131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82656"/>
        <c:crosses val="autoZero"/>
        <c:auto val="1"/>
        <c:lblAlgn val="ctr"/>
        <c:lblOffset val="100"/>
        <c:noMultiLvlLbl val="0"/>
      </c:catAx>
      <c:valAx>
        <c:axId val="10178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781312"/>
        <c:crosses val="autoZero"/>
        <c:crossBetween val="between"/>
      </c:valAx>
      <c:spPr>
        <a:noFill/>
        <a:ln>
          <a:noFill/>
        </a:ln>
        <a:effectLst/>
      </c:spPr>
    </c:plotArea>
    <c:plotVisOnly val="1"/>
    <c:dispBlanksAs val="gap"/>
    <c:showDLblsOverMax val="0"/>
  </c:chart>
  <c:spPr>
    <a:gradFill>
      <a:gsLst>
        <a:gs pos="50468">
          <a:srgbClr val="00B0F0"/>
        </a:gs>
        <a:gs pos="0">
          <a:schemeClr val="accent1">
            <a:lumMod val="5000"/>
            <a:lumOff val="95000"/>
          </a:schemeClr>
        </a:gs>
        <a:gs pos="74000">
          <a:schemeClr val="accent1">
            <a:lumMod val="45000"/>
            <a:lumOff val="55000"/>
          </a:schemeClr>
        </a:gs>
        <a:gs pos="83000">
          <a:schemeClr val="accent1">
            <a:lumMod val="45000"/>
            <a:lumOff val="55000"/>
          </a:schemeClr>
        </a:gs>
        <a:gs pos="100000">
          <a:srgbClr val="0070C0"/>
        </a:gs>
      </a:gsLst>
      <a:lin ang="5400000" scaled="1"/>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SKUPINA J</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776556776556778"/>
          <c:w val="1"/>
          <c:h val="0.46146878698986243"/>
        </c:manualLayout>
      </c:layout>
      <c:pie3DChart>
        <c:varyColors val="1"/>
        <c:ser>
          <c:idx val="0"/>
          <c:order val="0"/>
          <c:tx>
            <c:strRef>
              <c:f>'skupni podatki'!$D$35</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85-4C9A-9E93-CFB7D36916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85-4C9A-9E93-CFB7D36916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'skupni podatki'!$C$36:$C$37</c:f>
              <c:strCache>
                <c:ptCount val="2"/>
                <c:pt idx="0">
                  <c:v>STROKOVNI DELAVCI</c:v>
                </c:pt>
                <c:pt idx="1">
                  <c:v>STROKOVNI DELAVCI - (H, financirano iz 
raziskovalnih virov)</c:v>
                </c:pt>
              </c:strCache>
            </c:strRef>
          </c:cat>
          <c:val>
            <c:numRef>
              <c:f>'skupni podatki'!$D$36:$D$37</c:f>
              <c:numCache>
                <c:formatCode>General</c:formatCode>
                <c:ptCount val="2"/>
                <c:pt idx="0">
                  <c:v>66</c:v>
                </c:pt>
                <c:pt idx="1">
                  <c:v>14</c:v>
                </c:pt>
              </c:numCache>
            </c:numRef>
          </c:val>
          <c:extLst>
            <c:ext xmlns:c16="http://schemas.microsoft.com/office/drawing/2014/chart" uri="{C3380CC4-5D6E-409C-BE32-E72D297353CC}">
              <c16:uniqueId val="{00000004-E885-4C9A-9E93-CFB7D36916CC}"/>
            </c:ext>
          </c:extLst>
        </c:ser>
        <c:dLbls>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077969611596721"/>
          <c:w val="1"/>
          <c:h val="0.59183365840737789"/>
        </c:manualLayout>
      </c:layout>
      <c:pie3DChart>
        <c:varyColors val="1"/>
        <c:ser>
          <c:idx val="0"/>
          <c:order val="0"/>
          <c:tx>
            <c:strRef>
              <c:f>'skupni podatki'!$D$42:$D$43</c:f>
              <c:strCache>
                <c:ptCount val="2"/>
                <c:pt idx="0">
                  <c:v>ZUNANJI SODELAVCI</c:v>
                </c:pt>
                <c:pt idx="1">
                  <c:v>DOPOLNILNO DELO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BB-4FB8-B024-9787EAD7BD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BB-4FB8-B024-9787EAD7BD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BB-4FB8-B024-9787EAD7BD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ABB-4FB8-B024-9787EAD7BD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'skupni podatki'!$C$44:$C$47</c:f>
              <c:strCache>
                <c:ptCount val="4"/>
                <c:pt idx="0">
                  <c:v>ZNANSTVENI SVETNIK</c:v>
                </c:pt>
                <c:pt idx="1">
                  <c:v>ZNANSTVENI SODELAVEC</c:v>
                </c:pt>
                <c:pt idx="2">
                  <c:v>ASISTENT Z DOKTORATOM (H)</c:v>
                </c:pt>
                <c:pt idx="3">
                  <c:v>RAZISKOVALEC</c:v>
                </c:pt>
              </c:strCache>
            </c:strRef>
          </c:cat>
          <c:val>
            <c:numRef>
              <c:f>'skupni podatki'!$D$44:$D$47</c:f>
              <c:numCache>
                <c:formatCode>General</c:formatCode>
                <c:ptCount val="4"/>
                <c:pt idx="0">
                  <c:v>1</c:v>
                </c:pt>
                <c:pt idx="1">
                  <c:v>1</c:v>
                </c:pt>
                <c:pt idx="2">
                  <c:v>6</c:v>
                </c:pt>
                <c:pt idx="3">
                  <c:v>1</c:v>
                </c:pt>
              </c:numCache>
            </c:numRef>
          </c:val>
          <c:extLst>
            <c:ext xmlns:c16="http://schemas.microsoft.com/office/drawing/2014/chart" uri="{C3380CC4-5D6E-409C-BE32-E72D297353CC}">
              <c16:uniqueId val="{00000008-AABB-4FB8-B024-9787EAD7BD5E}"/>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Mestno">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E69784A24983048A42AAAFF9E847025" ma:contentTypeVersion="2" ma:contentTypeDescription="Ustvari nov dokument." ma:contentTypeScope="" ma:versionID="858143930aca7c61d6bbefd86fb6427a">
  <xsd:schema xmlns:xsd="http://www.w3.org/2001/XMLSchema" xmlns:xs="http://www.w3.org/2001/XMLSchema" xmlns:p="http://schemas.microsoft.com/office/2006/metadata/properties" targetNamespace="http://schemas.microsoft.com/office/2006/metadata/properties" ma:root="true" ma:fieldsID="e4b1cb1a86d4ad12c91a77162c0d5e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9D43-0AB2-4F92-A4DE-3B853EC7A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32FDCD9-D808-4DC5-908D-1A6E7EF44AF5}">
  <ds:schemaRefs>
    <ds:schemaRef ds:uri="http://schemas.microsoft.com/sharepoint/v3/contenttype/forms"/>
  </ds:schemaRefs>
</ds:datastoreItem>
</file>

<file path=customXml/itemProps3.xml><?xml version="1.0" encoding="utf-8"?>
<ds:datastoreItem xmlns:ds="http://schemas.openxmlformats.org/officeDocument/2006/customXml" ds:itemID="{FEEE04F7-13E3-4569-80A5-CB7BE7D03D11}">
  <ds:schemaRefs>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65519C01-0573-49CD-82EC-F2617B5F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35380</Words>
  <Characters>201668</Characters>
  <Application>Microsoft Office Word</Application>
  <DocSecurity>0</DocSecurity>
  <Lines>1680</Lines>
  <Paragraphs>473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končana verzija </vt:lpstr>
      <vt:lpstr>rok za strokovne službe 30. januar</vt:lpstr>
    </vt:vector>
  </TitlesOfParts>
  <Company>Univerza v Ljubljani</Company>
  <LinksUpToDate>false</LinksUpToDate>
  <CharactersWithSpaces>236575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končana verzija</dc:title>
  <dc:creator>Administrator</dc:creator>
  <cp:lastModifiedBy>Zgonc, Mojca</cp:lastModifiedBy>
  <cp:revision>2</cp:revision>
  <cp:lastPrinted>2017-02-28T14:13:00Z</cp:lastPrinted>
  <dcterms:created xsi:type="dcterms:W3CDTF">2017-02-28T14:16:00Z</dcterms:created>
  <dcterms:modified xsi:type="dcterms:W3CDTF">2017-02-28T14:16:00Z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0x010100CE69784A24983048A42AAAFF9E847025</vt:lpwstr>
  </property>
</Properties>
</file>