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6FAD0" w14:textId="77777777" w:rsidR="008C61DC" w:rsidRPr="00783DE3" w:rsidRDefault="008C61DC" w:rsidP="00AC56AD">
      <w:pPr>
        <w:spacing w:before="450" w:after="135" w:line="240" w:lineRule="auto"/>
        <w:outlineLvl w:val="1"/>
        <w:rPr>
          <w:rFonts w:ascii="Tahoma" w:eastAsia="Times New Roman" w:hAnsi="Tahoma" w:cs="Tahoma"/>
          <w:b/>
          <w:bCs/>
          <w:sz w:val="27"/>
          <w:szCs w:val="27"/>
          <w:lang w:val="en" w:eastAsia="sl-SI"/>
        </w:rPr>
      </w:pPr>
      <w:r w:rsidRPr="00783DE3">
        <w:rPr>
          <w:rFonts w:ascii="Tahoma" w:eastAsia="Times New Roman" w:hAnsi="Tahoma" w:cs="Tahoma"/>
          <w:b/>
          <w:bCs/>
          <w:sz w:val="27"/>
          <w:szCs w:val="27"/>
          <w:lang w:val="en" w:eastAsia="sl-SI"/>
        </w:rPr>
        <w:t>SPLOŠNE INFORMACIJE</w:t>
      </w:r>
      <w:bookmarkStart w:id="0" w:name="_GoBack"/>
      <w:bookmarkEnd w:id="0"/>
    </w:p>
    <w:p w14:paraId="5850F047" w14:textId="77777777" w:rsidR="008C61DC" w:rsidRPr="00783DE3" w:rsidRDefault="008C61DC" w:rsidP="00AC56AD">
      <w:pPr>
        <w:spacing w:before="450" w:after="135" w:line="240" w:lineRule="auto"/>
        <w:outlineLvl w:val="1"/>
        <w:rPr>
          <w:rFonts w:ascii="Tahoma" w:eastAsia="Times New Roman" w:hAnsi="Tahoma" w:cs="Tahoma"/>
          <w:b/>
          <w:bCs/>
          <w:lang w:val="en" w:eastAsia="sl-SI"/>
        </w:rPr>
      </w:pPr>
      <w:r w:rsidRPr="00783DE3">
        <w:rPr>
          <w:rFonts w:ascii="Tahoma" w:eastAsia="Times New Roman" w:hAnsi="Tahoma" w:cs="Tahoma"/>
          <w:b/>
          <w:bCs/>
          <w:lang w:val="en" w:eastAsia="sl-SI"/>
        </w:rPr>
        <w:t>V ŠTUDIJSKEM LETU 2017/18 SO RAZPISANI NASLEDNJI ŠTUDIJSKI PROGRAMI 2. STOPNJE</w:t>
      </w:r>
    </w:p>
    <w:p w14:paraId="341EB128" w14:textId="77777777" w:rsidR="008C61DC" w:rsidRPr="00783DE3" w:rsidRDefault="008C61DC" w:rsidP="00AC56AD">
      <w:pPr>
        <w:spacing w:before="450" w:after="135" w:line="240" w:lineRule="auto"/>
        <w:outlineLvl w:val="1"/>
        <w:rPr>
          <w:rFonts w:ascii="Tahoma" w:eastAsia="Times New Roman" w:hAnsi="Tahoma" w:cs="Tahoma"/>
          <w:b/>
          <w:bCs/>
          <w:sz w:val="20"/>
          <w:szCs w:val="20"/>
          <w:lang w:val="en" w:eastAsia="sl-SI"/>
        </w:rPr>
      </w:pPr>
      <w:r w:rsidRPr="00783DE3">
        <w:rPr>
          <w:rFonts w:ascii="Tahoma" w:eastAsia="Times New Roman" w:hAnsi="Tahoma" w:cs="Tahoma"/>
          <w:b/>
          <w:bCs/>
          <w:sz w:val="20"/>
          <w:szCs w:val="20"/>
          <w:lang w:val="en" w:eastAsia="sl-SI"/>
        </w:rPr>
        <w:t xml:space="preserve">Redni študij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410"/>
      </w:tblGrid>
      <w:tr w:rsidR="00783DE3" w:rsidRPr="00783DE3" w14:paraId="21F5E94C" w14:textId="77777777" w:rsidTr="008C61DC">
        <w:trPr>
          <w:trHeight w:val="300"/>
        </w:trPr>
        <w:tc>
          <w:tcPr>
            <w:tcW w:w="6232" w:type="dxa"/>
            <w:shd w:val="clear" w:color="000000" w:fill="FFFF00"/>
            <w:noWrap/>
            <w:vAlign w:val="center"/>
            <w:hideMark/>
          </w:tcPr>
          <w:p w14:paraId="187F0B73" w14:textId="77777777" w:rsidR="008C61DC" w:rsidRPr="008C61DC" w:rsidRDefault="008C61DC" w:rsidP="004C1742">
            <w:pPr>
              <w:spacing w:after="0" w:line="240" w:lineRule="auto"/>
              <w:rPr>
                <w:rFonts w:ascii="Calibri" w:eastAsia="Times New Roman" w:hAnsi="Calibri" w:cs="Times New Roman"/>
                <w:lang w:eastAsia="sl-SI"/>
              </w:rPr>
            </w:pPr>
            <w:r w:rsidRPr="008C61DC">
              <w:rPr>
                <w:rFonts w:ascii="Calibri" w:eastAsia="Times New Roman" w:hAnsi="Calibri" w:cs="Times New Roman"/>
                <w:lang w:eastAsia="sl-SI"/>
              </w:rPr>
              <w:t>program</w:t>
            </w:r>
          </w:p>
        </w:tc>
        <w:tc>
          <w:tcPr>
            <w:tcW w:w="2410" w:type="dxa"/>
            <w:shd w:val="clear" w:color="000000" w:fill="FFFF00"/>
            <w:vAlign w:val="center"/>
          </w:tcPr>
          <w:p w14:paraId="5CE6EBEE" w14:textId="77777777" w:rsidR="008C61DC" w:rsidRPr="008C61DC" w:rsidRDefault="008C61DC" w:rsidP="008C61DC">
            <w:pPr>
              <w:spacing w:after="0" w:line="240" w:lineRule="auto"/>
              <w:rPr>
                <w:rFonts w:ascii="Calibri" w:eastAsia="Times New Roman" w:hAnsi="Calibri" w:cs="Times New Roman"/>
                <w:lang w:eastAsia="sl-SI"/>
              </w:rPr>
            </w:pPr>
            <w:r w:rsidRPr="00783DE3">
              <w:rPr>
                <w:rFonts w:ascii="Calibri" w:eastAsia="Times New Roman" w:hAnsi="Calibri" w:cs="Times New Roman"/>
                <w:lang w:eastAsia="sl-SI"/>
              </w:rPr>
              <w:t>Število razpisanih vpisnih mest za državljane EU</w:t>
            </w:r>
          </w:p>
        </w:tc>
      </w:tr>
      <w:tr w:rsidR="00783DE3" w:rsidRPr="00783DE3" w14:paraId="15DEE467" w14:textId="77777777" w:rsidTr="008C61DC">
        <w:trPr>
          <w:trHeight w:val="300"/>
        </w:trPr>
        <w:tc>
          <w:tcPr>
            <w:tcW w:w="6232" w:type="dxa"/>
            <w:shd w:val="clear" w:color="auto" w:fill="auto"/>
            <w:noWrap/>
            <w:vAlign w:val="center"/>
            <w:hideMark/>
          </w:tcPr>
          <w:p w14:paraId="7203C84C"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 xml:space="preserve">DRUŽBOSLOVNA INFORMATIKA  </w:t>
            </w:r>
          </w:p>
        </w:tc>
        <w:tc>
          <w:tcPr>
            <w:tcW w:w="2410" w:type="dxa"/>
            <w:vAlign w:val="center"/>
          </w:tcPr>
          <w:p w14:paraId="1627F496"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35</w:t>
            </w:r>
          </w:p>
        </w:tc>
      </w:tr>
      <w:tr w:rsidR="00783DE3" w:rsidRPr="00783DE3" w14:paraId="324E2753" w14:textId="77777777" w:rsidTr="008C61DC">
        <w:trPr>
          <w:trHeight w:val="300"/>
        </w:trPr>
        <w:tc>
          <w:tcPr>
            <w:tcW w:w="6232" w:type="dxa"/>
            <w:shd w:val="clear" w:color="auto" w:fill="auto"/>
            <w:noWrap/>
            <w:vAlign w:val="center"/>
            <w:hideMark/>
          </w:tcPr>
          <w:p w14:paraId="22ED08F4" w14:textId="77777777" w:rsidR="008C61DC" w:rsidRPr="008C61DC" w:rsidRDefault="008C61DC" w:rsidP="008C61DC">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 xml:space="preserve">EVROPSKE ŠTUDIJE </w:t>
            </w:r>
          </w:p>
        </w:tc>
        <w:tc>
          <w:tcPr>
            <w:tcW w:w="2410" w:type="dxa"/>
            <w:vAlign w:val="center"/>
          </w:tcPr>
          <w:p w14:paraId="7A7D41B1"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20</w:t>
            </w:r>
          </w:p>
        </w:tc>
      </w:tr>
      <w:tr w:rsidR="00783DE3" w:rsidRPr="00783DE3" w14:paraId="31848365" w14:textId="77777777" w:rsidTr="008C61DC">
        <w:trPr>
          <w:trHeight w:val="300"/>
        </w:trPr>
        <w:tc>
          <w:tcPr>
            <w:tcW w:w="6232" w:type="dxa"/>
            <w:shd w:val="clear" w:color="auto" w:fill="auto"/>
            <w:noWrap/>
            <w:vAlign w:val="center"/>
            <w:hideMark/>
          </w:tcPr>
          <w:p w14:paraId="7B477716"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KOMUNIKOLOGIJA</w:t>
            </w:r>
          </w:p>
        </w:tc>
        <w:tc>
          <w:tcPr>
            <w:tcW w:w="2410" w:type="dxa"/>
            <w:vAlign w:val="center"/>
          </w:tcPr>
          <w:p w14:paraId="7FB08252"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23</w:t>
            </w:r>
          </w:p>
        </w:tc>
      </w:tr>
      <w:tr w:rsidR="00783DE3" w:rsidRPr="00783DE3" w14:paraId="5B2027D4" w14:textId="77777777" w:rsidTr="008C61DC">
        <w:trPr>
          <w:trHeight w:val="300"/>
        </w:trPr>
        <w:tc>
          <w:tcPr>
            <w:tcW w:w="6232" w:type="dxa"/>
            <w:shd w:val="clear" w:color="auto" w:fill="auto"/>
            <w:noWrap/>
            <w:vAlign w:val="center"/>
            <w:hideMark/>
          </w:tcPr>
          <w:p w14:paraId="43B17A0E"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KULTUROLOGIJA – KULTURNE IN RELIGIJSKE ŠTUDIJE</w:t>
            </w:r>
          </w:p>
        </w:tc>
        <w:tc>
          <w:tcPr>
            <w:tcW w:w="2410" w:type="dxa"/>
            <w:vAlign w:val="center"/>
          </w:tcPr>
          <w:p w14:paraId="0AA4460D"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30</w:t>
            </w:r>
          </w:p>
        </w:tc>
      </w:tr>
      <w:tr w:rsidR="00783DE3" w:rsidRPr="00783DE3" w14:paraId="17B88DCC" w14:textId="77777777" w:rsidTr="004C1742">
        <w:trPr>
          <w:trHeight w:val="300"/>
        </w:trPr>
        <w:tc>
          <w:tcPr>
            <w:tcW w:w="6232" w:type="dxa"/>
            <w:shd w:val="clear" w:color="auto" w:fill="auto"/>
            <w:noWrap/>
            <w:vAlign w:val="center"/>
            <w:hideMark/>
          </w:tcPr>
          <w:p w14:paraId="7BA4D850"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MEDNARODNI ODNOSI</w:t>
            </w:r>
          </w:p>
        </w:tc>
        <w:tc>
          <w:tcPr>
            <w:tcW w:w="2410" w:type="dxa"/>
            <w:vAlign w:val="center"/>
          </w:tcPr>
          <w:p w14:paraId="7E0B6F44"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25</w:t>
            </w:r>
          </w:p>
        </w:tc>
      </w:tr>
      <w:tr w:rsidR="00783DE3" w:rsidRPr="00783DE3" w14:paraId="2DACD3CA" w14:textId="77777777" w:rsidTr="008C61DC">
        <w:trPr>
          <w:trHeight w:val="300"/>
        </w:trPr>
        <w:tc>
          <w:tcPr>
            <w:tcW w:w="6232" w:type="dxa"/>
            <w:shd w:val="clear" w:color="auto" w:fill="auto"/>
            <w:noWrap/>
            <w:vAlign w:val="center"/>
            <w:hideMark/>
          </w:tcPr>
          <w:p w14:paraId="1E249BF6"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NOVINARSKE ŠTUDIJE</w:t>
            </w:r>
          </w:p>
        </w:tc>
        <w:tc>
          <w:tcPr>
            <w:tcW w:w="2410" w:type="dxa"/>
            <w:vAlign w:val="center"/>
          </w:tcPr>
          <w:p w14:paraId="7D7FDF77"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25</w:t>
            </w:r>
          </w:p>
        </w:tc>
      </w:tr>
      <w:tr w:rsidR="00783DE3" w:rsidRPr="00783DE3" w14:paraId="7CEC2B15" w14:textId="77777777" w:rsidTr="008C61DC">
        <w:trPr>
          <w:trHeight w:val="300"/>
        </w:trPr>
        <w:tc>
          <w:tcPr>
            <w:tcW w:w="6232" w:type="dxa"/>
            <w:shd w:val="clear" w:color="auto" w:fill="auto"/>
            <w:noWrap/>
            <w:vAlign w:val="center"/>
            <w:hideMark/>
          </w:tcPr>
          <w:p w14:paraId="5A45B417"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OBRAMBOSLOVJE</w:t>
            </w:r>
          </w:p>
        </w:tc>
        <w:tc>
          <w:tcPr>
            <w:tcW w:w="2410" w:type="dxa"/>
            <w:vAlign w:val="center"/>
          </w:tcPr>
          <w:p w14:paraId="3F1AA9AD"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30</w:t>
            </w:r>
          </w:p>
        </w:tc>
      </w:tr>
      <w:tr w:rsidR="00783DE3" w:rsidRPr="00783DE3" w14:paraId="709ED427" w14:textId="77777777" w:rsidTr="008C61DC">
        <w:trPr>
          <w:trHeight w:val="300"/>
        </w:trPr>
        <w:tc>
          <w:tcPr>
            <w:tcW w:w="6232" w:type="dxa"/>
            <w:shd w:val="clear" w:color="auto" w:fill="auto"/>
            <w:noWrap/>
            <w:vAlign w:val="center"/>
            <w:hideMark/>
          </w:tcPr>
          <w:p w14:paraId="0B3DD1A6"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POLITOLOGIJA – ANALIZA POLITIK IN JAVNA UPRAVA</w:t>
            </w:r>
          </w:p>
        </w:tc>
        <w:tc>
          <w:tcPr>
            <w:tcW w:w="2410" w:type="dxa"/>
            <w:vAlign w:val="center"/>
          </w:tcPr>
          <w:p w14:paraId="5DA07B16"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25</w:t>
            </w:r>
          </w:p>
        </w:tc>
      </w:tr>
      <w:tr w:rsidR="00783DE3" w:rsidRPr="00783DE3" w14:paraId="6970D9CE" w14:textId="77777777" w:rsidTr="008C61DC">
        <w:trPr>
          <w:trHeight w:val="300"/>
        </w:trPr>
        <w:tc>
          <w:tcPr>
            <w:tcW w:w="6232" w:type="dxa"/>
            <w:shd w:val="clear" w:color="auto" w:fill="auto"/>
            <w:noWrap/>
            <w:vAlign w:val="center"/>
            <w:hideMark/>
          </w:tcPr>
          <w:p w14:paraId="183DE238"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 xml:space="preserve">POLITOLOGIJA – POLITIČNA TEORIJA </w:t>
            </w:r>
          </w:p>
        </w:tc>
        <w:tc>
          <w:tcPr>
            <w:tcW w:w="2410" w:type="dxa"/>
            <w:vAlign w:val="center"/>
          </w:tcPr>
          <w:p w14:paraId="191C302C"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25</w:t>
            </w:r>
          </w:p>
        </w:tc>
      </w:tr>
      <w:tr w:rsidR="00783DE3" w:rsidRPr="00783DE3" w14:paraId="39D1F707" w14:textId="77777777" w:rsidTr="008C61DC">
        <w:trPr>
          <w:trHeight w:val="300"/>
        </w:trPr>
        <w:tc>
          <w:tcPr>
            <w:tcW w:w="6232" w:type="dxa"/>
            <w:shd w:val="clear" w:color="auto" w:fill="auto"/>
            <w:noWrap/>
            <w:vAlign w:val="center"/>
            <w:hideMark/>
          </w:tcPr>
          <w:p w14:paraId="29609B2A"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SOCIOLOGIJA</w:t>
            </w:r>
          </w:p>
        </w:tc>
        <w:tc>
          <w:tcPr>
            <w:tcW w:w="2410" w:type="dxa"/>
            <w:vAlign w:val="center"/>
          </w:tcPr>
          <w:p w14:paraId="7A2D603D"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35</w:t>
            </w:r>
          </w:p>
        </w:tc>
      </w:tr>
      <w:tr w:rsidR="00783DE3" w:rsidRPr="00783DE3" w14:paraId="228D9F38" w14:textId="77777777" w:rsidTr="008C61DC">
        <w:trPr>
          <w:trHeight w:val="300"/>
        </w:trPr>
        <w:tc>
          <w:tcPr>
            <w:tcW w:w="6232" w:type="dxa"/>
            <w:shd w:val="clear" w:color="auto" w:fill="auto"/>
            <w:noWrap/>
            <w:vAlign w:val="center"/>
            <w:hideMark/>
          </w:tcPr>
          <w:p w14:paraId="46FE8C8D"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SOCIOLOGIJA – UPRAVLJANJE ORGANIZACIJ, ČLOVEŠKIH VIROV IN ZNANJA</w:t>
            </w:r>
          </w:p>
        </w:tc>
        <w:tc>
          <w:tcPr>
            <w:tcW w:w="2410" w:type="dxa"/>
            <w:vAlign w:val="center"/>
          </w:tcPr>
          <w:p w14:paraId="2E62E23A"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35</w:t>
            </w:r>
          </w:p>
        </w:tc>
      </w:tr>
      <w:tr w:rsidR="00783DE3" w:rsidRPr="00783DE3" w14:paraId="092AACBF" w14:textId="77777777" w:rsidTr="008C61DC">
        <w:trPr>
          <w:trHeight w:val="300"/>
        </w:trPr>
        <w:tc>
          <w:tcPr>
            <w:tcW w:w="6232" w:type="dxa"/>
            <w:shd w:val="clear" w:color="auto" w:fill="auto"/>
            <w:noWrap/>
            <w:vAlign w:val="center"/>
            <w:hideMark/>
          </w:tcPr>
          <w:p w14:paraId="2E21DA26" w14:textId="77777777" w:rsidR="008C61DC" w:rsidRPr="008C61DC" w:rsidRDefault="008C61DC" w:rsidP="004C1742">
            <w:pPr>
              <w:spacing w:after="0" w:line="240" w:lineRule="auto"/>
              <w:rPr>
                <w:rFonts w:ascii="Tahoma" w:eastAsia="Times New Roman" w:hAnsi="Tahoma" w:cs="Tahoma"/>
                <w:sz w:val="20"/>
                <w:szCs w:val="20"/>
                <w:lang w:eastAsia="sl-SI"/>
              </w:rPr>
            </w:pPr>
            <w:r w:rsidRPr="008C61DC">
              <w:rPr>
                <w:rFonts w:ascii="Tahoma" w:eastAsia="Times New Roman" w:hAnsi="Tahoma" w:cs="Tahoma"/>
                <w:sz w:val="20"/>
                <w:szCs w:val="20"/>
                <w:lang w:eastAsia="sl-SI"/>
              </w:rPr>
              <w:t>STRATEŠKO TRŽNO KOMUNICIRANJE</w:t>
            </w:r>
          </w:p>
        </w:tc>
        <w:tc>
          <w:tcPr>
            <w:tcW w:w="2410" w:type="dxa"/>
            <w:vAlign w:val="center"/>
          </w:tcPr>
          <w:p w14:paraId="63BA9D1F" w14:textId="77777777" w:rsidR="008C61DC" w:rsidRPr="008C61DC" w:rsidRDefault="00393FE8" w:rsidP="00393FE8">
            <w:pPr>
              <w:spacing w:after="0" w:line="240" w:lineRule="auto"/>
              <w:jc w:val="center"/>
              <w:rPr>
                <w:rFonts w:ascii="Tahoma" w:eastAsia="Times New Roman" w:hAnsi="Tahoma" w:cs="Tahoma"/>
                <w:sz w:val="20"/>
                <w:szCs w:val="20"/>
                <w:lang w:eastAsia="sl-SI"/>
              </w:rPr>
            </w:pPr>
            <w:r w:rsidRPr="00783DE3">
              <w:rPr>
                <w:rFonts w:ascii="Tahoma" w:eastAsia="Times New Roman" w:hAnsi="Tahoma" w:cs="Tahoma"/>
                <w:sz w:val="20"/>
                <w:szCs w:val="20"/>
                <w:lang w:eastAsia="sl-SI"/>
              </w:rPr>
              <w:t>35</w:t>
            </w:r>
          </w:p>
        </w:tc>
      </w:tr>
    </w:tbl>
    <w:p w14:paraId="4531BFE0" w14:textId="77777777" w:rsidR="00393FE8" w:rsidRPr="00783DE3" w:rsidRDefault="00393FE8" w:rsidP="00AC56AD">
      <w:pPr>
        <w:spacing w:before="450" w:after="135" w:line="240" w:lineRule="auto"/>
        <w:outlineLvl w:val="1"/>
        <w:rPr>
          <w:rFonts w:ascii="Tahoma" w:eastAsia="Times New Roman" w:hAnsi="Tahoma" w:cs="Tahoma"/>
          <w:bCs/>
          <w:sz w:val="20"/>
          <w:szCs w:val="20"/>
          <w:lang w:val="en" w:eastAsia="sl-SI"/>
        </w:rPr>
      </w:pPr>
      <w:r w:rsidRPr="00783DE3">
        <w:rPr>
          <w:rFonts w:ascii="Tahoma" w:eastAsia="Times New Roman" w:hAnsi="Tahoma" w:cs="Tahoma"/>
          <w:bCs/>
          <w:sz w:val="20"/>
          <w:szCs w:val="20"/>
          <w:lang w:val="en" w:eastAsia="sl-SI"/>
        </w:rPr>
        <w:t>Poleg razpisanih mest za državljane R Slovenije in EU, je na vsakem programu razpisanih še 10% mest za tuje državljane izven EU.</w:t>
      </w:r>
    </w:p>
    <w:p w14:paraId="209ADFD3" w14:textId="77777777" w:rsidR="008C61DC" w:rsidRPr="00783DE3" w:rsidRDefault="008C61DC" w:rsidP="00AC56AD">
      <w:pPr>
        <w:spacing w:before="450" w:after="135" w:line="240" w:lineRule="auto"/>
        <w:outlineLvl w:val="1"/>
        <w:rPr>
          <w:rFonts w:ascii="Tahoma" w:eastAsia="Times New Roman" w:hAnsi="Tahoma" w:cs="Tahoma"/>
          <w:b/>
          <w:bCs/>
          <w:sz w:val="20"/>
          <w:szCs w:val="20"/>
          <w:lang w:val="en" w:eastAsia="sl-SI"/>
        </w:rPr>
      </w:pPr>
      <w:r w:rsidRPr="00783DE3">
        <w:rPr>
          <w:rFonts w:ascii="Tahoma" w:eastAsia="Times New Roman" w:hAnsi="Tahoma" w:cs="Tahoma"/>
          <w:b/>
          <w:bCs/>
          <w:sz w:val="20"/>
          <w:szCs w:val="20"/>
          <w:lang w:val="en" w:eastAsia="sl-SI"/>
        </w:rPr>
        <w:t>Izredni študij</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410"/>
      </w:tblGrid>
      <w:tr w:rsidR="00783DE3" w:rsidRPr="00783DE3" w14:paraId="7CB0DA52" w14:textId="77777777" w:rsidTr="004C1742">
        <w:trPr>
          <w:trHeight w:val="300"/>
        </w:trPr>
        <w:tc>
          <w:tcPr>
            <w:tcW w:w="6232" w:type="dxa"/>
            <w:shd w:val="clear" w:color="000000" w:fill="FFFF00"/>
            <w:noWrap/>
            <w:vAlign w:val="center"/>
            <w:hideMark/>
          </w:tcPr>
          <w:p w14:paraId="70896742" w14:textId="77777777" w:rsidR="008C61DC" w:rsidRPr="008C61DC" w:rsidRDefault="00393FE8" w:rsidP="004C1742">
            <w:pPr>
              <w:spacing w:after="0" w:line="240" w:lineRule="auto"/>
              <w:rPr>
                <w:rFonts w:ascii="Calibri" w:eastAsia="Times New Roman" w:hAnsi="Calibri" w:cs="Times New Roman"/>
                <w:lang w:eastAsia="sl-SI"/>
              </w:rPr>
            </w:pPr>
            <w:r w:rsidRPr="00783DE3">
              <w:rPr>
                <w:rFonts w:ascii="Calibri" w:eastAsia="Times New Roman" w:hAnsi="Calibri" w:cs="Times New Roman"/>
                <w:lang w:eastAsia="sl-SI"/>
              </w:rPr>
              <w:t>P</w:t>
            </w:r>
            <w:r w:rsidR="008C61DC" w:rsidRPr="008C61DC">
              <w:rPr>
                <w:rFonts w:ascii="Calibri" w:eastAsia="Times New Roman" w:hAnsi="Calibri" w:cs="Times New Roman"/>
                <w:lang w:eastAsia="sl-SI"/>
              </w:rPr>
              <w:t>rogram</w:t>
            </w:r>
          </w:p>
        </w:tc>
        <w:tc>
          <w:tcPr>
            <w:tcW w:w="2410" w:type="dxa"/>
            <w:shd w:val="clear" w:color="000000" w:fill="FFFF00"/>
            <w:vAlign w:val="center"/>
          </w:tcPr>
          <w:p w14:paraId="624B455D" w14:textId="77777777" w:rsidR="008C61DC" w:rsidRPr="008C61DC" w:rsidRDefault="008C61DC" w:rsidP="008C61DC">
            <w:pPr>
              <w:spacing w:after="0" w:line="240" w:lineRule="auto"/>
              <w:rPr>
                <w:rFonts w:ascii="Calibri" w:eastAsia="Times New Roman" w:hAnsi="Calibri" w:cs="Times New Roman"/>
                <w:lang w:eastAsia="sl-SI"/>
              </w:rPr>
            </w:pPr>
            <w:r w:rsidRPr="00783DE3">
              <w:rPr>
                <w:rFonts w:ascii="Calibri" w:eastAsia="Times New Roman" w:hAnsi="Calibri" w:cs="Times New Roman"/>
                <w:lang w:eastAsia="sl-SI"/>
              </w:rPr>
              <w:t>Število razpisanih vpisnih mest za državljane EU</w:t>
            </w:r>
          </w:p>
        </w:tc>
      </w:tr>
      <w:tr w:rsidR="00783DE3" w:rsidRPr="00783DE3" w14:paraId="1522FFA9" w14:textId="77777777" w:rsidTr="008C61DC">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B47E51" w14:textId="77777777" w:rsidR="008C61DC" w:rsidRPr="008C61DC" w:rsidRDefault="008C61DC" w:rsidP="004C1742">
            <w:pPr>
              <w:spacing w:after="0" w:line="240" w:lineRule="auto"/>
              <w:rPr>
                <w:rFonts w:ascii="Calibri" w:eastAsia="Times New Roman" w:hAnsi="Calibri" w:cs="Times New Roman"/>
                <w:lang w:eastAsia="sl-SI"/>
              </w:rPr>
            </w:pPr>
            <w:r w:rsidRPr="008C61DC">
              <w:rPr>
                <w:rFonts w:ascii="Calibri" w:eastAsia="Times New Roman" w:hAnsi="Calibri" w:cs="Times New Roman"/>
                <w:lang w:eastAsia="sl-SI"/>
              </w:rPr>
              <w:t>SOCIOLOGIJA – UPRAVLJANJE ORGANIZACIJ, ČLOVEŠKIH VIROV IN ZNANJA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AD16" w14:textId="77777777" w:rsidR="008C61DC" w:rsidRPr="008C61DC" w:rsidRDefault="00393FE8" w:rsidP="00393FE8">
            <w:pPr>
              <w:spacing w:after="0" w:line="240" w:lineRule="auto"/>
              <w:jc w:val="center"/>
              <w:rPr>
                <w:rFonts w:ascii="Calibri" w:eastAsia="Times New Roman" w:hAnsi="Calibri" w:cs="Times New Roman"/>
                <w:lang w:eastAsia="sl-SI"/>
              </w:rPr>
            </w:pPr>
            <w:r w:rsidRPr="00783DE3">
              <w:rPr>
                <w:rFonts w:ascii="Calibri" w:eastAsia="Times New Roman" w:hAnsi="Calibri" w:cs="Times New Roman"/>
                <w:lang w:eastAsia="sl-SI"/>
              </w:rPr>
              <w:t>25</w:t>
            </w:r>
          </w:p>
        </w:tc>
      </w:tr>
      <w:tr w:rsidR="00783DE3" w:rsidRPr="00783DE3" w14:paraId="40C90FFE" w14:textId="77777777" w:rsidTr="008C61DC">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B6A1A0" w14:textId="77777777" w:rsidR="008C61DC" w:rsidRPr="008C61DC" w:rsidRDefault="008C61DC" w:rsidP="004C1742">
            <w:pPr>
              <w:spacing w:after="0" w:line="240" w:lineRule="auto"/>
              <w:rPr>
                <w:rFonts w:ascii="Calibri" w:eastAsia="Times New Roman" w:hAnsi="Calibri" w:cs="Times New Roman"/>
                <w:lang w:eastAsia="sl-SI"/>
              </w:rPr>
            </w:pPr>
            <w:r w:rsidRPr="008C61DC">
              <w:rPr>
                <w:rFonts w:ascii="Calibri" w:eastAsia="Times New Roman" w:hAnsi="Calibri" w:cs="Times New Roman"/>
                <w:lang w:eastAsia="sl-SI"/>
              </w:rPr>
              <w:t>OBRAMBOSLOVJE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36FE9" w14:textId="77777777" w:rsidR="008C61DC" w:rsidRPr="008C61DC" w:rsidRDefault="00393FE8" w:rsidP="00393FE8">
            <w:pPr>
              <w:spacing w:after="0" w:line="240" w:lineRule="auto"/>
              <w:jc w:val="center"/>
              <w:rPr>
                <w:rFonts w:ascii="Calibri" w:eastAsia="Times New Roman" w:hAnsi="Calibri" w:cs="Times New Roman"/>
                <w:lang w:eastAsia="sl-SI"/>
              </w:rPr>
            </w:pPr>
            <w:r w:rsidRPr="00783DE3">
              <w:rPr>
                <w:rFonts w:ascii="Calibri" w:eastAsia="Times New Roman" w:hAnsi="Calibri" w:cs="Times New Roman"/>
                <w:lang w:eastAsia="sl-SI"/>
              </w:rPr>
              <w:t>15</w:t>
            </w:r>
          </w:p>
        </w:tc>
      </w:tr>
    </w:tbl>
    <w:p w14:paraId="7C774EA6" w14:textId="77777777" w:rsidR="008C61DC" w:rsidRPr="00783DE3" w:rsidRDefault="008C61DC" w:rsidP="00AC56AD">
      <w:pPr>
        <w:spacing w:before="450" w:after="135" w:line="240" w:lineRule="auto"/>
        <w:outlineLvl w:val="1"/>
        <w:rPr>
          <w:rFonts w:ascii="Tahoma" w:eastAsia="Times New Roman" w:hAnsi="Tahoma" w:cs="Tahoma"/>
          <w:b/>
          <w:bCs/>
          <w:sz w:val="20"/>
          <w:szCs w:val="20"/>
          <w:lang w:val="en" w:eastAsia="sl-SI"/>
        </w:rPr>
      </w:pPr>
      <w:r w:rsidRPr="00783DE3">
        <w:rPr>
          <w:rFonts w:ascii="Tahoma" w:eastAsia="Times New Roman" w:hAnsi="Tahoma" w:cs="Tahoma"/>
          <w:b/>
          <w:bCs/>
          <w:sz w:val="20"/>
          <w:szCs w:val="20"/>
          <w:lang w:val="en" w:eastAsia="sl-SI"/>
        </w:rPr>
        <w:t xml:space="preserve">Izvajali se bodo tisti programi, v katere se bo vpisalo najmanj 10 študentov. </w:t>
      </w:r>
    </w:p>
    <w:p w14:paraId="08112C2C" w14:textId="77777777" w:rsidR="008C61DC" w:rsidRPr="00783DE3" w:rsidRDefault="00393FE8" w:rsidP="00AC56AD">
      <w:pPr>
        <w:spacing w:before="450" w:after="135" w:line="240" w:lineRule="auto"/>
        <w:outlineLvl w:val="1"/>
        <w:rPr>
          <w:rFonts w:ascii="Tahoma" w:eastAsia="Times New Roman" w:hAnsi="Tahoma" w:cs="Tahoma"/>
          <w:bCs/>
          <w:sz w:val="20"/>
          <w:szCs w:val="20"/>
          <w:lang w:val="en" w:eastAsia="sl-SI"/>
        </w:rPr>
      </w:pPr>
      <w:r w:rsidRPr="00783DE3">
        <w:rPr>
          <w:rFonts w:ascii="Tahoma" w:eastAsia="Times New Roman" w:hAnsi="Tahoma" w:cs="Tahoma"/>
          <w:bCs/>
          <w:sz w:val="20"/>
          <w:szCs w:val="20"/>
          <w:lang w:val="en" w:eastAsia="sl-SI"/>
        </w:rPr>
        <w:t xml:space="preserve">FDV sodeluje tudi pri izvajanju skupnega magistrskega programa Uporabna statistika. Potatki o programu vpisu so na spletni strani </w:t>
      </w:r>
      <w:hyperlink r:id="rId10" w:history="1">
        <w:r w:rsidRPr="00783DE3">
          <w:rPr>
            <w:rStyle w:val="Hiperpovezava"/>
            <w:rFonts w:ascii="Tahoma" w:hAnsi="Tahoma" w:cs="Tahoma"/>
            <w:color w:val="auto"/>
            <w:sz w:val="20"/>
            <w:szCs w:val="20"/>
            <w:lang w:val="en"/>
          </w:rPr>
          <w:t>http://stat.uni-lj.si/</w:t>
        </w:r>
      </w:hyperlink>
    </w:p>
    <w:p w14:paraId="15D83CD3" w14:textId="77777777" w:rsidR="004542FC" w:rsidRPr="00783DE3" w:rsidRDefault="004542FC" w:rsidP="00AC56AD">
      <w:pPr>
        <w:spacing w:before="450" w:after="135" w:line="240" w:lineRule="auto"/>
        <w:outlineLvl w:val="1"/>
        <w:rPr>
          <w:rFonts w:ascii="Tahoma" w:eastAsia="Times New Roman" w:hAnsi="Tahoma" w:cs="Tahoma"/>
          <w:b/>
          <w:bCs/>
          <w:sz w:val="26"/>
          <w:szCs w:val="26"/>
          <w:lang w:val="en" w:eastAsia="sl-SI"/>
        </w:rPr>
      </w:pPr>
    </w:p>
    <w:p w14:paraId="23A21DE8" w14:textId="77777777" w:rsidR="004542FC" w:rsidRPr="00783DE3" w:rsidRDefault="004542FC" w:rsidP="00AC56AD">
      <w:pPr>
        <w:spacing w:before="450" w:after="135" w:line="240" w:lineRule="auto"/>
        <w:outlineLvl w:val="1"/>
        <w:rPr>
          <w:rFonts w:ascii="Tahoma" w:eastAsia="Times New Roman" w:hAnsi="Tahoma" w:cs="Tahoma"/>
          <w:b/>
          <w:bCs/>
          <w:sz w:val="26"/>
          <w:szCs w:val="26"/>
          <w:lang w:val="en" w:eastAsia="sl-SI"/>
        </w:rPr>
      </w:pPr>
    </w:p>
    <w:p w14:paraId="1D620A0D" w14:textId="77777777" w:rsidR="008C61DC" w:rsidRPr="00783DE3" w:rsidRDefault="004542FC" w:rsidP="00AC56AD">
      <w:pPr>
        <w:spacing w:before="450" w:after="135" w:line="240" w:lineRule="auto"/>
        <w:outlineLvl w:val="1"/>
        <w:rPr>
          <w:rFonts w:ascii="Tahoma" w:eastAsia="Times New Roman" w:hAnsi="Tahoma" w:cs="Tahoma"/>
          <w:b/>
          <w:bCs/>
          <w:sz w:val="26"/>
          <w:szCs w:val="26"/>
          <w:lang w:val="en" w:eastAsia="sl-SI"/>
        </w:rPr>
      </w:pPr>
      <w:r w:rsidRPr="00783DE3">
        <w:rPr>
          <w:rFonts w:ascii="Tahoma" w:eastAsia="Times New Roman" w:hAnsi="Tahoma" w:cs="Tahoma"/>
          <w:b/>
          <w:bCs/>
          <w:sz w:val="26"/>
          <w:szCs w:val="26"/>
          <w:lang w:val="en" w:eastAsia="sl-SI"/>
        </w:rPr>
        <w:lastRenderedPageBreak/>
        <w:t>NAČIN PRIJAVE ZA VPIS</w:t>
      </w:r>
    </w:p>
    <w:p w14:paraId="5528541C" w14:textId="77777777" w:rsidR="004542FC" w:rsidRPr="00783DE3" w:rsidRDefault="004542FC" w:rsidP="004542FC">
      <w:pPr>
        <w:pStyle w:val="Navadensplet"/>
        <w:rPr>
          <w:rFonts w:ascii="Tahoma" w:hAnsi="Tahoma" w:cs="Tahoma"/>
          <w:lang w:val="en"/>
        </w:rPr>
      </w:pPr>
      <w:r w:rsidRPr="00783DE3">
        <w:rPr>
          <w:rFonts w:ascii="Tahoma" w:hAnsi="Tahoma" w:cs="Tahoma"/>
          <w:lang w:val="en"/>
        </w:rPr>
        <w:t xml:space="preserve">Prijava poteka elektronsko  preko </w:t>
      </w:r>
      <w:hyperlink r:id="rId11" w:history="1">
        <w:r w:rsidRPr="00783DE3">
          <w:rPr>
            <w:rStyle w:val="Krepko"/>
            <w:rFonts w:ascii="Tahoma" w:hAnsi="Tahoma" w:cs="Tahoma"/>
            <w:lang w:val="en"/>
          </w:rPr>
          <w:t>portala eVŠ</w:t>
        </w:r>
      </w:hyperlink>
      <w:r w:rsidRPr="00783DE3">
        <w:rPr>
          <w:rFonts w:ascii="Tahoma" w:hAnsi="Tahoma" w:cs="Tahoma"/>
          <w:lang w:val="en"/>
        </w:rPr>
        <w:t xml:space="preserve">  </w:t>
      </w:r>
      <w:hyperlink r:id="rId12" w:history="1">
        <w:r w:rsidRPr="00783DE3">
          <w:rPr>
            <w:rStyle w:val="Hiperpovezava"/>
            <w:rFonts w:ascii="Tahoma" w:hAnsi="Tahoma" w:cs="Tahoma"/>
            <w:color w:val="auto"/>
            <w:lang w:val="en"/>
          </w:rPr>
          <w:t>http://portal.evs.gov.si/</w:t>
        </w:r>
      </w:hyperlink>
    </w:p>
    <w:p w14:paraId="072FA9A4" w14:textId="77777777" w:rsidR="004542FC" w:rsidRPr="00783DE3" w:rsidRDefault="004542FC" w:rsidP="004542FC">
      <w:pPr>
        <w:pStyle w:val="Navadensplet"/>
        <w:spacing w:line="240" w:lineRule="atLeast"/>
        <w:textAlignment w:val="top"/>
        <w:rPr>
          <w:rFonts w:ascii="Tahoma" w:hAnsi="Tahoma" w:cs="Tahoma"/>
        </w:rPr>
      </w:pPr>
      <w:r w:rsidRPr="00783DE3">
        <w:rPr>
          <w:rFonts w:ascii="Tahoma" w:hAnsi="Tahoma" w:cs="Tahoma"/>
        </w:rPr>
        <w:t xml:space="preserve">za pomoč pri izpolnjevanju prijave za vpis se kandidiati obnejo na  </w:t>
      </w:r>
      <w:r w:rsidRPr="00783DE3">
        <w:rPr>
          <w:rStyle w:val="Krepko"/>
          <w:rFonts w:ascii="Tahoma" w:hAnsi="Tahoma" w:cs="Tahoma"/>
        </w:rPr>
        <w:t>EKC - Enotni kontaktni center državne uprave</w:t>
      </w:r>
      <w:r w:rsidRPr="00783DE3">
        <w:rPr>
          <w:rFonts w:ascii="Tahoma" w:hAnsi="Tahoma" w:cs="Tahoma"/>
        </w:rPr>
        <w:t xml:space="preserve">, e-naslov: </w:t>
      </w:r>
      <w:hyperlink r:id="rId13" w:history="1">
        <w:r w:rsidRPr="00783DE3">
          <w:rPr>
            <w:rStyle w:val="Hiperpovezava"/>
            <w:rFonts w:ascii="Tahoma" w:hAnsi="Tahoma" w:cs="Tahoma"/>
            <w:color w:val="auto"/>
          </w:rPr>
          <w:t>ekc@gov.si</w:t>
        </w:r>
      </w:hyperlink>
      <w:r w:rsidRPr="00783DE3">
        <w:rPr>
          <w:rFonts w:ascii="Tahoma" w:hAnsi="Tahoma" w:cs="Tahoma"/>
        </w:rPr>
        <w:t>, tel.: 080 2002 (od 8.00 do 22.00 ure med delavniki).</w:t>
      </w:r>
    </w:p>
    <w:p w14:paraId="4A8BA888" w14:textId="77777777" w:rsidR="004542FC" w:rsidRPr="00783DE3" w:rsidRDefault="004542FC" w:rsidP="004542FC">
      <w:pPr>
        <w:pStyle w:val="Navadensplet"/>
        <w:jc w:val="both"/>
        <w:rPr>
          <w:rFonts w:ascii="Tahoma" w:hAnsi="Tahoma" w:cs="Tahoma"/>
        </w:rPr>
      </w:pPr>
      <w:r w:rsidRPr="00783DE3">
        <w:rPr>
          <w:rFonts w:ascii="Tahoma" w:hAnsi="Tahoma" w:cs="Tahoma"/>
        </w:rPr>
        <w:t>Elektronsko prijavo lahko</w:t>
      </w:r>
      <w:r w:rsidR="00B75852" w:rsidRPr="00783DE3">
        <w:rPr>
          <w:rFonts w:ascii="Tahoma" w:hAnsi="Tahoma" w:cs="Tahoma"/>
        </w:rPr>
        <w:t xml:space="preserve"> kandidati </w:t>
      </w:r>
      <w:r w:rsidRPr="00783DE3">
        <w:rPr>
          <w:rFonts w:ascii="Tahoma" w:hAnsi="Tahoma" w:cs="Tahoma"/>
        </w:rPr>
        <w:t>izpolnjuje</w:t>
      </w:r>
      <w:r w:rsidR="00B75852" w:rsidRPr="00783DE3">
        <w:rPr>
          <w:rFonts w:ascii="Tahoma" w:hAnsi="Tahoma" w:cs="Tahoma"/>
        </w:rPr>
        <w:t>jo</w:t>
      </w:r>
      <w:r w:rsidRPr="00783DE3">
        <w:rPr>
          <w:rFonts w:ascii="Tahoma" w:hAnsi="Tahoma" w:cs="Tahoma"/>
        </w:rPr>
        <w:t>:</w:t>
      </w:r>
    </w:p>
    <w:p w14:paraId="6ACD4CD5" w14:textId="77777777" w:rsidR="004542FC" w:rsidRPr="00783DE3" w:rsidRDefault="004542FC" w:rsidP="004542FC">
      <w:pPr>
        <w:pStyle w:val="Navadensplet"/>
        <w:numPr>
          <w:ilvl w:val="0"/>
          <w:numId w:val="5"/>
        </w:numPr>
        <w:spacing w:before="100" w:beforeAutospacing="1" w:after="100" w:afterAutospacing="1"/>
        <w:jc w:val="both"/>
        <w:rPr>
          <w:rFonts w:ascii="Tahoma" w:hAnsi="Tahoma" w:cs="Tahoma"/>
        </w:rPr>
      </w:pPr>
      <w:r w:rsidRPr="00783DE3">
        <w:rPr>
          <w:rFonts w:ascii="Tahoma" w:hAnsi="Tahoma" w:cs="Tahoma"/>
        </w:rPr>
        <w:t xml:space="preserve">z digitalnim potrdilom ali </w:t>
      </w:r>
    </w:p>
    <w:p w14:paraId="61098901" w14:textId="77777777" w:rsidR="00B75852" w:rsidRPr="00783DE3" w:rsidRDefault="004542FC" w:rsidP="008B6249">
      <w:pPr>
        <w:pStyle w:val="Navadensplet"/>
        <w:numPr>
          <w:ilvl w:val="0"/>
          <w:numId w:val="5"/>
        </w:numPr>
        <w:spacing w:before="100" w:beforeAutospacing="1" w:after="100" w:afterAutospacing="1"/>
        <w:jc w:val="both"/>
        <w:rPr>
          <w:rFonts w:ascii="Tahoma" w:hAnsi="Tahoma" w:cs="Tahoma"/>
        </w:rPr>
      </w:pPr>
      <w:r w:rsidRPr="00783DE3">
        <w:rPr>
          <w:rFonts w:ascii="Tahoma" w:hAnsi="Tahoma" w:cs="Tahoma"/>
        </w:rPr>
        <w:t>z uporabniškim imenom in geslom, ki ga boste kreriali po navodilih na portalu eVŠ. Z Uz orabniškim imenom in geslom, ki si ga bo</w:t>
      </w:r>
      <w:r w:rsidR="00B75852" w:rsidRPr="00783DE3">
        <w:rPr>
          <w:rFonts w:ascii="Tahoma" w:hAnsi="Tahoma" w:cs="Tahoma"/>
        </w:rPr>
        <w:t xml:space="preserve">do kreirali po navodilih eVŠ. </w:t>
      </w:r>
    </w:p>
    <w:p w14:paraId="45D9CE7E" w14:textId="77777777" w:rsidR="00B75852" w:rsidRPr="00783DE3" w:rsidRDefault="004542FC" w:rsidP="00B75852">
      <w:pPr>
        <w:pStyle w:val="Navadensplet"/>
        <w:spacing w:before="100" w:beforeAutospacing="1" w:after="100" w:afterAutospacing="1"/>
        <w:ind w:left="360"/>
        <w:jc w:val="both"/>
        <w:rPr>
          <w:rFonts w:ascii="Tahoma" w:hAnsi="Tahoma" w:cs="Tahoma"/>
        </w:rPr>
      </w:pPr>
      <w:r w:rsidRPr="00783DE3">
        <w:rPr>
          <w:rFonts w:ascii="Tahoma" w:hAnsi="Tahoma" w:cs="Tahoma"/>
        </w:rPr>
        <w:t xml:space="preserve">Večina kandidatov za vpis bo oddajala prijave </w:t>
      </w:r>
      <w:r w:rsidRPr="00783DE3">
        <w:rPr>
          <w:rFonts w:ascii="Tahoma" w:hAnsi="Tahoma" w:cs="Tahoma"/>
          <w:b/>
        </w:rPr>
        <w:t>z uporabniškim imenom in geslom</w:t>
      </w:r>
      <w:r w:rsidRPr="00783DE3">
        <w:rPr>
          <w:rFonts w:ascii="Tahoma" w:hAnsi="Tahoma" w:cs="Tahoma"/>
        </w:rPr>
        <w:t>,  ki potrebuje</w:t>
      </w:r>
      <w:r w:rsidR="00B75852" w:rsidRPr="00783DE3">
        <w:rPr>
          <w:rFonts w:ascii="Tahoma" w:hAnsi="Tahoma" w:cs="Tahoma"/>
        </w:rPr>
        <w:t>jo</w:t>
      </w:r>
      <w:r w:rsidRPr="00783DE3">
        <w:rPr>
          <w:rFonts w:ascii="Tahoma" w:hAnsi="Tahoma" w:cs="Tahoma"/>
        </w:rPr>
        <w:t xml:space="preserve"> tudi za ponovni vstop v prijavo. </w:t>
      </w:r>
    </w:p>
    <w:p w14:paraId="4FD39D87" w14:textId="77777777" w:rsidR="004542FC" w:rsidRPr="00783DE3" w:rsidRDefault="004542FC" w:rsidP="00B75852">
      <w:pPr>
        <w:pStyle w:val="Navadensplet"/>
        <w:spacing w:before="100" w:beforeAutospacing="1" w:after="100" w:afterAutospacing="1"/>
        <w:ind w:left="360"/>
        <w:jc w:val="both"/>
        <w:rPr>
          <w:rFonts w:ascii="Tahoma" w:hAnsi="Tahoma" w:cs="Tahoma"/>
        </w:rPr>
      </w:pPr>
      <w:r w:rsidRPr="00783DE3">
        <w:rPr>
          <w:rFonts w:ascii="Tahoma" w:hAnsi="Tahoma" w:cs="Tahoma"/>
        </w:rPr>
        <w:t xml:space="preserve">Obrazec elektronsko poslane </w:t>
      </w:r>
      <w:r w:rsidRPr="00783DE3">
        <w:rPr>
          <w:rFonts w:ascii="Tahoma" w:hAnsi="Tahoma" w:cs="Tahoma"/>
          <w:bCs/>
        </w:rPr>
        <w:t>prijave mora</w:t>
      </w:r>
      <w:r w:rsidR="00B75852" w:rsidRPr="00783DE3">
        <w:rPr>
          <w:rFonts w:ascii="Tahoma" w:hAnsi="Tahoma" w:cs="Tahoma"/>
          <w:bCs/>
        </w:rPr>
        <w:t xml:space="preserve">jo kandidati </w:t>
      </w:r>
      <w:r w:rsidRPr="00783DE3">
        <w:rPr>
          <w:rFonts w:ascii="Tahoma" w:hAnsi="Tahoma" w:cs="Tahoma"/>
          <w:b/>
          <w:bCs/>
        </w:rPr>
        <w:t xml:space="preserve"> OBVEZNO natisniti, podpisati </w:t>
      </w:r>
      <w:r w:rsidRPr="00783DE3">
        <w:rPr>
          <w:rFonts w:ascii="Tahoma" w:hAnsi="Tahoma" w:cs="Tahoma"/>
          <w:bCs/>
        </w:rPr>
        <w:t xml:space="preserve">ter ga skupaj s prilogami (če ni absolvent ali diplomant FDV-ja) </w:t>
      </w:r>
      <w:r w:rsidRPr="00783DE3">
        <w:rPr>
          <w:rFonts w:ascii="Tahoma" w:hAnsi="Tahoma" w:cs="Tahoma"/>
          <w:b/>
          <w:bCs/>
        </w:rPr>
        <w:t xml:space="preserve">v roku priporočeno </w:t>
      </w:r>
      <w:r w:rsidRPr="00783DE3">
        <w:rPr>
          <w:rFonts w:ascii="Tahoma" w:hAnsi="Tahoma" w:cs="Tahoma"/>
          <w:bCs/>
        </w:rPr>
        <w:t>(po klasični pošti)</w:t>
      </w:r>
      <w:r w:rsidRPr="00783DE3">
        <w:rPr>
          <w:rFonts w:ascii="Tahoma" w:hAnsi="Tahoma" w:cs="Tahoma"/>
          <w:b/>
          <w:bCs/>
        </w:rPr>
        <w:t xml:space="preserve"> </w:t>
      </w:r>
      <w:r w:rsidRPr="00783DE3">
        <w:rPr>
          <w:rFonts w:ascii="Tahoma" w:hAnsi="Tahoma" w:cs="Tahoma"/>
          <w:bCs/>
        </w:rPr>
        <w:t>poslati v Službo za podiplomski študij na FDV</w:t>
      </w:r>
      <w:r w:rsidRPr="00783DE3">
        <w:rPr>
          <w:rFonts w:ascii="Tahoma" w:hAnsi="Tahoma" w:cs="Tahoma"/>
          <w:b/>
          <w:bCs/>
        </w:rPr>
        <w:t>.</w:t>
      </w:r>
    </w:p>
    <w:p w14:paraId="044F1126" w14:textId="77777777" w:rsidR="004542FC" w:rsidRPr="00783DE3" w:rsidRDefault="004542FC" w:rsidP="004542FC">
      <w:pPr>
        <w:numPr>
          <w:ilvl w:val="0"/>
          <w:numId w:val="6"/>
        </w:numPr>
        <w:spacing w:before="100" w:beforeAutospacing="1" w:after="100" w:afterAutospacing="1" w:line="240" w:lineRule="auto"/>
        <w:ind w:left="300"/>
        <w:rPr>
          <w:rFonts w:ascii="Tahoma" w:eastAsia="Times New Roman" w:hAnsi="Tahoma" w:cs="Tahoma"/>
          <w:sz w:val="20"/>
          <w:szCs w:val="20"/>
          <w:lang w:eastAsia="sl-SI"/>
        </w:rPr>
      </w:pPr>
      <w:r w:rsidRPr="00783DE3">
        <w:rPr>
          <w:rFonts w:ascii="Tahoma" w:eastAsia="Times New Roman" w:hAnsi="Tahoma" w:cs="Tahoma"/>
          <w:sz w:val="20"/>
          <w:szCs w:val="20"/>
          <w:lang w:eastAsia="sl-SI"/>
        </w:rPr>
        <w:t>Kot pravočasna se šteje prijava, ki je bila izpolnjena v eVŠ, natisnjena v istem besedilu, kot je besedilo v poslani prijavi v eVŠ, ter podpisana in priporočeno poslana pristojnemu zavodu do roka, določenega z razpisom</w:t>
      </w:r>
    </w:p>
    <w:p w14:paraId="68518EC2" w14:textId="77777777" w:rsidR="004542FC" w:rsidRPr="00783DE3" w:rsidRDefault="004542FC" w:rsidP="004542FC">
      <w:pPr>
        <w:numPr>
          <w:ilvl w:val="0"/>
          <w:numId w:val="6"/>
        </w:numPr>
        <w:spacing w:before="100" w:beforeAutospacing="1" w:after="100" w:afterAutospacing="1" w:line="240" w:lineRule="auto"/>
        <w:ind w:left="300"/>
        <w:rPr>
          <w:rFonts w:ascii="Tahoma" w:eastAsia="Times New Roman" w:hAnsi="Tahoma" w:cs="Tahoma"/>
          <w:sz w:val="20"/>
          <w:szCs w:val="20"/>
          <w:lang w:eastAsia="sl-SI"/>
        </w:rPr>
      </w:pPr>
      <w:r w:rsidRPr="00783DE3">
        <w:rPr>
          <w:rFonts w:ascii="Tahoma" w:eastAsia="Times New Roman" w:hAnsi="Tahoma" w:cs="Tahoma"/>
          <w:sz w:val="20"/>
          <w:szCs w:val="20"/>
          <w:lang w:eastAsia="sl-SI"/>
        </w:rPr>
        <w:t>Elektronsko poslane prijave v eVŠ ni mogoče več popravljati.</w:t>
      </w:r>
    </w:p>
    <w:p w14:paraId="1BDE8BE9" w14:textId="77777777" w:rsidR="004542FC" w:rsidRPr="00783DE3" w:rsidRDefault="004542FC" w:rsidP="004542FC">
      <w:pPr>
        <w:numPr>
          <w:ilvl w:val="0"/>
          <w:numId w:val="6"/>
        </w:numPr>
        <w:spacing w:before="100" w:beforeAutospacing="1" w:after="100" w:afterAutospacing="1" w:line="240" w:lineRule="auto"/>
        <w:ind w:left="300"/>
        <w:rPr>
          <w:rFonts w:ascii="Tahoma" w:eastAsia="Times New Roman" w:hAnsi="Tahoma" w:cs="Tahoma"/>
          <w:sz w:val="20"/>
          <w:szCs w:val="20"/>
          <w:lang w:eastAsia="sl-SI"/>
        </w:rPr>
      </w:pPr>
      <w:r w:rsidRPr="00783DE3">
        <w:rPr>
          <w:rFonts w:ascii="Tahoma" w:eastAsia="Times New Roman" w:hAnsi="Tahoma" w:cs="Tahoma"/>
          <w:sz w:val="20"/>
          <w:szCs w:val="20"/>
          <w:lang w:eastAsia="sl-SI"/>
        </w:rPr>
        <w:t xml:space="preserve">Če </w:t>
      </w:r>
      <w:r w:rsidR="00B75852" w:rsidRPr="00783DE3">
        <w:rPr>
          <w:rFonts w:ascii="Tahoma" w:eastAsia="Times New Roman" w:hAnsi="Tahoma" w:cs="Tahoma"/>
          <w:sz w:val="20"/>
          <w:szCs w:val="20"/>
          <w:lang w:eastAsia="sl-SI"/>
        </w:rPr>
        <w:t xml:space="preserve">kandidat </w:t>
      </w:r>
      <w:r w:rsidRPr="00783DE3">
        <w:rPr>
          <w:rFonts w:ascii="Tahoma" w:eastAsia="Times New Roman" w:hAnsi="Tahoma" w:cs="Tahoma"/>
          <w:sz w:val="20"/>
          <w:szCs w:val="20"/>
          <w:lang w:eastAsia="sl-SI"/>
        </w:rPr>
        <w:t xml:space="preserve">prijavo v eVŠ </w:t>
      </w:r>
      <w:r w:rsidR="00B75852" w:rsidRPr="00783DE3">
        <w:rPr>
          <w:rFonts w:ascii="Tahoma" w:eastAsia="Times New Roman" w:hAnsi="Tahoma" w:cs="Tahoma"/>
          <w:sz w:val="20"/>
          <w:szCs w:val="20"/>
          <w:lang w:eastAsia="sl-SI"/>
        </w:rPr>
        <w:t xml:space="preserve">kasneje </w:t>
      </w:r>
      <w:r w:rsidRPr="00783DE3">
        <w:rPr>
          <w:rFonts w:ascii="Tahoma" w:eastAsia="Times New Roman" w:hAnsi="Tahoma" w:cs="Tahoma"/>
          <w:sz w:val="20"/>
          <w:szCs w:val="20"/>
          <w:lang w:eastAsia="sl-SI"/>
        </w:rPr>
        <w:t>prekliče</w:t>
      </w:r>
      <w:r w:rsidR="00B75852" w:rsidRPr="00783DE3">
        <w:rPr>
          <w:rFonts w:ascii="Tahoma" w:eastAsia="Times New Roman" w:hAnsi="Tahoma" w:cs="Tahoma"/>
          <w:sz w:val="20"/>
          <w:szCs w:val="20"/>
          <w:lang w:eastAsia="sl-SI"/>
        </w:rPr>
        <w:t xml:space="preserve">, </w:t>
      </w:r>
      <w:r w:rsidRPr="00783DE3">
        <w:rPr>
          <w:rFonts w:ascii="Tahoma" w:eastAsia="Times New Roman" w:hAnsi="Tahoma" w:cs="Tahoma"/>
          <w:sz w:val="20"/>
          <w:szCs w:val="20"/>
          <w:lang w:eastAsia="sl-SI"/>
        </w:rPr>
        <w:t xml:space="preserve"> se šteje, da je ni</w:t>
      </w:r>
      <w:r w:rsidR="00B75852" w:rsidRPr="00783DE3">
        <w:rPr>
          <w:rFonts w:ascii="Tahoma" w:eastAsia="Times New Roman" w:hAnsi="Tahoma" w:cs="Tahoma"/>
          <w:sz w:val="20"/>
          <w:szCs w:val="20"/>
          <w:lang w:eastAsia="sl-SI"/>
        </w:rPr>
        <w:t xml:space="preserve"> oddal</w:t>
      </w:r>
      <w:r w:rsidRPr="00783DE3">
        <w:rPr>
          <w:rFonts w:ascii="Tahoma" w:eastAsia="Times New Roman" w:hAnsi="Tahoma" w:cs="Tahoma"/>
          <w:sz w:val="20"/>
          <w:szCs w:val="20"/>
          <w:lang w:eastAsia="sl-SI"/>
        </w:rPr>
        <w:t xml:space="preserve">, tudi, če jo </w:t>
      </w:r>
      <w:r w:rsidR="00B75852" w:rsidRPr="00783DE3">
        <w:rPr>
          <w:rFonts w:ascii="Tahoma" w:eastAsia="Times New Roman" w:hAnsi="Tahoma" w:cs="Tahoma"/>
          <w:sz w:val="20"/>
          <w:szCs w:val="20"/>
          <w:lang w:eastAsia="sl-SI"/>
        </w:rPr>
        <w:t xml:space="preserve">je </w:t>
      </w:r>
      <w:r w:rsidRPr="00783DE3">
        <w:rPr>
          <w:rFonts w:ascii="Tahoma" w:eastAsia="Times New Roman" w:hAnsi="Tahoma" w:cs="Tahoma"/>
          <w:sz w:val="20"/>
          <w:szCs w:val="20"/>
          <w:lang w:eastAsia="sl-SI"/>
        </w:rPr>
        <w:t>pravočasno poslali po pošti.</w:t>
      </w:r>
    </w:p>
    <w:p w14:paraId="43AA1E8B" w14:textId="77777777" w:rsidR="004542FC" w:rsidRPr="00783DE3" w:rsidRDefault="00B75852" w:rsidP="004542FC">
      <w:pPr>
        <w:spacing w:before="100" w:beforeAutospacing="1" w:after="100" w:afterAutospacing="1"/>
        <w:rPr>
          <w:rFonts w:ascii="Tahoma" w:eastAsia="Times New Roman" w:hAnsi="Tahoma" w:cs="Tahoma"/>
          <w:sz w:val="20"/>
          <w:szCs w:val="20"/>
          <w:lang w:eastAsia="sl-SI"/>
        </w:rPr>
      </w:pPr>
      <w:r w:rsidRPr="00783DE3">
        <w:rPr>
          <w:rFonts w:ascii="Tahoma" w:eastAsia="Times New Roman" w:hAnsi="Tahoma" w:cs="Tahoma"/>
          <w:sz w:val="20"/>
          <w:szCs w:val="20"/>
          <w:lang w:eastAsia="sl-SI"/>
        </w:rPr>
        <w:t xml:space="preserve">Kandidatom, ki bodo prijavo za vpis v eVš </w:t>
      </w:r>
      <w:r w:rsidR="004542FC" w:rsidRPr="00783DE3">
        <w:rPr>
          <w:rFonts w:ascii="Tahoma" w:eastAsia="Times New Roman" w:hAnsi="Tahoma" w:cs="Tahoma"/>
          <w:sz w:val="20"/>
          <w:szCs w:val="20"/>
          <w:lang w:eastAsia="sl-SI"/>
        </w:rPr>
        <w:t>odda</w:t>
      </w:r>
      <w:r w:rsidRPr="00783DE3">
        <w:rPr>
          <w:rFonts w:ascii="Tahoma" w:eastAsia="Times New Roman" w:hAnsi="Tahoma" w:cs="Tahoma"/>
          <w:sz w:val="20"/>
          <w:szCs w:val="20"/>
          <w:lang w:eastAsia="sl-SI"/>
        </w:rPr>
        <w:t xml:space="preserve">li </w:t>
      </w:r>
      <w:r w:rsidR="004542FC" w:rsidRPr="00783DE3">
        <w:rPr>
          <w:rFonts w:ascii="Tahoma" w:eastAsia="Times New Roman" w:hAnsi="Tahoma" w:cs="Tahoma"/>
          <w:b/>
          <w:sz w:val="20"/>
          <w:szCs w:val="20"/>
          <w:lang w:eastAsia="sl-SI"/>
        </w:rPr>
        <w:t>z digitalnim potrdilom</w:t>
      </w:r>
      <w:r w:rsidR="004542FC" w:rsidRPr="00783DE3">
        <w:rPr>
          <w:rFonts w:ascii="Tahoma" w:eastAsia="Times New Roman" w:hAnsi="Tahoma" w:cs="Tahoma"/>
          <w:sz w:val="20"/>
          <w:szCs w:val="20"/>
          <w:lang w:eastAsia="sl-SI"/>
        </w:rPr>
        <w:t>, elektronsko podpisane prijave ni treba pošiljati po pošti; poslati pa morajo ustrezna dokazila o predhodni izobrazbi, če niso diplomanti FDV</w:t>
      </w:r>
    </w:p>
    <w:p w14:paraId="70629D79" w14:textId="77777777" w:rsidR="004542FC" w:rsidRPr="00783DE3" w:rsidRDefault="004542FC" w:rsidP="004542FC">
      <w:pPr>
        <w:rPr>
          <w:rFonts w:ascii="Tahoma" w:hAnsi="Tahoma" w:cs="Tahoma"/>
          <w:sz w:val="20"/>
          <w:szCs w:val="20"/>
        </w:rPr>
      </w:pPr>
      <w:r w:rsidRPr="00783DE3">
        <w:rPr>
          <w:rFonts w:ascii="Tahoma" w:hAnsi="Tahoma" w:cs="Tahoma"/>
          <w:sz w:val="20"/>
          <w:szCs w:val="20"/>
        </w:rPr>
        <w:t xml:space="preserve">Kandidati </w:t>
      </w:r>
      <w:r w:rsidR="00B75852" w:rsidRPr="00783DE3">
        <w:rPr>
          <w:rFonts w:ascii="Tahoma" w:hAnsi="Tahoma" w:cs="Tahoma"/>
          <w:sz w:val="20"/>
          <w:szCs w:val="20"/>
        </w:rPr>
        <w:t xml:space="preserve"> za vpis </w:t>
      </w:r>
      <w:r w:rsidRPr="00783DE3">
        <w:rPr>
          <w:rFonts w:ascii="Tahoma" w:hAnsi="Tahoma" w:cs="Tahoma"/>
          <w:sz w:val="20"/>
          <w:szCs w:val="20"/>
        </w:rPr>
        <w:t>izbira</w:t>
      </w:r>
      <w:r w:rsidR="00B75852" w:rsidRPr="00783DE3">
        <w:rPr>
          <w:rFonts w:ascii="Tahoma" w:hAnsi="Tahoma" w:cs="Tahoma"/>
          <w:sz w:val="20"/>
          <w:szCs w:val="20"/>
        </w:rPr>
        <w:t>jo</w:t>
      </w:r>
      <w:r w:rsidRPr="00783DE3">
        <w:rPr>
          <w:rFonts w:ascii="Tahoma" w:hAnsi="Tahoma" w:cs="Tahoma"/>
          <w:sz w:val="20"/>
          <w:szCs w:val="20"/>
        </w:rPr>
        <w:t xml:space="preserve"> program in modul, če ima razpisani program module. V istem  prijavnem roku</w:t>
      </w:r>
      <w:r w:rsidR="00B75852" w:rsidRPr="00783DE3">
        <w:rPr>
          <w:rFonts w:ascii="Tahoma" w:hAnsi="Tahoma" w:cs="Tahoma"/>
          <w:sz w:val="20"/>
          <w:szCs w:val="20"/>
        </w:rPr>
        <w:t xml:space="preserve"> kandidat </w:t>
      </w:r>
      <w:r w:rsidRPr="00783DE3">
        <w:rPr>
          <w:rFonts w:ascii="Tahoma" w:hAnsi="Tahoma" w:cs="Tahoma"/>
          <w:sz w:val="20"/>
          <w:szCs w:val="20"/>
        </w:rPr>
        <w:t>lahko odda na FDV samo eno prijavo z največ  tremi željami.</w:t>
      </w:r>
    </w:p>
    <w:p w14:paraId="12402924" w14:textId="77777777" w:rsidR="004542FC" w:rsidRPr="00783DE3" w:rsidRDefault="004542FC" w:rsidP="004542FC">
      <w:pPr>
        <w:jc w:val="both"/>
        <w:rPr>
          <w:rFonts w:ascii="Tahoma" w:hAnsi="Tahoma" w:cs="Tahoma"/>
          <w:sz w:val="20"/>
          <w:szCs w:val="20"/>
        </w:rPr>
      </w:pPr>
      <w:r w:rsidRPr="00783DE3">
        <w:rPr>
          <w:rFonts w:ascii="Tahoma" w:hAnsi="Tahoma" w:cs="Tahoma"/>
          <w:sz w:val="20"/>
          <w:szCs w:val="20"/>
        </w:rPr>
        <w:t>Študenti, ki ne bodo oddali prijave v prvem prijavnem roku ali ne bodo v prvem prijavnem roku sprejeti na nobenega od navedenih programov, bodo lahko oddali prijavo za vpis v drugem  prijavnem roku, če bo le-ta razpisan. Drugi prijavni rok bo razpisan samo za vpis na programe, pri katerih bodo po prvem prijavnem roku še ostala prosta mesta (do zasedbe mest) in se bodo, skladno s prijavami v prvem prijavnem roku in minimumom za izvedbo, izvajali.</w:t>
      </w:r>
    </w:p>
    <w:p w14:paraId="4276F90F" w14:textId="77777777" w:rsidR="00393FE8" w:rsidRPr="00783DE3" w:rsidRDefault="00393FE8" w:rsidP="00393FE8">
      <w:pPr>
        <w:pStyle w:val="Navadensplet"/>
        <w:rPr>
          <w:rFonts w:ascii="Tahoma" w:hAnsi="Tahoma" w:cs="Tahoma"/>
          <w:lang w:val="en"/>
        </w:rPr>
      </w:pPr>
      <w:r w:rsidRPr="00783DE3">
        <w:rPr>
          <w:rStyle w:val="Krepko"/>
          <w:rFonts w:ascii="Tahoma" w:hAnsi="Tahoma" w:cs="Tahoma"/>
          <w:lang w:val="en"/>
        </w:rPr>
        <w:t>Rok za prijavo za vpis je:</w:t>
      </w:r>
    </w:p>
    <w:p w14:paraId="693D8A04" w14:textId="77777777" w:rsidR="00393FE8" w:rsidRPr="00783DE3" w:rsidRDefault="00393FE8" w:rsidP="00B75852">
      <w:pPr>
        <w:numPr>
          <w:ilvl w:val="0"/>
          <w:numId w:val="2"/>
        </w:numPr>
        <w:spacing w:after="0" w:line="240" w:lineRule="auto"/>
        <w:ind w:left="714" w:hanging="357"/>
        <w:rPr>
          <w:rFonts w:ascii="Tahoma" w:hAnsi="Tahoma" w:cs="Tahoma"/>
          <w:sz w:val="20"/>
          <w:szCs w:val="20"/>
          <w:lang w:val="en"/>
        </w:rPr>
      </w:pPr>
      <w:r w:rsidRPr="00783DE3">
        <w:rPr>
          <w:rFonts w:ascii="Tahoma" w:hAnsi="Tahoma" w:cs="Tahoma"/>
          <w:sz w:val="20"/>
          <w:szCs w:val="20"/>
          <w:lang w:val="en"/>
        </w:rPr>
        <w:t>za državljane Republike Slovenije in EU do 1. 9. 2017;</w:t>
      </w:r>
    </w:p>
    <w:p w14:paraId="78E4A5EC" w14:textId="77777777" w:rsidR="00393FE8" w:rsidRPr="00783DE3" w:rsidRDefault="00393FE8" w:rsidP="00B75852">
      <w:pPr>
        <w:numPr>
          <w:ilvl w:val="0"/>
          <w:numId w:val="3"/>
        </w:numPr>
        <w:spacing w:after="0" w:line="240" w:lineRule="auto"/>
        <w:ind w:left="714" w:hanging="357"/>
        <w:rPr>
          <w:rFonts w:ascii="Tahoma" w:hAnsi="Tahoma" w:cs="Tahoma"/>
          <w:sz w:val="20"/>
          <w:szCs w:val="20"/>
          <w:lang w:val="en"/>
        </w:rPr>
      </w:pPr>
      <w:r w:rsidRPr="00783DE3">
        <w:rPr>
          <w:rFonts w:ascii="Tahoma" w:hAnsi="Tahoma" w:cs="Tahoma"/>
          <w:sz w:val="20"/>
          <w:szCs w:val="20"/>
          <w:lang w:val="en"/>
        </w:rPr>
        <w:t>za tujce in Slovence brez slovenskega državljanstva do 31. 5. 2017  </w:t>
      </w:r>
      <w:r w:rsidRPr="00783DE3">
        <w:rPr>
          <w:rStyle w:val="Krepko"/>
          <w:rFonts w:ascii="Tahoma" w:hAnsi="Tahoma" w:cs="Tahoma"/>
          <w:sz w:val="20"/>
          <w:szCs w:val="20"/>
          <w:lang w:val="en"/>
        </w:rPr>
        <w:t xml:space="preserve"> </w:t>
      </w:r>
    </w:p>
    <w:p w14:paraId="76BE5334" w14:textId="77777777" w:rsidR="00B75852" w:rsidRPr="00783DE3" w:rsidRDefault="00B75852" w:rsidP="00393FE8">
      <w:pPr>
        <w:pStyle w:val="Navadensplet"/>
        <w:rPr>
          <w:rStyle w:val="Krepko"/>
          <w:rFonts w:ascii="Tahoma" w:hAnsi="Tahoma" w:cs="Tahoma"/>
          <w:u w:val="single"/>
          <w:lang w:val="en"/>
        </w:rPr>
      </w:pPr>
    </w:p>
    <w:p w14:paraId="7E8AF77C" w14:textId="77777777" w:rsidR="00393FE8" w:rsidRPr="00783DE3" w:rsidRDefault="00393FE8" w:rsidP="00393FE8">
      <w:pPr>
        <w:pStyle w:val="Navadensplet"/>
        <w:rPr>
          <w:rFonts w:ascii="Tahoma" w:hAnsi="Tahoma" w:cs="Tahoma"/>
          <w:u w:val="single"/>
          <w:lang w:val="en"/>
        </w:rPr>
      </w:pPr>
      <w:r w:rsidRPr="00783DE3">
        <w:rPr>
          <w:rStyle w:val="Krepko"/>
          <w:rFonts w:ascii="Tahoma" w:hAnsi="Tahoma" w:cs="Tahoma"/>
          <w:u w:val="single"/>
          <w:lang w:val="en"/>
        </w:rPr>
        <w:t xml:space="preserve">Rok za zaključek študija na 1. stopnji je 15. 9. 2017. </w:t>
      </w:r>
    </w:p>
    <w:p w14:paraId="34454B28" w14:textId="77777777" w:rsidR="00393FE8" w:rsidRPr="00783DE3" w:rsidRDefault="00393FE8" w:rsidP="00393FE8">
      <w:pPr>
        <w:spacing w:before="450" w:after="135" w:line="240" w:lineRule="auto"/>
        <w:outlineLvl w:val="1"/>
        <w:rPr>
          <w:rFonts w:ascii="Tahoma" w:hAnsi="Tahoma" w:cs="Tahoma"/>
          <w:sz w:val="20"/>
          <w:szCs w:val="20"/>
          <w:lang w:val="en"/>
        </w:rPr>
      </w:pPr>
      <w:r w:rsidRPr="00783DE3">
        <w:rPr>
          <w:rStyle w:val="Krepko"/>
          <w:rFonts w:ascii="Tahoma" w:hAnsi="Tahoma" w:cs="Tahoma"/>
          <w:sz w:val="20"/>
          <w:szCs w:val="20"/>
          <w:lang w:val="en"/>
        </w:rPr>
        <w:t>Opis programov 2. stopnje</w:t>
      </w:r>
      <w:r w:rsidRPr="00783DE3">
        <w:rPr>
          <w:rFonts w:ascii="Tahoma" w:hAnsi="Tahoma" w:cs="Tahoma"/>
          <w:sz w:val="20"/>
          <w:szCs w:val="20"/>
          <w:lang w:val="en"/>
        </w:rPr>
        <w:t xml:space="preserve">, ki jih v letu 2017/18 razpisuje Fakulteta za družbene vede, je dostopen na spletnem naslovu: </w:t>
      </w:r>
      <w:hyperlink r:id="rId14" w:history="1">
        <w:r w:rsidR="00B75852" w:rsidRPr="00783DE3">
          <w:rPr>
            <w:rStyle w:val="Hiperpovezava"/>
            <w:rFonts w:ascii="Tahoma" w:hAnsi="Tahoma" w:cs="Tahoma"/>
            <w:color w:val="auto"/>
            <w:sz w:val="20"/>
            <w:szCs w:val="20"/>
            <w:lang w:val="en"/>
          </w:rPr>
          <w:t>http://www.fdv.uni-lj.si/studij/studij-na-fdv/magistrski-studij-2-stopnje</w:t>
        </w:r>
      </w:hyperlink>
    </w:p>
    <w:p w14:paraId="616101CA" w14:textId="77777777" w:rsidR="00B75852" w:rsidRPr="00783DE3" w:rsidRDefault="00B75852" w:rsidP="00393FE8">
      <w:pPr>
        <w:spacing w:before="450" w:after="135" w:line="240" w:lineRule="auto"/>
        <w:outlineLvl w:val="1"/>
        <w:rPr>
          <w:rFonts w:ascii="Tahoma" w:hAnsi="Tahoma" w:cs="Tahoma"/>
          <w:sz w:val="20"/>
          <w:szCs w:val="20"/>
          <w:lang w:val="en"/>
        </w:rPr>
      </w:pPr>
    </w:p>
    <w:p w14:paraId="618E8E6D" w14:textId="77777777" w:rsidR="004542FC" w:rsidRPr="00783DE3" w:rsidRDefault="004542FC" w:rsidP="00393FE8">
      <w:pPr>
        <w:spacing w:before="450" w:after="135" w:line="240" w:lineRule="auto"/>
        <w:outlineLvl w:val="1"/>
        <w:rPr>
          <w:rFonts w:ascii="Tahoma" w:hAnsi="Tahoma" w:cs="Tahoma"/>
          <w:sz w:val="20"/>
          <w:szCs w:val="20"/>
          <w:lang w:val="en"/>
        </w:rPr>
      </w:pPr>
    </w:p>
    <w:p w14:paraId="34FAE8F4" w14:textId="77777777" w:rsidR="004542FC" w:rsidRPr="00783DE3" w:rsidRDefault="004542FC" w:rsidP="004542FC">
      <w:pPr>
        <w:pStyle w:val="fontosnovninaslov"/>
        <w:rPr>
          <w:rFonts w:ascii="Tahoma" w:hAnsi="Tahoma" w:cs="Tahoma"/>
          <w:caps w:val="0"/>
          <w:color w:val="auto"/>
          <w:sz w:val="26"/>
          <w:szCs w:val="26"/>
        </w:rPr>
      </w:pPr>
      <w:r w:rsidRPr="00783DE3">
        <w:rPr>
          <w:rFonts w:ascii="Tahoma" w:hAnsi="Tahoma" w:cs="Tahoma"/>
          <w:caps w:val="0"/>
          <w:color w:val="auto"/>
          <w:sz w:val="26"/>
          <w:szCs w:val="26"/>
        </w:rPr>
        <w:t>POTEK  VPISOV</w:t>
      </w:r>
    </w:p>
    <w:p w14:paraId="18C7AE10" w14:textId="77777777" w:rsidR="004542FC" w:rsidRPr="00783DE3" w:rsidRDefault="004542FC" w:rsidP="004542FC">
      <w:pPr>
        <w:pStyle w:val="fontosnovninaslov"/>
        <w:jc w:val="both"/>
        <w:rPr>
          <w:rFonts w:ascii="Tahoma" w:hAnsi="Tahoma" w:cs="Tahoma"/>
          <w:b w:val="0"/>
          <w:caps w:val="0"/>
          <w:color w:val="auto"/>
          <w:sz w:val="20"/>
          <w:szCs w:val="20"/>
        </w:rPr>
      </w:pPr>
      <w:r w:rsidRPr="00783DE3">
        <w:rPr>
          <w:rFonts w:ascii="Tahoma" w:hAnsi="Tahoma" w:cs="Tahoma"/>
          <w:b w:val="0"/>
          <w:caps w:val="0"/>
          <w:color w:val="auto"/>
          <w:sz w:val="20"/>
          <w:szCs w:val="20"/>
        </w:rPr>
        <w:t xml:space="preserve">Po zaključku sprejemanja prijav za vpis, bomo vse </w:t>
      </w:r>
      <w:r w:rsidRPr="00783DE3">
        <w:rPr>
          <w:rFonts w:ascii="Tahoma" w:hAnsi="Tahoma" w:cs="Tahoma"/>
          <w:b w:val="0"/>
          <w:caps w:val="0"/>
          <w:color w:val="auto"/>
          <w:sz w:val="20"/>
          <w:szCs w:val="20"/>
          <w:u w:val="single"/>
        </w:rPr>
        <w:t xml:space="preserve">sprejete kandidate </w:t>
      </w:r>
      <w:r w:rsidRPr="00783DE3">
        <w:rPr>
          <w:rFonts w:ascii="Tahoma" w:hAnsi="Tahoma" w:cs="Tahoma"/>
          <w:b w:val="0"/>
          <w:caps w:val="0"/>
          <w:color w:val="auto"/>
          <w:sz w:val="20"/>
          <w:szCs w:val="20"/>
        </w:rPr>
        <w:t>o tem pisno obvestili.  Po pošti bodo prejeli navodila za vpis ter (novo) geslo za vstop v spletni referat. Vpis bo potekal prek spleta; natiskan in podpisan vpisni list pa bodo morali vpisani študenti poslati v službo za podiplomski študij . Študenti, ki bodo morali plačati šolnino (vpis z že doseženo 2. stopnjo), bodo skupaj z vpisnim listom natisnili tudi pogodbo o izobraževanju.</w:t>
      </w:r>
    </w:p>
    <w:p w14:paraId="3F6D51FC" w14:textId="77777777" w:rsidR="004542FC" w:rsidRPr="00783DE3" w:rsidRDefault="004542FC" w:rsidP="004542FC">
      <w:pPr>
        <w:pStyle w:val="fontosnovninaslov"/>
        <w:jc w:val="both"/>
        <w:rPr>
          <w:rFonts w:ascii="Tahoma" w:hAnsi="Tahoma" w:cs="Tahoma"/>
          <w:b w:val="0"/>
          <w:caps w:val="0"/>
          <w:color w:val="auto"/>
          <w:sz w:val="20"/>
          <w:szCs w:val="20"/>
        </w:rPr>
      </w:pPr>
      <w:r w:rsidRPr="00783DE3">
        <w:rPr>
          <w:rFonts w:ascii="Tahoma" w:hAnsi="Tahoma" w:cs="Tahoma"/>
          <w:b w:val="0"/>
          <w:caps w:val="0"/>
          <w:color w:val="auto"/>
          <w:sz w:val="20"/>
          <w:szCs w:val="20"/>
        </w:rPr>
        <w:t>Obvestilo o vpisu bodo prejeli študenti šele takrat, ko bodo izpolnjevali vse vstopne pogoje (torej: zaključili 1. stopnjo študija na ustreznem programu).</w:t>
      </w:r>
    </w:p>
    <w:p w14:paraId="5FEF16E6" w14:textId="77777777" w:rsidR="004542FC" w:rsidRPr="00783DE3" w:rsidRDefault="004542FC" w:rsidP="004542FC">
      <w:pPr>
        <w:pStyle w:val="fontosnovninaslov"/>
        <w:jc w:val="both"/>
        <w:rPr>
          <w:rFonts w:ascii="Tahoma" w:hAnsi="Tahoma" w:cs="Tahoma"/>
          <w:b w:val="0"/>
          <w:caps w:val="0"/>
          <w:color w:val="auto"/>
          <w:sz w:val="20"/>
          <w:szCs w:val="20"/>
        </w:rPr>
      </w:pPr>
      <w:r w:rsidRPr="00783DE3">
        <w:rPr>
          <w:rFonts w:ascii="Tahoma" w:hAnsi="Tahoma" w:cs="Tahoma"/>
          <w:b w:val="0"/>
          <w:caps w:val="0"/>
          <w:color w:val="auto"/>
          <w:sz w:val="20"/>
          <w:szCs w:val="20"/>
        </w:rPr>
        <w:t xml:space="preserve">Če bo na posamezni program prijavljenih več študentov kot je razpisanih vpisnih mest, bo opravljen izbirni postopek v skladu z »merili za izbiro v primeru omejitve vpisa«. </w:t>
      </w:r>
    </w:p>
    <w:p w14:paraId="724E5409" w14:textId="77777777" w:rsidR="00783DE3" w:rsidRPr="00783DE3" w:rsidRDefault="00783DE3" w:rsidP="004542FC">
      <w:pPr>
        <w:pStyle w:val="fontosnovninaslov"/>
        <w:jc w:val="both"/>
        <w:rPr>
          <w:rFonts w:ascii="Tahoma" w:hAnsi="Tahoma" w:cs="Tahoma"/>
          <w:caps w:val="0"/>
          <w:color w:val="auto"/>
          <w:sz w:val="26"/>
          <w:szCs w:val="26"/>
        </w:rPr>
      </w:pPr>
    </w:p>
    <w:p w14:paraId="41FADF58" w14:textId="77777777" w:rsidR="004542FC" w:rsidRPr="00783DE3" w:rsidRDefault="004542FC" w:rsidP="004542FC">
      <w:pPr>
        <w:pStyle w:val="fontosnovninaslov"/>
        <w:jc w:val="both"/>
        <w:rPr>
          <w:rFonts w:ascii="Tahoma" w:hAnsi="Tahoma" w:cs="Tahoma"/>
          <w:caps w:val="0"/>
          <w:color w:val="auto"/>
          <w:sz w:val="26"/>
          <w:szCs w:val="26"/>
        </w:rPr>
      </w:pPr>
      <w:r w:rsidRPr="00783DE3">
        <w:rPr>
          <w:rFonts w:ascii="Tahoma" w:hAnsi="Tahoma" w:cs="Tahoma"/>
          <w:caps w:val="0"/>
          <w:color w:val="auto"/>
          <w:sz w:val="26"/>
          <w:szCs w:val="26"/>
        </w:rPr>
        <w:t>PROGRAM ZA IZPOPOLNJEVANJE DRUŽBOSLOVNEGA ZNANJA</w:t>
      </w:r>
    </w:p>
    <w:p w14:paraId="50571965" w14:textId="77777777" w:rsidR="004542FC" w:rsidRPr="00783DE3" w:rsidRDefault="004542FC" w:rsidP="004542FC">
      <w:pPr>
        <w:autoSpaceDE w:val="0"/>
        <w:autoSpaceDN w:val="0"/>
        <w:adjustRightInd w:val="0"/>
        <w:jc w:val="both"/>
        <w:rPr>
          <w:rFonts w:ascii="Tahoma" w:hAnsi="Tahoma" w:cs="Tahoma"/>
          <w:sz w:val="20"/>
          <w:szCs w:val="20"/>
        </w:rPr>
      </w:pPr>
      <w:r w:rsidRPr="00783DE3">
        <w:rPr>
          <w:rFonts w:ascii="Tahoma" w:hAnsi="Tahoma" w:cs="Tahoma"/>
          <w:sz w:val="20"/>
          <w:szCs w:val="20"/>
        </w:rPr>
        <w:t>Kandidati za vpis v programe 2. stopnje FDV, ki  nimajo  končanega dodiplomskega študija po 4-letnem študijskem programu (240 KT),  morajo v  letu pred vpisom na 2. stopnjo opraviti Program za izpopolnjevanje družboslovnega znanja.  Pogoj za vpis v program je dosežena diploma prve stopnje, ne glede na program oz. področje.</w:t>
      </w:r>
    </w:p>
    <w:p w14:paraId="38761D25" w14:textId="77777777" w:rsidR="004542FC" w:rsidRPr="00783DE3" w:rsidRDefault="004542FC" w:rsidP="004542FC">
      <w:pPr>
        <w:autoSpaceDE w:val="0"/>
        <w:autoSpaceDN w:val="0"/>
        <w:adjustRightInd w:val="0"/>
        <w:jc w:val="both"/>
        <w:rPr>
          <w:rFonts w:ascii="Tahoma" w:hAnsi="Tahoma" w:cs="Tahoma"/>
          <w:sz w:val="20"/>
          <w:szCs w:val="20"/>
        </w:rPr>
      </w:pPr>
      <w:r w:rsidRPr="00783DE3">
        <w:rPr>
          <w:rFonts w:ascii="Tahoma" w:hAnsi="Tahoma" w:cs="Tahoma"/>
          <w:sz w:val="20"/>
          <w:szCs w:val="20"/>
        </w:rPr>
        <w:t xml:space="preserve">Kandidati za vpis v Program za izpopolnjevanje družboslovnega znanja se bodo prijavili s prijavnico, ki </w:t>
      </w:r>
      <w:r w:rsidR="00783DE3" w:rsidRPr="00783DE3">
        <w:rPr>
          <w:rFonts w:ascii="Tahoma" w:hAnsi="Tahoma" w:cs="Tahoma"/>
          <w:sz w:val="20"/>
          <w:szCs w:val="20"/>
        </w:rPr>
        <w:t xml:space="preserve">je objavljena </w:t>
      </w:r>
      <w:r w:rsidRPr="00783DE3">
        <w:rPr>
          <w:rFonts w:ascii="Tahoma" w:hAnsi="Tahoma" w:cs="Tahoma"/>
          <w:sz w:val="20"/>
          <w:szCs w:val="20"/>
        </w:rPr>
        <w:t>na spletni strani</w:t>
      </w:r>
      <w:r w:rsidR="00783DE3" w:rsidRPr="00783DE3">
        <w:rPr>
          <w:rFonts w:ascii="Tahoma" w:hAnsi="Tahoma" w:cs="Tahoma"/>
          <w:sz w:val="20"/>
          <w:szCs w:val="20"/>
        </w:rPr>
        <w:t xml:space="preserve"> FDV </w:t>
      </w:r>
      <w:hyperlink r:id="rId15" w:history="1">
        <w:r w:rsidR="00783DE3" w:rsidRPr="00783DE3">
          <w:rPr>
            <w:rStyle w:val="Hiperpovezava"/>
            <w:rFonts w:ascii="Tahoma" w:hAnsi="Tahoma" w:cs="Tahoma"/>
            <w:color w:val="auto"/>
            <w:sz w:val="20"/>
            <w:szCs w:val="20"/>
          </w:rPr>
          <w:t>http://www.fdv.uni-lj.si/studij/studij-na-fdv/strokovno-izpopolnjevanje</w:t>
        </w:r>
      </w:hyperlink>
    </w:p>
    <w:p w14:paraId="2648EC09" w14:textId="77777777" w:rsidR="004542FC" w:rsidRPr="00783DE3" w:rsidRDefault="004542FC" w:rsidP="004542FC">
      <w:pPr>
        <w:autoSpaceDE w:val="0"/>
        <w:autoSpaceDN w:val="0"/>
        <w:adjustRightInd w:val="0"/>
        <w:jc w:val="both"/>
        <w:rPr>
          <w:rFonts w:ascii="Tahoma" w:hAnsi="Tahoma" w:cs="Tahoma"/>
          <w:sz w:val="20"/>
          <w:szCs w:val="20"/>
        </w:rPr>
      </w:pPr>
      <w:r w:rsidRPr="00783DE3">
        <w:rPr>
          <w:rFonts w:ascii="Tahoma" w:hAnsi="Tahoma" w:cs="Tahoma"/>
          <w:sz w:val="20"/>
          <w:szCs w:val="20"/>
        </w:rPr>
        <w:t>Prijavnici  bo obvezno priložiti potrdilo o vseh opravljenih obveznostih na dodiplomskem študiju (1. stopnja študija).</w:t>
      </w:r>
    </w:p>
    <w:p w14:paraId="5693D5B5" w14:textId="77777777" w:rsidR="004542FC" w:rsidRPr="00783DE3" w:rsidRDefault="004542FC" w:rsidP="004542FC">
      <w:pPr>
        <w:autoSpaceDE w:val="0"/>
        <w:autoSpaceDN w:val="0"/>
        <w:adjustRightInd w:val="0"/>
        <w:jc w:val="both"/>
        <w:rPr>
          <w:rFonts w:ascii="Tahoma" w:hAnsi="Tahoma" w:cs="Tahoma"/>
          <w:sz w:val="20"/>
          <w:szCs w:val="20"/>
        </w:rPr>
      </w:pPr>
      <w:r w:rsidRPr="00783DE3">
        <w:rPr>
          <w:rFonts w:ascii="Tahoma" w:hAnsi="Tahoma" w:cs="Tahoma"/>
          <w:sz w:val="20"/>
          <w:szCs w:val="20"/>
        </w:rPr>
        <w:t>Vsaki vlogi in vsakemu študentu se bomo posvetili individualno, ker se zavedamo različnosti znanj in veščin, ki jih študentje pridobijo izven formalnega študijskega procesa. Na tej osnovi bomo določili vsebine, ki jih bomo priznali, ter vsebine in kompetence, ki jih za zaključek izobraževanja morajo pridobiti na vpisanem programu.</w:t>
      </w:r>
    </w:p>
    <w:p w14:paraId="007A62B0" w14:textId="77777777" w:rsidR="004542FC" w:rsidRPr="00783DE3" w:rsidRDefault="004542FC" w:rsidP="00393FE8">
      <w:pPr>
        <w:spacing w:before="450" w:after="135" w:line="240" w:lineRule="auto"/>
        <w:outlineLvl w:val="1"/>
        <w:rPr>
          <w:rFonts w:ascii="Tahoma" w:eastAsia="Times New Roman" w:hAnsi="Tahoma" w:cs="Tahoma"/>
          <w:bCs/>
          <w:sz w:val="20"/>
          <w:szCs w:val="20"/>
          <w:lang w:val="en" w:eastAsia="sl-SI"/>
        </w:rPr>
      </w:pPr>
    </w:p>
    <w:p w14:paraId="7228BCEC" w14:textId="77777777" w:rsidR="00AC56AD" w:rsidRPr="00783DE3" w:rsidRDefault="00AC56AD" w:rsidP="00AC56AD">
      <w:pPr>
        <w:spacing w:before="450" w:after="135" w:line="240" w:lineRule="auto"/>
        <w:outlineLvl w:val="1"/>
        <w:rPr>
          <w:rFonts w:ascii="Tahoma" w:eastAsia="Times New Roman" w:hAnsi="Tahoma" w:cs="Tahoma"/>
          <w:b/>
          <w:bCs/>
          <w:sz w:val="26"/>
          <w:szCs w:val="26"/>
          <w:lang w:val="en" w:eastAsia="sl-SI"/>
        </w:rPr>
      </w:pPr>
      <w:r w:rsidRPr="00783DE3">
        <w:rPr>
          <w:rFonts w:ascii="Tahoma" w:eastAsia="Times New Roman" w:hAnsi="Tahoma" w:cs="Tahoma"/>
          <w:b/>
          <w:bCs/>
          <w:sz w:val="26"/>
          <w:szCs w:val="26"/>
          <w:lang w:val="en" w:eastAsia="sl-SI"/>
        </w:rPr>
        <w:t>ODGOVORI NA POGOSTA VPRAŠANJA</w:t>
      </w:r>
    </w:p>
    <w:p w14:paraId="1FE4926A"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16" w:history="1">
        <w:r w:rsidR="00AC56AD" w:rsidRPr="00783DE3">
          <w:rPr>
            <w:rFonts w:ascii="Tahoma" w:eastAsia="Times New Roman" w:hAnsi="Tahoma" w:cs="Tahoma"/>
            <w:b/>
            <w:bCs/>
            <w:sz w:val="20"/>
            <w:szCs w:val="20"/>
            <w:u w:val="single"/>
            <w:lang w:val="en" w:eastAsia="sl-SI"/>
          </w:rPr>
          <w:t xml:space="preserve">Ali moram imeti ob prijavi na 2. stopnjo že zaključeno 1. stopnjo </w:t>
        </w:r>
      </w:hyperlink>
    </w:p>
    <w:p w14:paraId="1ED1A215"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 xml:space="preserve">Ob oddaji prijave za vpis ni potrebno, da imajo prijavljeni že zaključeno 1. stopnjo študija - obvezno pa morajo diplomirati </w:t>
      </w:r>
      <w:r w:rsidRPr="00783DE3">
        <w:rPr>
          <w:rFonts w:ascii="Tahoma" w:eastAsia="Times New Roman" w:hAnsi="Tahoma" w:cs="Tahoma"/>
          <w:b/>
          <w:bCs/>
          <w:sz w:val="20"/>
          <w:szCs w:val="20"/>
          <w:lang w:val="en" w:eastAsia="sl-SI"/>
        </w:rPr>
        <w:t>do 15. 9. 2017</w:t>
      </w:r>
      <w:r w:rsidRPr="00783DE3">
        <w:rPr>
          <w:rFonts w:ascii="Tahoma" w:eastAsia="Times New Roman" w:hAnsi="Tahoma" w:cs="Tahoma"/>
          <w:sz w:val="20"/>
          <w:szCs w:val="20"/>
          <w:lang w:val="en" w:eastAsia="sl-SI"/>
        </w:rPr>
        <w:t>. Diplomantom FDV ni potrebno dostaviti potrdila o diplomiranju in potrdila opravljenih izpitih, diplomanti ostalih fakultet pa morajo dostaviti tudi te dokumente  </w:t>
      </w:r>
    </w:p>
    <w:p w14:paraId="6B43D498"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17" w:history="1">
        <w:r w:rsidR="00AC56AD" w:rsidRPr="00783DE3">
          <w:rPr>
            <w:rFonts w:ascii="Tahoma" w:eastAsia="Times New Roman" w:hAnsi="Tahoma" w:cs="Tahoma"/>
            <w:b/>
            <w:bCs/>
            <w:sz w:val="20"/>
            <w:szCs w:val="20"/>
            <w:u w:val="single"/>
            <w:lang w:val="en" w:eastAsia="sl-SI"/>
          </w:rPr>
          <w:t>Ali je prijava za vpis zgolj “evidenčna” oz informativna</w:t>
        </w:r>
      </w:hyperlink>
      <w:r w:rsidR="00AC56AD" w:rsidRPr="00783DE3">
        <w:rPr>
          <w:rFonts w:ascii="Tahoma" w:eastAsia="Times New Roman" w:hAnsi="Tahoma" w:cs="Tahoma"/>
          <w:b/>
          <w:bCs/>
          <w:sz w:val="20"/>
          <w:szCs w:val="20"/>
          <w:lang w:val="en" w:eastAsia="sl-SI"/>
        </w:rPr>
        <w:t xml:space="preserve"> </w:t>
      </w:r>
    </w:p>
    <w:p w14:paraId="243FCAAC" w14:textId="77777777" w:rsidR="00AC56AD" w:rsidRPr="00783DE3" w:rsidRDefault="00AC56AD" w:rsidP="00AC56AD">
      <w:pPr>
        <w:spacing w:beforeAutospacing="1" w:after="0" w:afterAutospacing="1"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 xml:space="preserve">Prijava sicer še ni vpis, vendar jo upoštevamo kot resno namero študentov, da se bodo vpisali. Žal se nikoli ne vpišejo vsi kandidati, ki so se prijavili, ker nekaterim ne uspe pravočasno zaključiti dodiplomskega študija. </w:t>
      </w:r>
    </w:p>
    <w:p w14:paraId="3E4F0146"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18" w:history="1">
        <w:r w:rsidR="00AC56AD" w:rsidRPr="00783DE3">
          <w:rPr>
            <w:rFonts w:ascii="Tahoma" w:eastAsia="Times New Roman" w:hAnsi="Tahoma" w:cs="Tahoma"/>
            <w:b/>
            <w:bCs/>
            <w:sz w:val="20"/>
            <w:szCs w:val="20"/>
            <w:u w:val="single"/>
            <w:lang w:val="en" w:eastAsia="sl-SI"/>
          </w:rPr>
          <w:t>Ali se lahko prijavim na več programov</w:t>
        </w:r>
      </w:hyperlink>
      <w:r w:rsidR="00AC56AD" w:rsidRPr="00783DE3">
        <w:rPr>
          <w:rFonts w:ascii="Tahoma" w:eastAsia="Times New Roman" w:hAnsi="Tahoma" w:cs="Tahoma"/>
          <w:b/>
          <w:bCs/>
          <w:sz w:val="20"/>
          <w:szCs w:val="20"/>
          <w:lang w:val="en" w:eastAsia="sl-SI"/>
        </w:rPr>
        <w:t xml:space="preserve"> </w:t>
      </w:r>
    </w:p>
    <w:p w14:paraId="77F0BDA2"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V prijavnem obrazcu bodo kandidati za vpis navedli tri želje. Prva želja je prednostna, drugi dve pa “rezervni”, če prijavljeni kandidat na prvo željo ne bo sprejet ali se program, ki ga je navedel kot prvo željo sploh ne bo izvajal (zaradi premajhnega števila prijav za vpis).</w:t>
      </w:r>
    </w:p>
    <w:p w14:paraId="69A7DC92"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19" w:history="1">
        <w:r w:rsidR="00AC56AD" w:rsidRPr="00783DE3">
          <w:rPr>
            <w:rFonts w:ascii="Tahoma" w:eastAsia="Times New Roman" w:hAnsi="Tahoma" w:cs="Tahoma"/>
            <w:b/>
            <w:bCs/>
            <w:sz w:val="20"/>
            <w:szCs w:val="20"/>
            <w:u w:val="single"/>
            <w:lang w:val="en" w:eastAsia="sl-SI"/>
          </w:rPr>
          <w:t>Če se noben od obeh programov ne bo izvajal zaradi premajhnega števila prijavljenih kandidatov, ali bo možen še vpis v katerega od ostalih programov?</w:t>
        </w:r>
      </w:hyperlink>
      <w:r w:rsidR="00AC56AD" w:rsidRPr="00783DE3">
        <w:rPr>
          <w:rFonts w:ascii="Tahoma" w:eastAsia="Times New Roman" w:hAnsi="Tahoma" w:cs="Tahoma"/>
          <w:b/>
          <w:bCs/>
          <w:sz w:val="20"/>
          <w:szCs w:val="20"/>
          <w:lang w:val="en" w:eastAsia="sl-SI"/>
        </w:rPr>
        <w:t xml:space="preserve"> </w:t>
      </w:r>
    </w:p>
    <w:p w14:paraId="67C5BC75"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Po 1. 9. 2017 bomo kandidate za vpis, ki se ne bodo mogli vpisati v nobenega od izbranih programov 2. stopnje, obvestili, za katere programe bo razpisan še drugi prijavni rok. Vsi, ki bodo želeli (in izpolnjevali vstopne pogoje), bodo lahko oddali prijavo za vpis v drugem prijavnem roku.</w:t>
      </w:r>
    </w:p>
    <w:p w14:paraId="27DBB22B"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0" w:history="1">
        <w:r w:rsidR="00AC56AD" w:rsidRPr="00783DE3">
          <w:rPr>
            <w:rFonts w:ascii="Tahoma" w:eastAsia="Times New Roman" w:hAnsi="Tahoma" w:cs="Tahoma"/>
            <w:b/>
            <w:bCs/>
            <w:sz w:val="20"/>
            <w:szCs w:val="20"/>
            <w:u w:val="single"/>
            <w:lang w:val="en" w:eastAsia="sl-SI"/>
          </w:rPr>
          <w:t>Kandidat, ki se je prijavil za vpis, se naknadno odloči, da se ne bo vpisal na podiplomski študij na FDV ali ugotovi, da ne bo pravočasno diplomiral. Ali mora to sporočiti Službi za podiplomski študij?</w:t>
        </w:r>
      </w:hyperlink>
      <w:r w:rsidR="00AC56AD" w:rsidRPr="00783DE3">
        <w:rPr>
          <w:rFonts w:ascii="Tahoma" w:eastAsia="Times New Roman" w:hAnsi="Tahoma" w:cs="Tahoma"/>
          <w:b/>
          <w:bCs/>
          <w:sz w:val="20"/>
          <w:szCs w:val="20"/>
          <w:lang w:val="en" w:eastAsia="sl-SI"/>
        </w:rPr>
        <w:t xml:space="preserve"> </w:t>
      </w:r>
    </w:p>
    <w:p w14:paraId="324ED10C"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 xml:space="preserve">Da! Prosimo, da to sporoči čim prej oz. takoj, ko se bo odločil, da se na program ne bo vpisal. </w:t>
      </w:r>
    </w:p>
    <w:p w14:paraId="14B68065"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1" w:history="1">
        <w:r w:rsidR="00AC56AD" w:rsidRPr="00783DE3">
          <w:rPr>
            <w:rFonts w:ascii="Tahoma" w:eastAsia="Times New Roman" w:hAnsi="Tahoma" w:cs="Tahoma"/>
            <w:b/>
            <w:bCs/>
            <w:sz w:val="20"/>
            <w:szCs w:val="20"/>
            <w:u w:val="single"/>
            <w:lang w:val="en" w:eastAsia="sl-SI"/>
          </w:rPr>
          <w:t>Ali vsi diplomanti FDV izpolnjujejo vstopne pogoje za vse vpis v programe 2. stopnje na FDV?</w:t>
        </w:r>
      </w:hyperlink>
      <w:r w:rsidR="00AC56AD" w:rsidRPr="00783DE3">
        <w:rPr>
          <w:rFonts w:ascii="Tahoma" w:eastAsia="Times New Roman" w:hAnsi="Tahoma" w:cs="Tahoma"/>
          <w:b/>
          <w:bCs/>
          <w:sz w:val="20"/>
          <w:szCs w:val="20"/>
          <w:lang w:val="en" w:eastAsia="sl-SI"/>
        </w:rPr>
        <w:t xml:space="preserve"> </w:t>
      </w:r>
    </w:p>
    <w:p w14:paraId="38685DA9"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NE. Nekateri programi so “odprti” in omogočajo vpis vsem, ki imajo končan 4-letni dodiplomski študij na FDV, nekateri programi pa imajo podrobno našteta področja oz. programe dodiplomskega študija, ki ustrezajo za vpis v 2-stopenjski študij (npr. Evropske študije; Mednarodni odnosi …) Interesenti morajo pregledati vstopne pogoje za posamezne programe </w:t>
      </w:r>
    </w:p>
    <w:p w14:paraId="16DDF45D"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2" w:history="1">
        <w:r w:rsidR="00AC56AD" w:rsidRPr="00783DE3">
          <w:rPr>
            <w:rFonts w:ascii="Tahoma" w:eastAsia="Times New Roman" w:hAnsi="Tahoma" w:cs="Tahoma"/>
            <w:b/>
            <w:bCs/>
            <w:sz w:val="20"/>
            <w:szCs w:val="20"/>
            <w:u w:val="single"/>
            <w:lang w:val="en" w:eastAsia="sl-SI"/>
          </w:rPr>
          <w:t xml:space="preserve">Ali se kot diplomant 1. stopnje 3–letnega študija lahko vpišem na drugostopenjski magistrski program na vaši fakulteti? </w:t>
        </w:r>
      </w:hyperlink>
    </w:p>
    <w:p w14:paraId="5BF450B3"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 xml:space="preserve">Po zaključeni 1. stopnji, ki ima samo 3 letnike, se neposredno v 2. stopnjo na FDV ne morete vpisati, ker vam bo manjkalo 60 kreditnih točk in zato boste morali opravljati najprej Program za izpopolnjevanje družboslovnega znanja (kot občan in ne kot študent s statusom) in šele v naslednjem letu bi se potem z vsemi opravljenimi izpiti tega progama in diplomo 1. stopnje prijavili za vpis na magistrski študij na FDV. Enako velja za diplomante “starih” pred-bolonjskih visokošolskih strokovnih programov, ki so zaključili 3 letni študij. </w:t>
      </w:r>
    </w:p>
    <w:p w14:paraId="46C8D6B7"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3" w:history="1">
        <w:r w:rsidR="00AC56AD" w:rsidRPr="00783DE3">
          <w:rPr>
            <w:rFonts w:ascii="Tahoma" w:eastAsia="Times New Roman" w:hAnsi="Tahoma" w:cs="Tahoma"/>
            <w:b/>
            <w:bCs/>
            <w:sz w:val="20"/>
            <w:szCs w:val="20"/>
            <w:u w:val="single"/>
            <w:lang w:val="en" w:eastAsia="sl-SI"/>
          </w:rPr>
          <w:t>Ali se kot diplomant 2. stopnje na FDV ali katere druge fakultete v Sloveniji lahko prijavim za vpis v drugostopenjski magistrski program na FDV?</w:t>
        </w:r>
      </w:hyperlink>
      <w:r w:rsidR="00AC56AD" w:rsidRPr="00783DE3">
        <w:rPr>
          <w:rFonts w:ascii="Tahoma" w:eastAsia="Times New Roman" w:hAnsi="Tahoma" w:cs="Tahoma"/>
          <w:b/>
          <w:bCs/>
          <w:sz w:val="20"/>
          <w:szCs w:val="20"/>
          <w:lang w:val="en" w:eastAsia="sl-SI"/>
        </w:rPr>
        <w:t xml:space="preserve"> </w:t>
      </w:r>
    </w:p>
    <w:p w14:paraId="21E215B4"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Z zaključeno 2. stopnjo študija se lahko prijavite za vpis na 3. stopnjo študija (doktorat), lahko pa tudi na 2. stopnjo na FDV. Kandidati z zaključeno 2. stopnjo študija, ki se torej vpisujejo v program z isto stopnjo izobrazbe, kot jo že imajo doseženo – morajo plačati šolnino tudi za redni študij. Diplomantom “starih” univerzitetnih dodiplomskih študijskih programov (4-letni pred-bolonjski študij) je v skladu z ZVŠ priznana 2. stopnja izobrazbe, zato morajo tudi ti kandidati plačati šolnino za študij.</w:t>
      </w:r>
    </w:p>
    <w:p w14:paraId="79677174"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4" w:history="1">
        <w:r w:rsidR="00AC56AD" w:rsidRPr="00783DE3">
          <w:rPr>
            <w:rFonts w:ascii="Tahoma" w:eastAsia="Times New Roman" w:hAnsi="Tahoma" w:cs="Tahoma"/>
            <w:b/>
            <w:bCs/>
            <w:sz w:val="20"/>
            <w:szCs w:val="20"/>
            <w:u w:val="single"/>
            <w:lang w:val="en" w:eastAsia="sl-SI"/>
          </w:rPr>
          <w:t>Ali enaka pravila veljajo tudi za kandidate, ki so študij zaključili v tujini?</w:t>
        </w:r>
      </w:hyperlink>
      <w:r w:rsidR="00AC56AD" w:rsidRPr="00783DE3">
        <w:rPr>
          <w:rFonts w:ascii="Tahoma" w:eastAsia="Times New Roman" w:hAnsi="Tahoma" w:cs="Tahoma"/>
          <w:b/>
          <w:bCs/>
          <w:sz w:val="20"/>
          <w:szCs w:val="20"/>
          <w:lang w:val="en" w:eastAsia="sl-SI"/>
        </w:rPr>
        <w:t xml:space="preserve"> </w:t>
      </w:r>
    </w:p>
    <w:p w14:paraId="107871E5" w14:textId="77777777" w:rsidR="00AC56AD" w:rsidRPr="00783DE3" w:rsidRDefault="00AC56AD" w:rsidP="00AC56AD">
      <w:pPr>
        <w:spacing w:beforeAutospacing="1" w:after="0" w:afterAutospacing="1"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 xml:space="preserve">Za kandidate, ki se želijo vpisati v programe 2. ali 3. stopnje in so študij zaključili v tujini, veljajo enaka pravila kot za študente, ki so študij zaključili v Sloveniji </w:t>
      </w:r>
    </w:p>
    <w:p w14:paraId="77B61051"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5" w:history="1">
        <w:r w:rsidR="00AC56AD" w:rsidRPr="00783DE3">
          <w:rPr>
            <w:rFonts w:ascii="Tahoma" w:eastAsia="Times New Roman" w:hAnsi="Tahoma" w:cs="Tahoma"/>
            <w:b/>
            <w:bCs/>
            <w:sz w:val="20"/>
            <w:szCs w:val="20"/>
            <w:u w:val="single"/>
            <w:lang w:val="en" w:eastAsia="sl-SI"/>
          </w:rPr>
          <w:t>Ali je potrebno plačati šolnino za študij?</w:t>
        </w:r>
      </w:hyperlink>
      <w:r w:rsidR="00AC56AD" w:rsidRPr="00783DE3">
        <w:rPr>
          <w:rFonts w:ascii="Tahoma" w:eastAsia="Times New Roman" w:hAnsi="Tahoma" w:cs="Tahoma"/>
          <w:b/>
          <w:bCs/>
          <w:sz w:val="20"/>
          <w:szCs w:val="20"/>
          <w:lang w:val="en" w:eastAsia="sl-SI"/>
        </w:rPr>
        <w:t xml:space="preserve"> </w:t>
      </w:r>
    </w:p>
    <w:p w14:paraId="1E9CE120"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Šolnino bodo morali plačati vsi tujci, ki niso državljani EU (razen državljanov Bosne in Hercegovine, Črne gore, Makedonije, Srbije in Kosova – na podlagi meddržavnih sporazumov) ter vsi tisti (slovenski in tuji državljani), ki se vpisujejo z že doseženo oz. priznano 2. stopnjo izobrazbe.</w:t>
      </w:r>
    </w:p>
    <w:p w14:paraId="0375391C"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6" w:history="1">
        <w:r w:rsidR="00AC56AD" w:rsidRPr="00783DE3">
          <w:rPr>
            <w:rFonts w:ascii="Tahoma" w:eastAsia="Times New Roman" w:hAnsi="Tahoma" w:cs="Tahoma"/>
            <w:b/>
            <w:bCs/>
            <w:sz w:val="20"/>
            <w:szCs w:val="20"/>
            <w:u w:val="single"/>
            <w:lang w:val="en" w:eastAsia="sl-SI"/>
          </w:rPr>
          <w:t>Kako je s pisanjem magistrskega dela?</w:t>
        </w:r>
      </w:hyperlink>
      <w:r w:rsidR="00AC56AD" w:rsidRPr="00783DE3">
        <w:rPr>
          <w:rFonts w:ascii="Tahoma" w:eastAsia="Times New Roman" w:hAnsi="Tahoma" w:cs="Tahoma"/>
          <w:b/>
          <w:bCs/>
          <w:sz w:val="20"/>
          <w:szCs w:val="20"/>
          <w:lang w:val="en" w:eastAsia="sl-SI"/>
        </w:rPr>
        <w:t xml:space="preserve"> </w:t>
      </w:r>
    </w:p>
    <w:p w14:paraId="431C884A"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Študij je organiziran tako, da ga je zaželeno zaključiti v enem letu. Večina predavanj, seminarjev in konzultacij bo izvedena v zimskem semestru, poletni semester pa je namenjen pisanju magistrskega dela. Rok za prijavo teme magistrskega dela je 15. Maj v 1. letniku študija.</w:t>
      </w:r>
    </w:p>
    <w:p w14:paraId="38A563AA" w14:textId="77777777" w:rsidR="00AC56AD" w:rsidRPr="00783DE3" w:rsidRDefault="00E61A74" w:rsidP="00AC56AD">
      <w:pPr>
        <w:numPr>
          <w:ilvl w:val="0"/>
          <w:numId w:val="1"/>
        </w:numPr>
        <w:spacing w:before="100" w:beforeAutospacing="1" w:after="105" w:line="240" w:lineRule="auto"/>
        <w:outlineLvl w:val="2"/>
        <w:rPr>
          <w:rFonts w:ascii="Tahoma" w:eastAsia="Times New Roman" w:hAnsi="Tahoma" w:cs="Tahoma"/>
          <w:b/>
          <w:bCs/>
          <w:sz w:val="20"/>
          <w:szCs w:val="20"/>
          <w:lang w:val="en" w:eastAsia="sl-SI"/>
        </w:rPr>
      </w:pPr>
      <w:hyperlink r:id="rId27" w:history="1">
        <w:r w:rsidR="00AC56AD" w:rsidRPr="00783DE3">
          <w:rPr>
            <w:rFonts w:ascii="Tahoma" w:eastAsia="Times New Roman" w:hAnsi="Tahoma" w:cs="Tahoma"/>
            <w:b/>
            <w:bCs/>
            <w:sz w:val="20"/>
            <w:szCs w:val="20"/>
            <w:u w:val="single"/>
            <w:lang w:val="en" w:eastAsia="sl-SI"/>
          </w:rPr>
          <w:t>Ali je v okviru študija na 2. stopnji možna mednarodna študijska izmenjava?</w:t>
        </w:r>
      </w:hyperlink>
      <w:r w:rsidR="00AC56AD" w:rsidRPr="00783DE3">
        <w:rPr>
          <w:rFonts w:ascii="Tahoma" w:eastAsia="Times New Roman" w:hAnsi="Tahoma" w:cs="Tahoma"/>
          <w:b/>
          <w:bCs/>
          <w:sz w:val="20"/>
          <w:szCs w:val="20"/>
          <w:lang w:val="en" w:eastAsia="sl-SI"/>
        </w:rPr>
        <w:t xml:space="preserve"> </w:t>
      </w:r>
    </w:p>
    <w:p w14:paraId="3BED2FFF" w14:textId="77777777" w:rsidR="00AC56AD" w:rsidRPr="00783DE3" w:rsidRDefault="00AC56AD" w:rsidP="00AC56AD">
      <w:pPr>
        <w:spacing w:after="270" w:line="240" w:lineRule="auto"/>
        <w:ind w:left="720"/>
        <w:rPr>
          <w:rFonts w:ascii="Tahoma" w:eastAsia="Times New Roman" w:hAnsi="Tahoma" w:cs="Tahoma"/>
          <w:sz w:val="20"/>
          <w:szCs w:val="20"/>
          <w:lang w:val="en" w:eastAsia="sl-SI"/>
        </w:rPr>
      </w:pPr>
      <w:r w:rsidRPr="00783DE3">
        <w:rPr>
          <w:rFonts w:ascii="Tahoma" w:eastAsia="Times New Roman" w:hAnsi="Tahoma" w:cs="Tahoma"/>
          <w:sz w:val="20"/>
          <w:szCs w:val="20"/>
          <w:lang w:val="en" w:eastAsia="sl-SI"/>
        </w:rPr>
        <w:t>FDV ima podpisanih več kot 180 bilateralnih pogodb o izmenjavi študentov/-tk z univerzami tako znotraj EU, kot tudi v ZDA, Kanadi, Avstraliji, Braziliji, državah JV Evrope... Študent/-tka lahko opravil del študija v tujini, pri čemer mora biti vpisan/-a na FDV. Po vrnitvi domov se mu/ji opravljene obveznosti, zapisane v študijskem sporazumu, vnesejo v seznam opravljenih študijskih obveznosti na FDV. Več informacij je dostopnih na domači strani FDV.</w:t>
      </w:r>
    </w:p>
    <w:sectPr w:rsidR="00AC56AD" w:rsidRPr="00783D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EFF9" w14:textId="77777777" w:rsidR="00E61A74" w:rsidRDefault="00E61A74" w:rsidP="004542FC">
      <w:pPr>
        <w:spacing w:after="0" w:line="240" w:lineRule="auto"/>
      </w:pPr>
      <w:r>
        <w:separator/>
      </w:r>
    </w:p>
  </w:endnote>
  <w:endnote w:type="continuationSeparator" w:id="0">
    <w:p w14:paraId="03F727A7" w14:textId="77777777" w:rsidR="00E61A74" w:rsidRDefault="00E61A74" w:rsidP="0045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4688C" w14:textId="77777777" w:rsidR="00E61A74" w:rsidRDefault="00E61A74" w:rsidP="004542FC">
      <w:pPr>
        <w:spacing w:after="0" w:line="240" w:lineRule="auto"/>
      </w:pPr>
      <w:r>
        <w:separator/>
      </w:r>
    </w:p>
  </w:footnote>
  <w:footnote w:type="continuationSeparator" w:id="0">
    <w:p w14:paraId="1C383D3B" w14:textId="77777777" w:rsidR="00E61A74" w:rsidRDefault="00E61A74" w:rsidP="00454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F8B"/>
    <w:multiLevelType w:val="multilevel"/>
    <w:tmpl w:val="E53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796F56"/>
    <w:multiLevelType w:val="multilevel"/>
    <w:tmpl w:val="276E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BF40D7"/>
    <w:multiLevelType w:val="multilevel"/>
    <w:tmpl w:val="6D1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7C6E06"/>
    <w:multiLevelType w:val="hybridMultilevel"/>
    <w:tmpl w:val="894210F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CC22F7A"/>
    <w:multiLevelType w:val="multilevel"/>
    <w:tmpl w:val="0E6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44BFE"/>
    <w:multiLevelType w:val="multilevel"/>
    <w:tmpl w:val="419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AD"/>
    <w:rsid w:val="0018157E"/>
    <w:rsid w:val="00231BFD"/>
    <w:rsid w:val="00393FE8"/>
    <w:rsid w:val="004542FC"/>
    <w:rsid w:val="005F66E3"/>
    <w:rsid w:val="00783DE3"/>
    <w:rsid w:val="008C61DC"/>
    <w:rsid w:val="00AC56AD"/>
    <w:rsid w:val="00B75852"/>
    <w:rsid w:val="00E61A74"/>
    <w:rsid w:val="00F81203"/>
    <w:rsid w:val="00FE66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63FA"/>
  <w15:chartTrackingRefBased/>
  <w15:docId w15:val="{6B02F066-EC89-4FF6-9CBC-92CF645C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AC56AD"/>
    <w:pPr>
      <w:spacing w:before="450" w:after="135" w:line="240" w:lineRule="auto"/>
      <w:outlineLvl w:val="1"/>
    </w:pPr>
    <w:rPr>
      <w:rFonts w:ascii="Times New Roman" w:eastAsia="Times New Roman" w:hAnsi="Times New Roman" w:cs="Times New Roman"/>
      <w:b/>
      <w:bCs/>
      <w:color w:val="202020"/>
      <w:sz w:val="27"/>
      <w:szCs w:val="27"/>
      <w:lang w:eastAsia="sl-SI"/>
    </w:rPr>
  </w:style>
  <w:style w:type="paragraph" w:styleId="Naslov3">
    <w:name w:val="heading 3"/>
    <w:basedOn w:val="Navaden"/>
    <w:link w:val="Naslov3Znak"/>
    <w:uiPriority w:val="9"/>
    <w:qFormat/>
    <w:rsid w:val="00AC56AD"/>
    <w:pPr>
      <w:spacing w:before="100" w:beforeAutospacing="1" w:after="105" w:line="240" w:lineRule="auto"/>
      <w:outlineLvl w:val="2"/>
    </w:pPr>
    <w:rPr>
      <w:rFonts w:ascii="Times New Roman" w:eastAsia="Times New Roman" w:hAnsi="Times New Roman" w:cs="Times New Roman"/>
      <w:b/>
      <w:bCs/>
      <w:color w:val="202020"/>
      <w:sz w:val="23"/>
      <w:szCs w:val="23"/>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C56AD"/>
    <w:rPr>
      <w:rFonts w:ascii="Times New Roman" w:eastAsia="Times New Roman" w:hAnsi="Times New Roman" w:cs="Times New Roman"/>
      <w:b/>
      <w:bCs/>
      <w:color w:val="202020"/>
      <w:sz w:val="27"/>
      <w:szCs w:val="27"/>
      <w:lang w:eastAsia="sl-SI"/>
    </w:rPr>
  </w:style>
  <w:style w:type="character" w:customStyle="1" w:styleId="Naslov3Znak">
    <w:name w:val="Naslov 3 Znak"/>
    <w:basedOn w:val="Privzetapisavaodstavka"/>
    <w:link w:val="Naslov3"/>
    <w:uiPriority w:val="9"/>
    <w:rsid w:val="00AC56AD"/>
    <w:rPr>
      <w:rFonts w:ascii="Times New Roman" w:eastAsia="Times New Roman" w:hAnsi="Times New Roman" w:cs="Times New Roman"/>
      <w:b/>
      <w:bCs/>
      <w:color w:val="202020"/>
      <w:sz w:val="23"/>
      <w:szCs w:val="23"/>
      <w:lang w:eastAsia="sl-SI"/>
    </w:rPr>
  </w:style>
  <w:style w:type="character" w:styleId="Hiperpovezava">
    <w:name w:val="Hyperlink"/>
    <w:basedOn w:val="Privzetapisavaodstavka"/>
    <w:uiPriority w:val="99"/>
    <w:unhideWhenUsed/>
    <w:rsid w:val="00AC56AD"/>
    <w:rPr>
      <w:color w:val="0000FF"/>
      <w:u w:val="single"/>
    </w:rPr>
  </w:style>
  <w:style w:type="character" w:styleId="Krepko">
    <w:name w:val="Strong"/>
    <w:basedOn w:val="Privzetapisavaodstavka"/>
    <w:uiPriority w:val="22"/>
    <w:qFormat/>
    <w:rsid w:val="00AC56AD"/>
    <w:rPr>
      <w:b/>
      <w:bCs/>
    </w:rPr>
  </w:style>
  <w:style w:type="paragraph" w:styleId="Navadensplet">
    <w:name w:val="Normal (Web)"/>
    <w:basedOn w:val="Navaden"/>
    <w:uiPriority w:val="99"/>
    <w:unhideWhenUsed/>
    <w:rsid w:val="00AC56AD"/>
    <w:pPr>
      <w:spacing w:after="270" w:line="240" w:lineRule="auto"/>
    </w:pPr>
    <w:rPr>
      <w:rFonts w:ascii="Times New Roman" w:eastAsia="Times New Roman" w:hAnsi="Times New Roman" w:cs="Times New Roman"/>
      <w:sz w:val="20"/>
      <w:szCs w:val="20"/>
      <w:lang w:eastAsia="sl-SI"/>
    </w:rPr>
  </w:style>
  <w:style w:type="paragraph" w:customStyle="1" w:styleId="fontosnovninaslov">
    <w:name w:val="font_osnovni_naslov"/>
    <w:basedOn w:val="Navaden"/>
    <w:uiPriority w:val="99"/>
    <w:rsid w:val="004542FC"/>
    <w:pPr>
      <w:spacing w:before="100" w:beforeAutospacing="1" w:after="100" w:afterAutospacing="1" w:line="240" w:lineRule="auto"/>
    </w:pPr>
    <w:rPr>
      <w:rFonts w:ascii="Verdana" w:eastAsia="Times New Roman" w:hAnsi="Verdana" w:cs="Times New Roman"/>
      <w:b/>
      <w:bCs/>
      <w:caps/>
      <w:color w:val="000033"/>
      <w:sz w:val="18"/>
      <w:szCs w:val="18"/>
      <w:lang w:eastAsia="sl-SI"/>
    </w:rPr>
  </w:style>
  <w:style w:type="paragraph" w:styleId="Glava">
    <w:name w:val="header"/>
    <w:basedOn w:val="Navaden"/>
    <w:link w:val="GlavaZnak"/>
    <w:uiPriority w:val="99"/>
    <w:unhideWhenUsed/>
    <w:rsid w:val="004542FC"/>
    <w:pPr>
      <w:tabs>
        <w:tab w:val="center" w:pos="4536"/>
        <w:tab w:val="right" w:pos="9072"/>
      </w:tabs>
      <w:spacing w:after="0" w:line="240" w:lineRule="auto"/>
    </w:pPr>
  </w:style>
  <w:style w:type="character" w:customStyle="1" w:styleId="GlavaZnak">
    <w:name w:val="Glava Znak"/>
    <w:basedOn w:val="Privzetapisavaodstavka"/>
    <w:link w:val="Glava"/>
    <w:uiPriority w:val="99"/>
    <w:rsid w:val="004542FC"/>
  </w:style>
  <w:style w:type="paragraph" w:styleId="Noga">
    <w:name w:val="footer"/>
    <w:basedOn w:val="Navaden"/>
    <w:link w:val="NogaZnak"/>
    <w:uiPriority w:val="99"/>
    <w:unhideWhenUsed/>
    <w:rsid w:val="004542FC"/>
    <w:pPr>
      <w:tabs>
        <w:tab w:val="center" w:pos="4536"/>
        <w:tab w:val="right" w:pos="9072"/>
      </w:tabs>
      <w:spacing w:after="0" w:line="240" w:lineRule="auto"/>
    </w:pPr>
  </w:style>
  <w:style w:type="character" w:customStyle="1" w:styleId="NogaZnak">
    <w:name w:val="Noga Znak"/>
    <w:basedOn w:val="Privzetapisavaodstavka"/>
    <w:link w:val="Noga"/>
    <w:uiPriority w:val="99"/>
    <w:rsid w:val="0045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92282">
      <w:bodyDiv w:val="1"/>
      <w:marLeft w:val="0"/>
      <w:marRight w:val="0"/>
      <w:marTop w:val="0"/>
      <w:marBottom w:val="0"/>
      <w:divBdr>
        <w:top w:val="none" w:sz="0" w:space="0" w:color="auto"/>
        <w:left w:val="none" w:sz="0" w:space="0" w:color="auto"/>
        <w:bottom w:val="none" w:sz="0" w:space="0" w:color="auto"/>
        <w:right w:val="none" w:sz="0" w:space="0" w:color="auto"/>
      </w:divBdr>
    </w:div>
    <w:div w:id="1059523141">
      <w:bodyDiv w:val="1"/>
      <w:marLeft w:val="0"/>
      <w:marRight w:val="0"/>
      <w:marTop w:val="0"/>
      <w:marBottom w:val="0"/>
      <w:divBdr>
        <w:top w:val="none" w:sz="0" w:space="0" w:color="auto"/>
        <w:left w:val="none" w:sz="0" w:space="0" w:color="auto"/>
        <w:bottom w:val="none" w:sz="0" w:space="0" w:color="auto"/>
        <w:right w:val="none" w:sz="0" w:space="0" w:color="auto"/>
      </w:divBdr>
      <w:divsChild>
        <w:div w:id="2095781361">
          <w:marLeft w:val="0"/>
          <w:marRight w:val="0"/>
          <w:marTop w:val="0"/>
          <w:marBottom w:val="0"/>
          <w:divBdr>
            <w:top w:val="none" w:sz="0" w:space="0" w:color="auto"/>
            <w:left w:val="none" w:sz="0" w:space="0" w:color="auto"/>
            <w:bottom w:val="none" w:sz="0" w:space="0" w:color="auto"/>
            <w:right w:val="none" w:sz="0" w:space="0" w:color="auto"/>
          </w:divBdr>
          <w:divsChild>
            <w:div w:id="1961954134">
              <w:marLeft w:val="0"/>
              <w:marRight w:val="0"/>
              <w:marTop w:val="0"/>
              <w:marBottom w:val="0"/>
              <w:divBdr>
                <w:top w:val="none" w:sz="0" w:space="0" w:color="auto"/>
                <w:left w:val="none" w:sz="0" w:space="0" w:color="auto"/>
                <w:bottom w:val="none" w:sz="0" w:space="0" w:color="auto"/>
                <w:right w:val="none" w:sz="0" w:space="0" w:color="auto"/>
              </w:divBdr>
              <w:divsChild>
                <w:div w:id="1988243606">
                  <w:marLeft w:val="0"/>
                  <w:marRight w:val="0"/>
                  <w:marTop w:val="0"/>
                  <w:marBottom w:val="0"/>
                  <w:divBdr>
                    <w:top w:val="none" w:sz="0" w:space="0" w:color="auto"/>
                    <w:left w:val="none" w:sz="0" w:space="0" w:color="auto"/>
                    <w:bottom w:val="none" w:sz="0" w:space="0" w:color="auto"/>
                    <w:right w:val="none" w:sz="0" w:space="0" w:color="auto"/>
                  </w:divBdr>
                  <w:divsChild>
                    <w:div w:id="1664309421">
                      <w:marLeft w:val="0"/>
                      <w:marRight w:val="0"/>
                      <w:marTop w:val="0"/>
                      <w:marBottom w:val="0"/>
                      <w:divBdr>
                        <w:top w:val="none" w:sz="0" w:space="0" w:color="auto"/>
                        <w:left w:val="none" w:sz="0" w:space="0" w:color="auto"/>
                        <w:bottom w:val="none" w:sz="0" w:space="0" w:color="auto"/>
                        <w:right w:val="none" w:sz="0" w:space="0" w:color="auto"/>
                      </w:divBdr>
                      <w:divsChild>
                        <w:div w:id="500588607">
                          <w:marLeft w:val="0"/>
                          <w:marRight w:val="0"/>
                          <w:marTop w:val="0"/>
                          <w:marBottom w:val="0"/>
                          <w:divBdr>
                            <w:top w:val="none" w:sz="0" w:space="0" w:color="auto"/>
                            <w:left w:val="none" w:sz="0" w:space="0" w:color="auto"/>
                            <w:bottom w:val="none" w:sz="0" w:space="0" w:color="auto"/>
                            <w:right w:val="none" w:sz="0" w:space="0" w:color="auto"/>
                          </w:divBdr>
                          <w:divsChild>
                            <w:div w:id="614796059">
                              <w:marLeft w:val="0"/>
                              <w:marRight w:val="0"/>
                              <w:marTop w:val="0"/>
                              <w:marBottom w:val="120"/>
                              <w:divBdr>
                                <w:top w:val="none" w:sz="0" w:space="0" w:color="auto"/>
                                <w:left w:val="none" w:sz="0" w:space="0" w:color="auto"/>
                                <w:bottom w:val="single" w:sz="6" w:space="5" w:color="F7F7F7"/>
                                <w:right w:val="none" w:sz="0" w:space="0" w:color="auto"/>
                              </w:divBdr>
                            </w:div>
                          </w:divsChild>
                        </w:div>
                      </w:divsChild>
                    </w:div>
                  </w:divsChild>
                </w:div>
              </w:divsChild>
            </w:div>
          </w:divsChild>
        </w:div>
      </w:divsChild>
    </w:div>
    <w:div w:id="1192304344">
      <w:bodyDiv w:val="1"/>
      <w:marLeft w:val="0"/>
      <w:marRight w:val="0"/>
      <w:marTop w:val="0"/>
      <w:marBottom w:val="0"/>
      <w:divBdr>
        <w:top w:val="none" w:sz="0" w:space="0" w:color="auto"/>
        <w:left w:val="none" w:sz="0" w:space="0" w:color="auto"/>
        <w:bottom w:val="none" w:sz="0" w:space="0" w:color="auto"/>
        <w:right w:val="none" w:sz="0" w:space="0" w:color="auto"/>
      </w:divBdr>
      <w:divsChild>
        <w:div w:id="545333489">
          <w:marLeft w:val="0"/>
          <w:marRight w:val="0"/>
          <w:marTop w:val="0"/>
          <w:marBottom w:val="0"/>
          <w:divBdr>
            <w:top w:val="none" w:sz="0" w:space="0" w:color="auto"/>
            <w:left w:val="none" w:sz="0" w:space="0" w:color="auto"/>
            <w:bottom w:val="none" w:sz="0" w:space="0" w:color="auto"/>
            <w:right w:val="none" w:sz="0" w:space="0" w:color="auto"/>
          </w:divBdr>
          <w:divsChild>
            <w:div w:id="676617784">
              <w:marLeft w:val="0"/>
              <w:marRight w:val="0"/>
              <w:marTop w:val="0"/>
              <w:marBottom w:val="0"/>
              <w:divBdr>
                <w:top w:val="none" w:sz="0" w:space="0" w:color="auto"/>
                <w:left w:val="none" w:sz="0" w:space="0" w:color="auto"/>
                <w:bottom w:val="none" w:sz="0" w:space="0" w:color="auto"/>
                <w:right w:val="none" w:sz="0" w:space="0" w:color="auto"/>
              </w:divBdr>
              <w:divsChild>
                <w:div w:id="1804541765">
                  <w:marLeft w:val="0"/>
                  <w:marRight w:val="0"/>
                  <w:marTop w:val="0"/>
                  <w:marBottom w:val="0"/>
                  <w:divBdr>
                    <w:top w:val="none" w:sz="0" w:space="0" w:color="auto"/>
                    <w:left w:val="none" w:sz="0" w:space="0" w:color="auto"/>
                    <w:bottom w:val="none" w:sz="0" w:space="0" w:color="auto"/>
                    <w:right w:val="none" w:sz="0" w:space="0" w:color="auto"/>
                  </w:divBdr>
                  <w:divsChild>
                    <w:div w:id="1459185547">
                      <w:marLeft w:val="0"/>
                      <w:marRight w:val="0"/>
                      <w:marTop w:val="0"/>
                      <w:marBottom w:val="0"/>
                      <w:divBdr>
                        <w:top w:val="none" w:sz="0" w:space="0" w:color="auto"/>
                        <w:left w:val="none" w:sz="0" w:space="0" w:color="auto"/>
                        <w:bottom w:val="none" w:sz="0" w:space="0" w:color="auto"/>
                        <w:right w:val="none" w:sz="0" w:space="0" w:color="auto"/>
                      </w:divBdr>
                      <w:divsChild>
                        <w:div w:id="1934893761">
                          <w:marLeft w:val="0"/>
                          <w:marRight w:val="0"/>
                          <w:marTop w:val="0"/>
                          <w:marBottom w:val="0"/>
                          <w:divBdr>
                            <w:top w:val="none" w:sz="0" w:space="0" w:color="auto"/>
                            <w:left w:val="none" w:sz="0" w:space="0" w:color="auto"/>
                            <w:bottom w:val="none" w:sz="0" w:space="0" w:color="auto"/>
                            <w:right w:val="none" w:sz="0" w:space="0" w:color="auto"/>
                          </w:divBdr>
                          <w:divsChild>
                            <w:div w:id="830292128">
                              <w:marLeft w:val="0"/>
                              <w:marRight w:val="0"/>
                              <w:marTop w:val="0"/>
                              <w:marBottom w:val="0"/>
                              <w:divBdr>
                                <w:top w:val="none" w:sz="0" w:space="0" w:color="auto"/>
                                <w:left w:val="none" w:sz="0" w:space="0" w:color="auto"/>
                                <w:bottom w:val="none" w:sz="0" w:space="0" w:color="auto"/>
                                <w:right w:val="none" w:sz="0" w:space="0" w:color="auto"/>
                              </w:divBdr>
                            </w:div>
                            <w:div w:id="663748734">
                              <w:marLeft w:val="0"/>
                              <w:marRight w:val="0"/>
                              <w:marTop w:val="0"/>
                              <w:marBottom w:val="0"/>
                              <w:divBdr>
                                <w:top w:val="none" w:sz="0" w:space="0" w:color="auto"/>
                                <w:left w:val="none" w:sz="0" w:space="0" w:color="auto"/>
                                <w:bottom w:val="none" w:sz="0" w:space="0" w:color="auto"/>
                                <w:right w:val="none" w:sz="0" w:space="0" w:color="auto"/>
                              </w:divBdr>
                              <w:divsChild>
                                <w:div w:id="1757821243">
                                  <w:marLeft w:val="0"/>
                                  <w:marRight w:val="0"/>
                                  <w:marTop w:val="0"/>
                                  <w:marBottom w:val="0"/>
                                  <w:divBdr>
                                    <w:top w:val="none" w:sz="0" w:space="0" w:color="auto"/>
                                    <w:left w:val="none" w:sz="0" w:space="0" w:color="auto"/>
                                    <w:bottom w:val="none" w:sz="0" w:space="0" w:color="auto"/>
                                    <w:right w:val="none" w:sz="0" w:space="0" w:color="auto"/>
                                  </w:divBdr>
                                  <w:divsChild>
                                    <w:div w:id="1311515098">
                                      <w:marLeft w:val="0"/>
                                      <w:marRight w:val="0"/>
                                      <w:marTop w:val="0"/>
                                      <w:marBottom w:val="0"/>
                                      <w:divBdr>
                                        <w:top w:val="none" w:sz="0" w:space="0" w:color="auto"/>
                                        <w:left w:val="none" w:sz="0" w:space="0" w:color="auto"/>
                                        <w:bottom w:val="none" w:sz="0" w:space="0" w:color="auto"/>
                                        <w:right w:val="none" w:sz="0" w:space="0" w:color="auto"/>
                                      </w:divBdr>
                                    </w:div>
                                    <w:div w:id="1136753837">
                                      <w:marLeft w:val="0"/>
                                      <w:marRight w:val="0"/>
                                      <w:marTop w:val="0"/>
                                      <w:marBottom w:val="0"/>
                                      <w:divBdr>
                                        <w:top w:val="none" w:sz="0" w:space="0" w:color="auto"/>
                                        <w:left w:val="none" w:sz="0" w:space="0" w:color="auto"/>
                                        <w:bottom w:val="none" w:sz="0" w:space="0" w:color="auto"/>
                                        <w:right w:val="none" w:sz="0" w:space="0" w:color="auto"/>
                                      </w:divBdr>
                                    </w:div>
                                    <w:div w:id="668603979">
                                      <w:marLeft w:val="0"/>
                                      <w:marRight w:val="0"/>
                                      <w:marTop w:val="0"/>
                                      <w:marBottom w:val="0"/>
                                      <w:divBdr>
                                        <w:top w:val="none" w:sz="0" w:space="0" w:color="auto"/>
                                        <w:left w:val="none" w:sz="0" w:space="0" w:color="auto"/>
                                        <w:bottom w:val="none" w:sz="0" w:space="0" w:color="auto"/>
                                        <w:right w:val="none" w:sz="0" w:space="0" w:color="auto"/>
                                      </w:divBdr>
                                    </w:div>
                                    <w:div w:id="924998524">
                                      <w:marLeft w:val="0"/>
                                      <w:marRight w:val="0"/>
                                      <w:marTop w:val="0"/>
                                      <w:marBottom w:val="0"/>
                                      <w:divBdr>
                                        <w:top w:val="none" w:sz="0" w:space="0" w:color="auto"/>
                                        <w:left w:val="none" w:sz="0" w:space="0" w:color="auto"/>
                                        <w:bottom w:val="none" w:sz="0" w:space="0" w:color="auto"/>
                                        <w:right w:val="none" w:sz="0" w:space="0" w:color="auto"/>
                                      </w:divBdr>
                                    </w:div>
                                    <w:div w:id="1509172442">
                                      <w:marLeft w:val="0"/>
                                      <w:marRight w:val="0"/>
                                      <w:marTop w:val="0"/>
                                      <w:marBottom w:val="0"/>
                                      <w:divBdr>
                                        <w:top w:val="none" w:sz="0" w:space="0" w:color="auto"/>
                                        <w:left w:val="none" w:sz="0" w:space="0" w:color="auto"/>
                                        <w:bottom w:val="none" w:sz="0" w:space="0" w:color="auto"/>
                                        <w:right w:val="none" w:sz="0" w:space="0" w:color="auto"/>
                                      </w:divBdr>
                                    </w:div>
                                    <w:div w:id="1284456312">
                                      <w:marLeft w:val="0"/>
                                      <w:marRight w:val="0"/>
                                      <w:marTop w:val="0"/>
                                      <w:marBottom w:val="0"/>
                                      <w:divBdr>
                                        <w:top w:val="none" w:sz="0" w:space="0" w:color="auto"/>
                                        <w:left w:val="none" w:sz="0" w:space="0" w:color="auto"/>
                                        <w:bottom w:val="none" w:sz="0" w:space="0" w:color="auto"/>
                                        <w:right w:val="none" w:sz="0" w:space="0" w:color="auto"/>
                                      </w:divBdr>
                                    </w:div>
                                    <w:div w:id="1998723535">
                                      <w:marLeft w:val="0"/>
                                      <w:marRight w:val="0"/>
                                      <w:marTop w:val="0"/>
                                      <w:marBottom w:val="0"/>
                                      <w:divBdr>
                                        <w:top w:val="none" w:sz="0" w:space="0" w:color="auto"/>
                                        <w:left w:val="none" w:sz="0" w:space="0" w:color="auto"/>
                                        <w:bottom w:val="none" w:sz="0" w:space="0" w:color="auto"/>
                                        <w:right w:val="none" w:sz="0" w:space="0" w:color="auto"/>
                                      </w:divBdr>
                                    </w:div>
                                    <w:div w:id="796801661">
                                      <w:marLeft w:val="0"/>
                                      <w:marRight w:val="0"/>
                                      <w:marTop w:val="0"/>
                                      <w:marBottom w:val="0"/>
                                      <w:divBdr>
                                        <w:top w:val="none" w:sz="0" w:space="0" w:color="auto"/>
                                        <w:left w:val="none" w:sz="0" w:space="0" w:color="auto"/>
                                        <w:bottom w:val="none" w:sz="0" w:space="0" w:color="auto"/>
                                        <w:right w:val="none" w:sz="0" w:space="0" w:color="auto"/>
                                      </w:divBdr>
                                    </w:div>
                                    <w:div w:id="1630550327">
                                      <w:marLeft w:val="0"/>
                                      <w:marRight w:val="0"/>
                                      <w:marTop w:val="0"/>
                                      <w:marBottom w:val="0"/>
                                      <w:divBdr>
                                        <w:top w:val="none" w:sz="0" w:space="0" w:color="auto"/>
                                        <w:left w:val="none" w:sz="0" w:space="0" w:color="auto"/>
                                        <w:bottom w:val="none" w:sz="0" w:space="0" w:color="auto"/>
                                        <w:right w:val="none" w:sz="0" w:space="0" w:color="auto"/>
                                      </w:divBdr>
                                    </w:div>
                                    <w:div w:id="247544250">
                                      <w:marLeft w:val="0"/>
                                      <w:marRight w:val="0"/>
                                      <w:marTop w:val="0"/>
                                      <w:marBottom w:val="0"/>
                                      <w:divBdr>
                                        <w:top w:val="none" w:sz="0" w:space="0" w:color="auto"/>
                                        <w:left w:val="none" w:sz="0" w:space="0" w:color="auto"/>
                                        <w:bottom w:val="none" w:sz="0" w:space="0" w:color="auto"/>
                                        <w:right w:val="none" w:sz="0" w:space="0" w:color="auto"/>
                                      </w:divBdr>
                                    </w:div>
                                    <w:div w:id="489180269">
                                      <w:marLeft w:val="0"/>
                                      <w:marRight w:val="0"/>
                                      <w:marTop w:val="0"/>
                                      <w:marBottom w:val="0"/>
                                      <w:divBdr>
                                        <w:top w:val="none" w:sz="0" w:space="0" w:color="auto"/>
                                        <w:left w:val="none" w:sz="0" w:space="0" w:color="auto"/>
                                        <w:bottom w:val="none" w:sz="0" w:space="0" w:color="auto"/>
                                        <w:right w:val="none" w:sz="0" w:space="0" w:color="auto"/>
                                      </w:divBdr>
                                    </w:div>
                                    <w:div w:id="57896796">
                                      <w:marLeft w:val="0"/>
                                      <w:marRight w:val="0"/>
                                      <w:marTop w:val="0"/>
                                      <w:marBottom w:val="0"/>
                                      <w:divBdr>
                                        <w:top w:val="none" w:sz="0" w:space="0" w:color="auto"/>
                                        <w:left w:val="none" w:sz="0" w:space="0" w:color="auto"/>
                                        <w:bottom w:val="none" w:sz="0" w:space="0" w:color="auto"/>
                                        <w:right w:val="none" w:sz="0" w:space="0" w:color="auto"/>
                                      </w:divBdr>
                                    </w:div>
                                    <w:div w:id="1099836785">
                                      <w:marLeft w:val="0"/>
                                      <w:marRight w:val="0"/>
                                      <w:marTop w:val="0"/>
                                      <w:marBottom w:val="0"/>
                                      <w:divBdr>
                                        <w:top w:val="none" w:sz="0" w:space="0" w:color="auto"/>
                                        <w:left w:val="none" w:sz="0" w:space="0" w:color="auto"/>
                                        <w:bottom w:val="none" w:sz="0" w:space="0" w:color="auto"/>
                                        <w:right w:val="none" w:sz="0" w:space="0" w:color="auto"/>
                                      </w:divBdr>
                                    </w:div>
                                    <w:div w:id="1346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069290">
      <w:bodyDiv w:val="1"/>
      <w:marLeft w:val="0"/>
      <w:marRight w:val="0"/>
      <w:marTop w:val="0"/>
      <w:marBottom w:val="0"/>
      <w:divBdr>
        <w:top w:val="none" w:sz="0" w:space="0" w:color="auto"/>
        <w:left w:val="none" w:sz="0" w:space="0" w:color="auto"/>
        <w:bottom w:val="none" w:sz="0" w:space="0" w:color="auto"/>
        <w:right w:val="none" w:sz="0" w:space="0" w:color="auto"/>
      </w:divBdr>
      <w:divsChild>
        <w:div w:id="1572619859">
          <w:marLeft w:val="0"/>
          <w:marRight w:val="0"/>
          <w:marTop w:val="100"/>
          <w:marBottom w:val="100"/>
          <w:divBdr>
            <w:top w:val="none" w:sz="0" w:space="0" w:color="auto"/>
            <w:left w:val="none" w:sz="0" w:space="0" w:color="auto"/>
            <w:bottom w:val="none" w:sz="0" w:space="0" w:color="auto"/>
            <w:right w:val="none" w:sz="0" w:space="0" w:color="auto"/>
          </w:divBdr>
          <w:divsChild>
            <w:div w:id="681661552">
              <w:marLeft w:val="0"/>
              <w:marRight w:val="0"/>
              <w:marTop w:val="100"/>
              <w:marBottom w:val="100"/>
              <w:divBdr>
                <w:top w:val="none" w:sz="0" w:space="0" w:color="auto"/>
                <w:left w:val="none" w:sz="0" w:space="0" w:color="auto"/>
                <w:bottom w:val="none" w:sz="0" w:space="0" w:color="auto"/>
                <w:right w:val="none" w:sz="0" w:space="0" w:color="auto"/>
              </w:divBdr>
              <w:divsChild>
                <w:div w:id="121701370">
                  <w:marLeft w:val="0"/>
                  <w:marRight w:val="0"/>
                  <w:marTop w:val="0"/>
                  <w:marBottom w:val="0"/>
                  <w:divBdr>
                    <w:top w:val="none" w:sz="0" w:space="0" w:color="auto"/>
                    <w:left w:val="none" w:sz="0" w:space="0" w:color="auto"/>
                    <w:bottom w:val="none" w:sz="0" w:space="0" w:color="auto"/>
                    <w:right w:val="none" w:sz="0" w:space="0" w:color="auto"/>
                  </w:divBdr>
                  <w:divsChild>
                    <w:div w:id="28146844">
                      <w:marLeft w:val="0"/>
                      <w:marRight w:val="0"/>
                      <w:marTop w:val="0"/>
                      <w:marBottom w:val="0"/>
                      <w:divBdr>
                        <w:top w:val="none" w:sz="0" w:space="0" w:color="auto"/>
                        <w:left w:val="none" w:sz="0" w:space="0" w:color="auto"/>
                        <w:bottom w:val="none" w:sz="0" w:space="0" w:color="auto"/>
                        <w:right w:val="none" w:sz="0" w:space="0" w:color="auto"/>
                      </w:divBdr>
                      <w:divsChild>
                        <w:div w:id="289089659">
                          <w:marLeft w:val="0"/>
                          <w:marRight w:val="0"/>
                          <w:marTop w:val="0"/>
                          <w:marBottom w:val="0"/>
                          <w:divBdr>
                            <w:top w:val="none" w:sz="0" w:space="0" w:color="auto"/>
                            <w:left w:val="none" w:sz="0" w:space="0" w:color="auto"/>
                            <w:bottom w:val="none" w:sz="0" w:space="0" w:color="auto"/>
                            <w:right w:val="none" w:sz="0" w:space="0" w:color="auto"/>
                          </w:divBdr>
                          <w:divsChild>
                            <w:div w:id="319118246">
                              <w:marLeft w:val="0"/>
                              <w:marRight w:val="0"/>
                              <w:marTop w:val="0"/>
                              <w:marBottom w:val="0"/>
                              <w:divBdr>
                                <w:top w:val="none" w:sz="0" w:space="0" w:color="auto"/>
                                <w:left w:val="none" w:sz="0" w:space="0" w:color="auto"/>
                                <w:bottom w:val="none" w:sz="0" w:space="0" w:color="auto"/>
                                <w:right w:val="none" w:sz="0" w:space="0" w:color="auto"/>
                              </w:divBdr>
                              <w:divsChild>
                                <w:div w:id="878474392">
                                  <w:marLeft w:val="0"/>
                                  <w:marRight w:val="0"/>
                                  <w:marTop w:val="0"/>
                                  <w:marBottom w:val="0"/>
                                  <w:divBdr>
                                    <w:top w:val="none" w:sz="0" w:space="0" w:color="auto"/>
                                    <w:left w:val="none" w:sz="0" w:space="0" w:color="auto"/>
                                    <w:bottom w:val="none" w:sz="0" w:space="0" w:color="auto"/>
                                    <w:right w:val="none" w:sz="0" w:space="0" w:color="auto"/>
                                  </w:divBdr>
                                  <w:divsChild>
                                    <w:div w:id="179514456">
                                      <w:marLeft w:val="0"/>
                                      <w:marRight w:val="0"/>
                                      <w:marTop w:val="0"/>
                                      <w:marBottom w:val="0"/>
                                      <w:divBdr>
                                        <w:top w:val="none" w:sz="0" w:space="0" w:color="auto"/>
                                        <w:left w:val="none" w:sz="0" w:space="0" w:color="auto"/>
                                        <w:bottom w:val="none" w:sz="0" w:space="0" w:color="auto"/>
                                        <w:right w:val="none" w:sz="0" w:space="0" w:color="auto"/>
                                      </w:divBdr>
                                      <w:divsChild>
                                        <w:div w:id="1942057412">
                                          <w:marLeft w:val="0"/>
                                          <w:marRight w:val="0"/>
                                          <w:marTop w:val="0"/>
                                          <w:marBottom w:val="0"/>
                                          <w:divBdr>
                                            <w:top w:val="none" w:sz="0" w:space="0" w:color="auto"/>
                                            <w:left w:val="none" w:sz="0" w:space="0" w:color="auto"/>
                                            <w:bottom w:val="none" w:sz="0" w:space="0" w:color="auto"/>
                                            <w:right w:val="none" w:sz="0" w:space="0" w:color="auto"/>
                                          </w:divBdr>
                                          <w:divsChild>
                                            <w:div w:id="442070274">
                                              <w:marLeft w:val="0"/>
                                              <w:marRight w:val="0"/>
                                              <w:marTop w:val="0"/>
                                              <w:marBottom w:val="0"/>
                                              <w:divBdr>
                                                <w:top w:val="none" w:sz="0" w:space="0" w:color="auto"/>
                                                <w:left w:val="none" w:sz="0" w:space="0" w:color="auto"/>
                                                <w:bottom w:val="none" w:sz="0" w:space="0" w:color="auto"/>
                                                <w:right w:val="none" w:sz="0" w:space="0" w:color="auto"/>
                                              </w:divBdr>
                                              <w:divsChild>
                                                <w:div w:id="880744644">
                                                  <w:marLeft w:val="0"/>
                                                  <w:marRight w:val="0"/>
                                                  <w:marTop w:val="100"/>
                                                  <w:marBottom w:val="100"/>
                                                  <w:divBdr>
                                                    <w:top w:val="none" w:sz="0" w:space="0" w:color="auto"/>
                                                    <w:left w:val="none" w:sz="0" w:space="0" w:color="auto"/>
                                                    <w:bottom w:val="none" w:sz="0" w:space="0" w:color="auto"/>
                                                    <w:right w:val="none" w:sz="0" w:space="0" w:color="auto"/>
                                                  </w:divBdr>
                                                  <w:divsChild>
                                                    <w:div w:id="681710882">
                                                      <w:marLeft w:val="615"/>
                                                      <w:marRight w:val="0"/>
                                                      <w:marTop w:val="0"/>
                                                      <w:marBottom w:val="0"/>
                                                      <w:divBdr>
                                                        <w:top w:val="none" w:sz="0" w:space="0" w:color="auto"/>
                                                        <w:left w:val="none" w:sz="0" w:space="0" w:color="auto"/>
                                                        <w:bottom w:val="none" w:sz="0" w:space="0" w:color="auto"/>
                                                        <w:right w:val="none" w:sz="0" w:space="0" w:color="auto"/>
                                                      </w:divBdr>
                                                      <w:divsChild>
                                                        <w:div w:id="1256092237">
                                                          <w:marLeft w:val="0"/>
                                                          <w:marRight w:val="0"/>
                                                          <w:marTop w:val="0"/>
                                                          <w:marBottom w:val="0"/>
                                                          <w:divBdr>
                                                            <w:top w:val="none" w:sz="0" w:space="0" w:color="auto"/>
                                                            <w:left w:val="none" w:sz="0" w:space="0" w:color="auto"/>
                                                            <w:bottom w:val="none" w:sz="0" w:space="0" w:color="auto"/>
                                                            <w:right w:val="none" w:sz="0" w:space="0" w:color="auto"/>
                                                          </w:divBdr>
                                                          <w:divsChild>
                                                            <w:div w:id="786656752">
                                                              <w:marLeft w:val="0"/>
                                                              <w:marRight w:val="0"/>
                                                              <w:marTop w:val="0"/>
                                                              <w:marBottom w:val="0"/>
                                                              <w:divBdr>
                                                                <w:top w:val="dotted" w:sz="6" w:space="11" w:color="B2B2B2"/>
                                                                <w:left w:val="dotted" w:sz="6" w:space="11" w:color="B2B2B2"/>
                                                                <w:bottom w:val="dotted" w:sz="6" w:space="11" w:color="B2B2B2"/>
                                                                <w:right w:val="dotted" w:sz="6" w:space="11" w:color="B2B2B2"/>
                                                              </w:divBdr>
                                                              <w:divsChild>
                                                                <w:div w:id="167125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pora-ca@gov.si" TargetMode="External"/><Relationship Id="rId18" Type="http://schemas.openxmlformats.org/officeDocument/2006/relationships/hyperlink" Target="javascript:__doPostBack('ctl00$MainContent$ctl05$ctl00$ctl00$ctl00$listsControl$ctrl0$listItemsControl$ctrl2$listItemToggleLnk','')" TargetMode="External"/><Relationship Id="rId26" Type="http://schemas.openxmlformats.org/officeDocument/2006/relationships/hyperlink" Target="javascript:__doPostBack('ctl00$MainContent$ctl05$ctl00$ctl00$ctl00$listsControl$ctrl0$listItemsControl$ctrl10$listItemToggleLnk','')" TargetMode="External"/><Relationship Id="rId3" Type="http://schemas.openxmlformats.org/officeDocument/2006/relationships/customXml" Target="../customXml/item3.xml"/><Relationship Id="rId21" Type="http://schemas.openxmlformats.org/officeDocument/2006/relationships/hyperlink" Target="javascript:__doPostBack('ctl00$MainContent$ctl05$ctl00$ctl00$ctl00$listsControl$ctrl0$listItemsControl$ctrl5$listItemToggleLnk','')" TargetMode="External"/><Relationship Id="rId7" Type="http://schemas.openxmlformats.org/officeDocument/2006/relationships/webSettings" Target="webSettings.xml"/><Relationship Id="rId12" Type="http://schemas.openxmlformats.org/officeDocument/2006/relationships/hyperlink" Target="http://portal.evs.gov.si/" TargetMode="External"/><Relationship Id="rId17" Type="http://schemas.openxmlformats.org/officeDocument/2006/relationships/hyperlink" Target="javascript:__doPostBack('ctl00$MainContent$ctl05$ctl00$ctl00$ctl00$listsControl$ctrl0$listItemsControl$ctrl1$listItemToggleLnk','')" TargetMode="External"/><Relationship Id="rId25" Type="http://schemas.openxmlformats.org/officeDocument/2006/relationships/hyperlink" Target="javascript:__doPostBack('ctl00$MainContent$ctl05$ctl00$ctl00$ctl00$listsControl$ctrl0$listItemsControl$ctrl9$listItemToggleLnk','')" TargetMode="External"/><Relationship Id="rId2" Type="http://schemas.openxmlformats.org/officeDocument/2006/relationships/customXml" Target="../customXml/item2.xml"/><Relationship Id="rId16" Type="http://schemas.openxmlformats.org/officeDocument/2006/relationships/hyperlink" Target="javascript:__doPostBack('ctl00$MainContent$ctl05$ctl00$ctl00$ctl00$listsControl$ctrl0$listItemsControl$ctrl0$listItemToggleLnk','')" TargetMode="External"/><Relationship Id="rId20" Type="http://schemas.openxmlformats.org/officeDocument/2006/relationships/hyperlink" Target="javascript:__doPostBack('ctl00$MainContent$ctl05$ctl00$ctl00$ctl00$listsControl$ctrl0$listItemsControl$ctrl4$listItemToggleL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evs.gov.si/prijava/?locale=sl" TargetMode="External"/><Relationship Id="rId24" Type="http://schemas.openxmlformats.org/officeDocument/2006/relationships/hyperlink" Target="javascript:__doPostBack('ctl00$MainContent$ctl05$ctl00$ctl00$ctl00$listsControl$ctrl0$listItemsControl$ctrl8$listItemToggleLnk','')" TargetMode="External"/><Relationship Id="rId5" Type="http://schemas.openxmlformats.org/officeDocument/2006/relationships/styles" Target="styles.xml"/><Relationship Id="rId15" Type="http://schemas.openxmlformats.org/officeDocument/2006/relationships/hyperlink" Target="http://www.fdv.uni-lj.si/studij/studij-na-fdv/strokovno-izpopolnjevanje" TargetMode="External"/><Relationship Id="rId23" Type="http://schemas.openxmlformats.org/officeDocument/2006/relationships/hyperlink" Target="javascript:__doPostBack('ctl00$MainContent$ctl05$ctl00$ctl00$ctl00$listsControl$ctrl0$listItemsControl$ctrl7$listItemToggleLnk','')" TargetMode="External"/><Relationship Id="rId28" Type="http://schemas.openxmlformats.org/officeDocument/2006/relationships/fontTable" Target="fontTable.xml"/><Relationship Id="rId10" Type="http://schemas.openxmlformats.org/officeDocument/2006/relationships/hyperlink" Target="http://stat.uni-lj.si/" TargetMode="External"/><Relationship Id="rId19" Type="http://schemas.openxmlformats.org/officeDocument/2006/relationships/hyperlink" Target="javascript:__doPostBack('ctl00$MainContent$ctl05$ctl00$ctl00$ctl00$listsControl$ctrl0$listItemsControl$ctrl3$listItemToggleL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dv.uni-lj.si/studij/studij-na-fdv/magistrski-studij-2-stopnje" TargetMode="External"/><Relationship Id="rId22" Type="http://schemas.openxmlformats.org/officeDocument/2006/relationships/hyperlink" Target="javascript:__doPostBack('ctl00$MainContent$ctl05$ctl00$ctl00$ctl00$listsControl$ctrl0$listItemsControl$ctrl6$listItemToggleLnk','')" TargetMode="External"/><Relationship Id="rId27" Type="http://schemas.openxmlformats.org/officeDocument/2006/relationships/hyperlink" Target="javascript:__doPostBack('ctl00$MainContent$ctl05$ctl00$ctl00$ctl00$listsControl$ctrl0$listItemsControl$ctrl11$listItemToggleL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6413308ECFAE4FBEC3B6D55BBABCB9" ma:contentTypeVersion="0" ma:contentTypeDescription="Ustvari nov dokument." ma:contentTypeScope="" ma:versionID="b3c781ed00c275dd7542e4bcd3c6e40c">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0563E-B50D-4105-BF1E-8AF9930974F3}">
  <ds:schemaRefs>
    <ds:schemaRef ds:uri="http://schemas.microsoft.com/sharepoint/v3/contenttype/forms"/>
  </ds:schemaRefs>
</ds:datastoreItem>
</file>

<file path=customXml/itemProps2.xml><?xml version="1.0" encoding="utf-8"?>
<ds:datastoreItem xmlns:ds="http://schemas.openxmlformats.org/officeDocument/2006/customXml" ds:itemID="{F96CD925-344A-4328-A3D8-8EC057C6E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E7D155-42FD-4F54-85F4-01556E5D84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Tatjana</dc:creator>
  <cp:keywords/>
  <dc:description/>
  <cp:lastModifiedBy>Anya</cp:lastModifiedBy>
  <cp:revision>2</cp:revision>
  <dcterms:created xsi:type="dcterms:W3CDTF">2017-04-19T06:29:00Z</dcterms:created>
  <dcterms:modified xsi:type="dcterms:W3CDTF">2017-04-19T06:29:00Z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0x010100426413308ECFAE4FBEC3B6D55BBABCB9</vt:lpwstr>
  </property>
</Properties>
</file>